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8C25A" w14:textId="77777777" w:rsidR="006303F9" w:rsidRDefault="006303F9">
      <w:pPr>
        <w:jc w:val="center"/>
      </w:pPr>
    </w:p>
    <w:p w14:paraId="4314C332" w14:textId="77777777"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D1297B" w:rsidRPr="00D1297B">
        <w:rPr>
          <w:rFonts w:ascii="仿宋_GB2312" w:eastAsia="仿宋_GB2312" w:hint="eastAsia"/>
          <w:b/>
          <w:sz w:val="48"/>
          <w:szCs w:val="52"/>
        </w:rPr>
        <w:t>教师教学发展中心文史楼智慧教室项目</w:t>
      </w:r>
      <w:r w:rsidRPr="00001E9A">
        <w:rPr>
          <w:rFonts w:ascii="仿宋_GB2312" w:eastAsia="仿宋_GB2312" w:hint="eastAsia"/>
          <w:b/>
          <w:sz w:val="48"/>
          <w:szCs w:val="52"/>
        </w:rPr>
        <w:t>招标采购项目</w:t>
      </w:r>
    </w:p>
    <w:p w14:paraId="0E914077" w14:textId="77777777"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D1297B">
        <w:rPr>
          <w:rFonts w:ascii="仿宋_GB2312" w:eastAsia="仿宋_GB2312"/>
          <w:b/>
          <w:sz w:val="44"/>
          <w:szCs w:val="44"/>
        </w:rPr>
        <w:t>21</w:t>
      </w:r>
      <w:r w:rsidR="00331351">
        <w:rPr>
          <w:rFonts w:ascii="仿宋_GB2312" w:eastAsia="仿宋_GB2312" w:hint="eastAsia"/>
          <w:b/>
          <w:sz w:val="44"/>
          <w:szCs w:val="44"/>
        </w:rPr>
        <w:t>]</w:t>
      </w:r>
      <w:r w:rsidR="00D1297B">
        <w:rPr>
          <w:rFonts w:ascii="仿宋_GB2312" w:eastAsia="仿宋_GB2312"/>
          <w:b/>
          <w:sz w:val="44"/>
          <w:szCs w:val="44"/>
        </w:rPr>
        <w:t>ABC</w:t>
      </w:r>
    </w:p>
    <w:p w14:paraId="7562CCE6" w14:textId="77777777" w:rsidR="006303F9" w:rsidRDefault="006303F9">
      <w:pPr>
        <w:ind w:firstLineChars="500" w:firstLine="1606"/>
        <w:rPr>
          <w:rFonts w:ascii="仿宋_GB2312" w:eastAsia="仿宋_GB2312"/>
          <w:b/>
          <w:sz w:val="32"/>
          <w:szCs w:val="32"/>
        </w:rPr>
      </w:pPr>
    </w:p>
    <w:p w14:paraId="6A5B922E" w14:textId="77777777" w:rsidR="006303F9" w:rsidRDefault="006303F9">
      <w:pPr>
        <w:ind w:firstLineChars="500" w:firstLine="1606"/>
        <w:rPr>
          <w:rFonts w:ascii="仿宋_GB2312" w:eastAsia="仿宋_GB2312"/>
          <w:b/>
          <w:sz w:val="32"/>
          <w:szCs w:val="32"/>
        </w:rPr>
      </w:pPr>
    </w:p>
    <w:p w14:paraId="5603EE03" w14:textId="77777777" w:rsidR="006303F9" w:rsidRDefault="006303F9">
      <w:pPr>
        <w:spacing w:line="400" w:lineRule="atLeast"/>
        <w:rPr>
          <w:rFonts w:ascii="仿宋_GB2312" w:eastAsia="仿宋_GB2312"/>
          <w:sz w:val="44"/>
          <w:szCs w:val="44"/>
        </w:rPr>
      </w:pPr>
    </w:p>
    <w:p w14:paraId="6FCEDA3B" w14:textId="77777777" w:rsidR="006303F9" w:rsidRDefault="006303F9">
      <w:pPr>
        <w:spacing w:line="400" w:lineRule="atLeast"/>
        <w:rPr>
          <w:rFonts w:ascii="仿宋_GB2312" w:eastAsia="仿宋_GB2312"/>
          <w:sz w:val="44"/>
          <w:szCs w:val="44"/>
        </w:rPr>
      </w:pPr>
    </w:p>
    <w:p w14:paraId="6D96EDE9" w14:textId="77777777"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14:paraId="5231F3D0" w14:textId="77777777" w:rsidR="006303F9" w:rsidRDefault="006303F9">
      <w:pPr>
        <w:spacing w:line="400" w:lineRule="atLeast"/>
        <w:rPr>
          <w:rFonts w:ascii="仿宋_GB2312" w:eastAsia="仿宋_GB2312"/>
          <w:sz w:val="52"/>
          <w:szCs w:val="52"/>
        </w:rPr>
      </w:pPr>
    </w:p>
    <w:p w14:paraId="61634941" w14:textId="77777777" w:rsidR="006303F9" w:rsidRDefault="006303F9">
      <w:pPr>
        <w:spacing w:line="400" w:lineRule="atLeast"/>
        <w:jc w:val="center"/>
        <w:rPr>
          <w:rFonts w:ascii="仿宋_GB2312" w:eastAsia="仿宋_GB2312"/>
          <w:b/>
          <w:sz w:val="44"/>
          <w:szCs w:val="44"/>
        </w:rPr>
      </w:pPr>
    </w:p>
    <w:p w14:paraId="38FE2286" w14:textId="77777777" w:rsidR="006303F9" w:rsidRDefault="006303F9">
      <w:pPr>
        <w:spacing w:line="400" w:lineRule="atLeast"/>
        <w:rPr>
          <w:rFonts w:ascii="仿宋_GB2312" w:eastAsia="仿宋_GB2312"/>
          <w:sz w:val="44"/>
          <w:szCs w:val="44"/>
        </w:rPr>
      </w:pPr>
    </w:p>
    <w:p w14:paraId="087F3557" w14:textId="77777777" w:rsidR="006303F9" w:rsidRDefault="006303F9">
      <w:pPr>
        <w:spacing w:line="400" w:lineRule="atLeast"/>
        <w:rPr>
          <w:rFonts w:ascii="仿宋_GB2312" w:eastAsia="仿宋_GB2312"/>
          <w:sz w:val="44"/>
          <w:szCs w:val="44"/>
        </w:rPr>
      </w:pPr>
    </w:p>
    <w:p w14:paraId="132E0919" w14:textId="77777777" w:rsidR="006303F9" w:rsidRDefault="006303F9">
      <w:pPr>
        <w:spacing w:line="400" w:lineRule="atLeast"/>
        <w:rPr>
          <w:rFonts w:ascii="仿宋_GB2312" w:eastAsia="仿宋_GB2312"/>
          <w:sz w:val="44"/>
          <w:szCs w:val="44"/>
        </w:rPr>
      </w:pPr>
    </w:p>
    <w:p w14:paraId="681FCA4A" w14:textId="77777777" w:rsidR="00D13C02" w:rsidRDefault="00D13C02">
      <w:pPr>
        <w:spacing w:line="400" w:lineRule="atLeast"/>
        <w:rPr>
          <w:rFonts w:ascii="仿宋_GB2312" w:eastAsia="仿宋_GB2312"/>
          <w:sz w:val="44"/>
          <w:szCs w:val="44"/>
        </w:rPr>
      </w:pPr>
    </w:p>
    <w:p w14:paraId="26A05A4B" w14:textId="77777777" w:rsidR="00D13C02" w:rsidRDefault="00D13C02">
      <w:pPr>
        <w:spacing w:line="400" w:lineRule="atLeast"/>
        <w:rPr>
          <w:rFonts w:ascii="仿宋_GB2312" w:eastAsia="仿宋_GB2312"/>
          <w:sz w:val="44"/>
          <w:szCs w:val="44"/>
        </w:rPr>
      </w:pPr>
    </w:p>
    <w:p w14:paraId="70B4A7D0" w14:textId="77777777" w:rsidR="007835F8" w:rsidRDefault="007835F8">
      <w:pPr>
        <w:spacing w:line="400" w:lineRule="atLeast"/>
        <w:rPr>
          <w:rFonts w:ascii="仿宋_GB2312" w:eastAsia="仿宋_GB2312"/>
          <w:sz w:val="44"/>
          <w:szCs w:val="44"/>
        </w:rPr>
      </w:pPr>
    </w:p>
    <w:p w14:paraId="5D96DC15" w14:textId="77777777"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14:paraId="7F8605D7" w14:textId="77777777" w:rsidR="006303F9" w:rsidRPr="00D13C02" w:rsidRDefault="006303F9">
      <w:pPr>
        <w:spacing w:line="400" w:lineRule="atLeast"/>
        <w:jc w:val="center"/>
        <w:rPr>
          <w:rFonts w:ascii="仿宋_GB2312" w:eastAsia="仿宋_GB2312"/>
          <w:b/>
          <w:sz w:val="36"/>
          <w:szCs w:val="36"/>
        </w:rPr>
      </w:pPr>
    </w:p>
    <w:p w14:paraId="539AFEBE" w14:textId="77777777"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D1297B">
        <w:rPr>
          <w:rFonts w:ascii="仿宋_GB2312" w:eastAsia="仿宋_GB2312"/>
          <w:b/>
          <w:sz w:val="36"/>
          <w:szCs w:val="36"/>
        </w:rPr>
        <w:t>10</w:t>
      </w:r>
      <w:r w:rsidR="00500826" w:rsidRPr="00D13C02">
        <w:rPr>
          <w:rFonts w:ascii="仿宋_GB2312" w:eastAsia="仿宋_GB2312" w:hint="eastAsia"/>
          <w:b/>
          <w:sz w:val="36"/>
          <w:szCs w:val="36"/>
        </w:rPr>
        <w:t>月</w:t>
      </w:r>
    </w:p>
    <w:p w14:paraId="7C2B9FC1" w14:textId="77777777"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309C9C0F" w14:textId="77777777"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14:paraId="031BC97D" w14:textId="77777777"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14:paraId="5C0D7250" w14:textId="77777777"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14:paraId="0AE73FDC" w14:textId="77777777" w:rsidR="00E00C7D" w:rsidRPr="00E00C7D" w:rsidRDefault="009B01A6">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14:paraId="64898867" w14:textId="77777777" w:rsidR="00E00C7D" w:rsidRPr="00E00C7D" w:rsidRDefault="009B01A6">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14:paraId="0B42BB13" w14:textId="77777777" w:rsidR="00E00C7D" w:rsidRPr="00E00C7D" w:rsidRDefault="009B01A6">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14:paraId="1A0F91B6" w14:textId="77777777" w:rsidR="00E00C7D" w:rsidRPr="00E00C7D" w:rsidRDefault="009B01A6">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14:paraId="6255A35F" w14:textId="77777777" w:rsidR="00E00C7D" w:rsidRPr="00E00C7D" w:rsidRDefault="009B01A6">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14:paraId="0A694C75" w14:textId="77777777" w:rsidR="00E00C7D" w:rsidRPr="00E00C7D" w:rsidRDefault="009B01A6">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14:paraId="04A6C8EC" w14:textId="77777777" w:rsidR="00E00C7D" w:rsidRPr="00E00C7D" w:rsidRDefault="009B01A6">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14:paraId="0D76C3DA" w14:textId="77777777" w:rsidR="00E00C7D" w:rsidRPr="00E00C7D" w:rsidRDefault="009B01A6">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14:paraId="20444BED" w14:textId="77777777"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14:paraId="772192BE" w14:textId="77777777"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5E078672" w14:textId="77777777" w:rsidR="00463052" w:rsidRPr="00463052" w:rsidRDefault="00463052" w:rsidP="00463052">
      <w:pPr>
        <w:rPr>
          <w:szCs w:val="21"/>
        </w:rPr>
      </w:pPr>
      <w:r w:rsidRPr="00463052">
        <w:rPr>
          <w:szCs w:val="21"/>
        </w:rPr>
        <w:t>北京大学实验室与设备管理部受北京大学委托，对下述货物及服务进行国内公开招标。现邀请合格的投标人前来投标。</w:t>
      </w:r>
    </w:p>
    <w:p w14:paraId="61BDB454" w14:textId="77777777" w:rsidR="00353323" w:rsidRDefault="008E02C7" w:rsidP="00D1297B">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D1297B" w:rsidRPr="00D1297B">
        <w:rPr>
          <w:rFonts w:ascii="仿宋_GB2312" w:eastAsia="仿宋_GB2312" w:hint="eastAsia"/>
        </w:rPr>
        <w:t>北京大学教师教学发展中心文史楼智慧教室项目招标采购项目</w:t>
      </w:r>
      <w:r w:rsidR="00FC286A">
        <w:rPr>
          <w:rFonts w:ascii="仿宋_GB2312" w:eastAsia="仿宋_GB2312" w:hint="eastAsia"/>
        </w:rPr>
        <w:t xml:space="preserve">               </w:t>
      </w:r>
    </w:p>
    <w:p w14:paraId="45BBF074" w14:textId="77777777"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D1297B">
        <w:rPr>
          <w:rFonts w:ascii="仿宋_GB2312" w:eastAsia="仿宋_GB2312"/>
        </w:rPr>
        <w:t>21</w:t>
      </w:r>
      <w:r w:rsidR="00331351" w:rsidRPr="00FC286A">
        <w:rPr>
          <w:rFonts w:ascii="仿宋_GB2312" w:eastAsia="仿宋_GB2312"/>
        </w:rPr>
        <w:t>]</w:t>
      </w:r>
      <w:r w:rsidR="00191F26">
        <w:rPr>
          <w:rFonts w:ascii="仿宋_GB2312" w:eastAsia="仿宋_GB2312"/>
        </w:rPr>
        <w:t>ABC</w:t>
      </w:r>
    </w:p>
    <w:p w14:paraId="5604683B" w14:textId="77777777"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14:paraId="021F9453" w14:textId="77777777"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14:paraId="1089F56B" w14:textId="77777777"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14:paraId="1798C55F" w14:textId="77777777"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14:paraId="5AD87A2B" w14:textId="77777777"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14:paraId="3DD3A75A" w14:textId="77777777"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14:paraId="7BC7F877" w14:textId="77777777"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14:paraId="4193E617" w14:textId="77777777"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14:paraId="61EED9BE" w14:textId="77777777"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14:paraId="2324429D" w14:textId="77777777"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14:paraId="411C4CCA" w14:textId="4BFEBABF"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D1297B">
        <w:rPr>
          <w:rFonts w:ascii="仿宋_GB2312" w:eastAsia="仿宋_GB2312"/>
          <w:color w:val="000000" w:themeColor="text1"/>
        </w:rPr>
        <w:t>11</w:t>
      </w:r>
      <w:r w:rsidR="00D25FF8" w:rsidRPr="00B64E03">
        <w:rPr>
          <w:rFonts w:ascii="仿宋_GB2312" w:eastAsia="仿宋_GB2312" w:hint="eastAsia"/>
          <w:color w:val="000000" w:themeColor="text1"/>
        </w:rPr>
        <w:t>月</w:t>
      </w:r>
      <w:r w:rsidR="009441D6">
        <w:rPr>
          <w:rFonts w:ascii="仿宋_GB2312" w:eastAsia="仿宋_GB2312"/>
          <w:color w:val="000000" w:themeColor="text1"/>
        </w:rPr>
        <w:t>5</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14:paraId="75BAAD5B" w14:textId="77777777"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14:paraId="1599834F" w14:textId="77777777"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14:paraId="3D4F1BEE" w14:textId="77777777"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14:paraId="1EEF5613" w14:textId="77777777"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14:paraId="5EC5DDDC" w14:textId="77777777"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14:paraId="67DD1B49" w14:textId="77777777"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14:paraId="286C9B9C" w14:textId="77777777"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r w:rsidRPr="00FF6456">
        <w:rPr>
          <w:rFonts w:ascii="仿宋" w:eastAsia="仿宋" w:hAnsi="仿宋"/>
          <w:color w:val="000000"/>
          <w:szCs w:val="24"/>
        </w:rPr>
        <w:t>地　　址：北京市海淀区颐和园路5号，北京大学勺园5号楼甲座409房间，勺园食堂西侧</w:t>
      </w:r>
    </w:p>
    <w:p w14:paraId="699A6C36"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邮　　编：100871</w:t>
      </w:r>
    </w:p>
    <w:p w14:paraId="64364AD4"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14:paraId="11E1807C"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14:paraId="130AC3E1"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14:paraId="1F09565F" w14:textId="77777777"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14:paraId="444346DD" w14:textId="77777777"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14:paraId="640269A5" w14:textId="77777777"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14:paraId="4B9BC538" w14:textId="77777777"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14:paraId="31E9CCDC" w14:textId="77777777"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14:paraId="0B1A4963" w14:textId="77777777">
        <w:trPr>
          <w:trHeight w:val="343"/>
        </w:trPr>
        <w:tc>
          <w:tcPr>
            <w:tcW w:w="1446" w:type="dxa"/>
            <w:vAlign w:val="center"/>
          </w:tcPr>
          <w:p w14:paraId="7164F3C1" w14:textId="77777777"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14:paraId="48E8192A" w14:textId="77777777" w:rsidR="006303F9" w:rsidRDefault="00500826">
            <w:pPr>
              <w:ind w:firstLineChars="1000" w:firstLine="2409"/>
              <w:rPr>
                <w:rFonts w:ascii="仿宋_GB2312" w:eastAsia="仿宋_GB2312"/>
                <w:b/>
              </w:rPr>
            </w:pPr>
            <w:r>
              <w:rPr>
                <w:rFonts w:ascii="仿宋_GB2312" w:eastAsia="仿宋_GB2312" w:hint="eastAsia"/>
                <w:b/>
              </w:rPr>
              <w:t>内      容</w:t>
            </w:r>
          </w:p>
        </w:tc>
      </w:tr>
      <w:tr w:rsidR="006303F9" w14:paraId="6EC96B0F" w14:textId="77777777" w:rsidTr="00131DE2">
        <w:trPr>
          <w:trHeight w:val="1151"/>
        </w:trPr>
        <w:tc>
          <w:tcPr>
            <w:tcW w:w="1446" w:type="dxa"/>
            <w:vAlign w:val="center"/>
          </w:tcPr>
          <w:p w14:paraId="0A7E0860" w14:textId="77777777" w:rsidR="006303F9" w:rsidRDefault="00500826">
            <w:pPr>
              <w:jc w:val="center"/>
              <w:rPr>
                <w:rFonts w:ascii="仿宋_GB2312" w:eastAsia="仿宋_GB2312"/>
              </w:rPr>
            </w:pPr>
            <w:r>
              <w:rPr>
                <w:rFonts w:ascii="仿宋_GB2312" w:eastAsia="仿宋_GB2312" w:hint="eastAsia"/>
              </w:rPr>
              <w:t>1.1</w:t>
            </w:r>
          </w:p>
        </w:tc>
        <w:tc>
          <w:tcPr>
            <w:tcW w:w="6862" w:type="dxa"/>
            <w:vAlign w:val="center"/>
          </w:tcPr>
          <w:p w14:paraId="20140133" w14:textId="77777777"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D1297B" w:rsidRPr="00D1297B">
              <w:rPr>
                <w:rFonts w:ascii="仿宋_GB2312" w:eastAsia="仿宋_GB2312" w:hint="eastAsia"/>
                <w:u w:val="single"/>
              </w:rPr>
              <w:t>北京大学教师教学发展中心文史楼智慧教室项目招标采购项目</w:t>
            </w:r>
          </w:p>
          <w:p w14:paraId="3A7ECF74" w14:textId="77777777"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D1297B" w:rsidRPr="00D1297B">
              <w:rPr>
                <w:rFonts w:ascii="仿宋_GB2312" w:eastAsia="仿宋_GB2312" w:hint="eastAsia"/>
                <w:u w:val="single"/>
              </w:rPr>
              <w:t>教师教学发展中心</w:t>
            </w:r>
          </w:p>
          <w:p w14:paraId="2DE96B62" w14:textId="77777777"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14:paraId="2E4964C7" w14:textId="77777777">
        <w:trPr>
          <w:trHeight w:val="567"/>
        </w:trPr>
        <w:tc>
          <w:tcPr>
            <w:tcW w:w="1446" w:type="dxa"/>
            <w:vAlign w:val="center"/>
          </w:tcPr>
          <w:p w14:paraId="401D2432" w14:textId="77777777" w:rsidR="00131DE2" w:rsidRDefault="00131DE2">
            <w:pPr>
              <w:jc w:val="center"/>
              <w:rPr>
                <w:rFonts w:ascii="仿宋_GB2312" w:eastAsia="仿宋_GB2312"/>
              </w:rPr>
            </w:pPr>
            <w:r>
              <w:rPr>
                <w:rFonts w:ascii="仿宋_GB2312" w:eastAsia="仿宋_GB2312" w:hint="eastAsia"/>
              </w:rPr>
              <w:t>8.1</w:t>
            </w:r>
          </w:p>
        </w:tc>
        <w:tc>
          <w:tcPr>
            <w:tcW w:w="6862" w:type="dxa"/>
            <w:vAlign w:val="center"/>
          </w:tcPr>
          <w:p w14:paraId="390274D8" w14:textId="77777777"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14:paraId="4B86280E" w14:textId="77777777">
        <w:trPr>
          <w:trHeight w:val="480"/>
        </w:trPr>
        <w:tc>
          <w:tcPr>
            <w:tcW w:w="1446" w:type="dxa"/>
            <w:vAlign w:val="center"/>
          </w:tcPr>
          <w:p w14:paraId="50ABE5C2" w14:textId="77777777"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14:paraId="6D9A178B" w14:textId="77777777"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14:paraId="7777774D" w14:textId="77777777">
        <w:trPr>
          <w:trHeight w:val="480"/>
        </w:trPr>
        <w:tc>
          <w:tcPr>
            <w:tcW w:w="1446" w:type="dxa"/>
            <w:tcBorders>
              <w:top w:val="single" w:sz="6" w:space="0" w:color="auto"/>
              <w:bottom w:val="single" w:sz="6" w:space="0" w:color="auto"/>
            </w:tcBorders>
            <w:vAlign w:val="center"/>
          </w:tcPr>
          <w:p w14:paraId="74BB84F6" w14:textId="77777777"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14:paraId="58E8D670" w14:textId="77777777"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14:paraId="3CD5939F" w14:textId="77777777" w:rsidTr="000A2B3D">
        <w:trPr>
          <w:trHeight w:val="679"/>
        </w:trPr>
        <w:tc>
          <w:tcPr>
            <w:tcW w:w="1446" w:type="dxa"/>
            <w:tcBorders>
              <w:top w:val="single" w:sz="6" w:space="0" w:color="auto"/>
              <w:bottom w:val="single" w:sz="6" w:space="0" w:color="auto"/>
            </w:tcBorders>
            <w:vAlign w:val="center"/>
          </w:tcPr>
          <w:p w14:paraId="3D28C566" w14:textId="77777777"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6029C0C8" w14:textId="77777777"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14:paraId="44F2031F" w14:textId="77777777">
        <w:trPr>
          <w:trHeight w:val="567"/>
        </w:trPr>
        <w:tc>
          <w:tcPr>
            <w:tcW w:w="1446" w:type="dxa"/>
            <w:vAlign w:val="center"/>
          </w:tcPr>
          <w:p w14:paraId="688D01DE" w14:textId="77777777"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14:paraId="048D89F4" w14:textId="77777777"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14:paraId="29E7C8F7" w14:textId="77777777">
        <w:trPr>
          <w:trHeight w:val="540"/>
        </w:trPr>
        <w:tc>
          <w:tcPr>
            <w:tcW w:w="1446" w:type="dxa"/>
            <w:vAlign w:val="center"/>
          </w:tcPr>
          <w:p w14:paraId="136E9FEB" w14:textId="77777777"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14:paraId="15F9C42E" w14:textId="77777777"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14:paraId="3CF83FD2" w14:textId="77777777">
        <w:trPr>
          <w:trHeight w:val="540"/>
        </w:trPr>
        <w:tc>
          <w:tcPr>
            <w:tcW w:w="1446" w:type="dxa"/>
            <w:vAlign w:val="center"/>
          </w:tcPr>
          <w:p w14:paraId="3C1584AC" w14:textId="77777777"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14:paraId="208F8544" w14:textId="77777777"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14:paraId="41D0B24B" w14:textId="77777777">
        <w:trPr>
          <w:trHeight w:val="540"/>
        </w:trPr>
        <w:tc>
          <w:tcPr>
            <w:tcW w:w="1446" w:type="dxa"/>
            <w:vAlign w:val="center"/>
          </w:tcPr>
          <w:p w14:paraId="1AB52505"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325A0077" w14:textId="77777777"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14:paraId="59AE2FAB" w14:textId="77777777">
        <w:trPr>
          <w:trHeight w:val="474"/>
        </w:trPr>
        <w:tc>
          <w:tcPr>
            <w:tcW w:w="1446" w:type="dxa"/>
            <w:vAlign w:val="center"/>
          </w:tcPr>
          <w:p w14:paraId="7E54B1A5"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230154F" w14:textId="77777777"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D1297B">
              <w:rPr>
                <w:rFonts w:ascii="仿宋_GB2312" w:eastAsia="仿宋_GB2312"/>
              </w:rPr>
              <w:t>21</w:t>
            </w:r>
            <w:r w:rsidR="00331351">
              <w:rPr>
                <w:rFonts w:ascii="仿宋_GB2312" w:eastAsia="仿宋_GB2312" w:hint="eastAsia"/>
              </w:rPr>
              <w:t>]</w:t>
            </w:r>
            <w:r w:rsidR="00D1297B">
              <w:rPr>
                <w:rFonts w:ascii="仿宋_GB2312" w:eastAsia="仿宋_GB2312"/>
              </w:rPr>
              <w:t>ABC</w:t>
            </w:r>
          </w:p>
        </w:tc>
      </w:tr>
      <w:tr w:rsidR="00382041" w:rsidRPr="00382041" w14:paraId="204907A6" w14:textId="77777777">
        <w:trPr>
          <w:trHeight w:val="496"/>
        </w:trPr>
        <w:tc>
          <w:tcPr>
            <w:tcW w:w="1446" w:type="dxa"/>
            <w:vAlign w:val="center"/>
          </w:tcPr>
          <w:p w14:paraId="0A67A743" w14:textId="77777777"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45887DA5" w14:textId="22239999" w:rsidR="006303F9" w:rsidRPr="00B64E03" w:rsidRDefault="00500826" w:rsidP="00D1297B">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D1297B">
              <w:rPr>
                <w:rFonts w:ascii="仿宋_GB2312" w:eastAsia="仿宋_GB2312"/>
                <w:color w:val="000000" w:themeColor="text1"/>
              </w:rPr>
              <w:t>11</w:t>
            </w:r>
            <w:r w:rsidRPr="00B64E03">
              <w:rPr>
                <w:rFonts w:ascii="仿宋_GB2312" w:eastAsia="仿宋_GB2312" w:hint="eastAsia"/>
                <w:color w:val="000000" w:themeColor="text1"/>
              </w:rPr>
              <w:t>月</w:t>
            </w:r>
            <w:r w:rsidR="009441D6">
              <w:rPr>
                <w:rFonts w:ascii="仿宋_GB2312" w:eastAsia="仿宋_GB2312"/>
                <w:color w:val="000000" w:themeColor="text1"/>
              </w:rPr>
              <w:t>5</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14:paraId="746CBF98" w14:textId="77777777">
        <w:trPr>
          <w:trHeight w:val="567"/>
        </w:trPr>
        <w:tc>
          <w:tcPr>
            <w:tcW w:w="1446" w:type="dxa"/>
            <w:vAlign w:val="center"/>
          </w:tcPr>
          <w:p w14:paraId="2CB72394" w14:textId="77777777"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14:paraId="08DCA80E" w14:textId="7F138081"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D1297B">
              <w:rPr>
                <w:rFonts w:ascii="仿宋_GB2312" w:eastAsia="仿宋_GB2312"/>
                <w:color w:val="000000" w:themeColor="text1"/>
              </w:rPr>
              <w:t>11</w:t>
            </w:r>
            <w:r w:rsidRPr="00B64E03">
              <w:rPr>
                <w:rFonts w:ascii="仿宋_GB2312" w:eastAsia="仿宋_GB2312" w:hint="eastAsia"/>
                <w:color w:val="000000" w:themeColor="text1"/>
              </w:rPr>
              <w:t>月</w:t>
            </w:r>
            <w:r w:rsidR="009441D6">
              <w:rPr>
                <w:rFonts w:ascii="仿宋_GB2312" w:eastAsia="仿宋_GB2312"/>
                <w:color w:val="000000" w:themeColor="text1"/>
              </w:rPr>
              <w:t>5</w:t>
            </w:r>
            <w:r w:rsidRPr="00B64E03">
              <w:rPr>
                <w:rFonts w:ascii="仿宋_GB2312" w:eastAsia="仿宋_GB2312" w:hint="eastAsia"/>
                <w:color w:val="000000" w:themeColor="text1"/>
              </w:rPr>
              <w:t xml:space="preserve">日 </w:t>
            </w:r>
          </w:p>
          <w:p w14:paraId="1427D8E9" w14:textId="77777777"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14:paraId="57B9227B" w14:textId="77777777"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14:paraId="0AFF0E2D" w14:textId="77777777" w:rsidR="00BF1EA4" w:rsidRDefault="00BF1EA4" w:rsidP="00040274">
      <w:pPr>
        <w:pStyle w:val="1"/>
        <w:spacing w:after="240" w:line="480" w:lineRule="auto"/>
        <w:rPr>
          <w:rFonts w:ascii="仿宋_GB2312" w:eastAsia="仿宋_GB2312"/>
          <w:sz w:val="24"/>
          <w:szCs w:val="24"/>
        </w:rPr>
      </w:pPr>
      <w:bookmarkStart w:id="17" w:name="_Toc504400809"/>
    </w:p>
    <w:p w14:paraId="75CF93CF" w14:textId="77777777"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376666A2" w14:textId="77777777"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14:paraId="6E7C2732" w14:textId="77777777" w:rsidR="006303F9" w:rsidRDefault="00500826">
      <w:pPr>
        <w:pStyle w:val="2"/>
        <w:rPr>
          <w:rFonts w:ascii="仿宋_GB2312" w:eastAsia="仿宋_GB2312" w:hAnsi="Times New Roman"/>
          <w:sz w:val="24"/>
          <w:szCs w:val="24"/>
        </w:rPr>
      </w:pPr>
      <w:bookmarkStart w:id="18" w:name="_Toc73427778"/>
      <w:r>
        <w:rPr>
          <w:rFonts w:ascii="仿宋_GB2312" w:eastAsia="仿宋_GB2312" w:hAnsi="Times New Roman" w:hint="eastAsia"/>
          <w:sz w:val="24"/>
          <w:szCs w:val="24"/>
        </w:rPr>
        <w:t>一 说  明</w:t>
      </w:r>
      <w:bookmarkEnd w:id="18"/>
    </w:p>
    <w:p w14:paraId="2BF89AE8" w14:textId="77777777"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14:paraId="7B5B85ED" w14:textId="77777777" w:rsidR="006303F9" w:rsidRDefault="00500826">
      <w:pPr>
        <w:ind w:left="567"/>
        <w:rPr>
          <w:rFonts w:ascii="仿宋_GB2312" w:eastAsia="仿宋_GB2312"/>
        </w:rPr>
      </w:pPr>
      <w:r>
        <w:rPr>
          <w:rFonts w:ascii="仿宋_GB2312" w:eastAsia="仿宋_GB2312" w:hint="eastAsia"/>
        </w:rPr>
        <w:t>1.1 “投标资料表”中所述的业主已获得一笔资金/贷款。业主计划将一部</w:t>
      </w:r>
    </w:p>
    <w:p w14:paraId="012DD887" w14:textId="77777777"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14:paraId="56D8573B" w14:textId="77777777"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14:paraId="4497685F" w14:textId="77777777"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14:paraId="7F8BE611" w14:textId="77777777" w:rsidR="006303F9" w:rsidRDefault="00500826">
      <w:pPr>
        <w:ind w:firstLine="630"/>
        <w:rPr>
          <w:rFonts w:ascii="仿宋_GB2312" w:eastAsia="仿宋_GB2312"/>
        </w:rPr>
      </w:pPr>
      <w:r>
        <w:rPr>
          <w:rFonts w:ascii="仿宋_GB2312" w:eastAsia="仿宋_GB2312" w:hint="eastAsia"/>
        </w:rPr>
        <w:t>2.2 合格的投标人</w:t>
      </w:r>
    </w:p>
    <w:p w14:paraId="3506070C" w14:textId="77777777"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43492E5A" w14:textId="77777777"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6984081D" w14:textId="77777777"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09381D13" w14:textId="77777777"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48C021E4" w14:textId="77777777"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14:paraId="0DE10651" w14:textId="77777777"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14:paraId="0CBC06C7" w14:textId="77777777"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14:paraId="245CC05C" w14:textId="77777777"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14:paraId="154C4884" w14:textId="77777777"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14:paraId="2A86A12F" w14:textId="77777777"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09E24884" w14:textId="77777777"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4904AB85" w14:textId="77777777"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14:paraId="5334F6AA" w14:textId="77777777"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14:paraId="31E7C06F" w14:textId="77777777" w:rsidR="006303F9" w:rsidRDefault="00500826">
      <w:pPr>
        <w:ind w:firstLine="630"/>
        <w:rPr>
          <w:rFonts w:ascii="仿宋_GB2312" w:eastAsia="仿宋_GB2312"/>
        </w:rPr>
      </w:pPr>
      <w:r>
        <w:rPr>
          <w:rFonts w:ascii="仿宋_GB2312" w:eastAsia="仿宋_GB2312" w:hint="eastAsia"/>
        </w:rPr>
        <w:t>1）提供虚假的资料。</w:t>
      </w:r>
    </w:p>
    <w:p w14:paraId="22CE32A6" w14:textId="77777777" w:rsidR="006303F9" w:rsidRDefault="00500826">
      <w:pPr>
        <w:ind w:firstLine="630"/>
        <w:rPr>
          <w:rFonts w:ascii="仿宋_GB2312" w:eastAsia="仿宋_GB2312"/>
        </w:rPr>
      </w:pPr>
      <w:r>
        <w:rPr>
          <w:rFonts w:ascii="仿宋_GB2312" w:eastAsia="仿宋_GB2312" w:hint="eastAsia"/>
        </w:rPr>
        <w:t>2）在实质性方面失实。</w:t>
      </w:r>
    </w:p>
    <w:p w14:paraId="5B79D95A" w14:textId="77777777" w:rsidR="006303F9" w:rsidRDefault="00500826">
      <w:pPr>
        <w:pStyle w:val="3"/>
        <w:rPr>
          <w:rFonts w:ascii="仿宋_GB2312" w:eastAsia="仿宋_GB2312"/>
          <w:sz w:val="24"/>
          <w:szCs w:val="24"/>
        </w:rPr>
      </w:pPr>
      <w:r>
        <w:rPr>
          <w:rFonts w:ascii="仿宋_GB2312" w:eastAsia="仿宋_GB2312" w:hint="eastAsia"/>
          <w:sz w:val="24"/>
          <w:szCs w:val="24"/>
        </w:rPr>
        <w:t>3．采购程序</w:t>
      </w:r>
    </w:p>
    <w:p w14:paraId="6C9443BC" w14:textId="77777777"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14:paraId="0EF76EAC" w14:textId="77777777"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14:paraId="455D7B33" w14:textId="77777777"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14:paraId="2E4C2EA4" w14:textId="77777777" w:rsidR="006303F9" w:rsidRDefault="00500826">
      <w:pPr>
        <w:ind w:firstLineChars="200" w:firstLine="480"/>
        <w:rPr>
          <w:rFonts w:ascii="仿宋_GB2312" w:eastAsia="仿宋_GB2312"/>
        </w:rPr>
      </w:pPr>
      <w:r>
        <w:rPr>
          <w:rFonts w:ascii="仿宋_GB2312" w:eastAsia="仿宋_GB2312" w:hint="eastAsia"/>
        </w:rPr>
        <w:t>4.1  投标人可对一个或多个包号进行投标，但不得将一个包号拆开进行投标。</w:t>
      </w:r>
    </w:p>
    <w:p w14:paraId="3BA61E9F" w14:textId="77777777"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14:paraId="6EF199D1" w14:textId="77777777"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14:paraId="45A6E1E2" w14:textId="77777777"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14:paraId="2E3477CA" w14:textId="77777777"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14:paraId="2DE44E4F" w14:textId="77777777" w:rsidR="006303F9" w:rsidRDefault="00500826">
      <w:pPr>
        <w:ind w:firstLine="1080"/>
        <w:rPr>
          <w:rFonts w:ascii="仿宋_GB2312" w:eastAsia="仿宋_GB2312"/>
        </w:rPr>
      </w:pPr>
      <w:r>
        <w:rPr>
          <w:rFonts w:ascii="仿宋_GB2312" w:eastAsia="仿宋_GB2312" w:hint="eastAsia"/>
        </w:rPr>
        <w:t>第一章 投标邀请</w:t>
      </w:r>
    </w:p>
    <w:p w14:paraId="2A9D02F1" w14:textId="77777777" w:rsidR="006303F9" w:rsidRDefault="00500826">
      <w:pPr>
        <w:ind w:firstLine="1080"/>
        <w:rPr>
          <w:rFonts w:ascii="仿宋_GB2312" w:eastAsia="仿宋_GB2312"/>
        </w:rPr>
      </w:pPr>
      <w:r>
        <w:rPr>
          <w:rFonts w:ascii="仿宋_GB2312" w:eastAsia="仿宋_GB2312" w:hint="eastAsia"/>
        </w:rPr>
        <w:t>第二章 投标资料表</w:t>
      </w:r>
    </w:p>
    <w:p w14:paraId="6486B403" w14:textId="77777777" w:rsidR="006303F9" w:rsidRDefault="00500826">
      <w:pPr>
        <w:ind w:firstLine="1080"/>
        <w:rPr>
          <w:rFonts w:ascii="仿宋_GB2312" w:eastAsia="仿宋_GB2312"/>
        </w:rPr>
      </w:pPr>
      <w:r>
        <w:rPr>
          <w:rFonts w:ascii="仿宋_GB2312" w:eastAsia="仿宋_GB2312" w:hint="eastAsia"/>
        </w:rPr>
        <w:t>第三章 投标人须知</w:t>
      </w:r>
    </w:p>
    <w:p w14:paraId="1EB4B67A"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14:paraId="15C92291" w14:textId="77777777"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14:paraId="603FC9A6"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14:paraId="0A27CF42"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14:paraId="3446C44F"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14:paraId="19E5E06B" w14:textId="77777777"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件在各方面都作出实质性响应是投标人的风险，并可能导致其投标无效</w:t>
      </w:r>
      <w:r>
        <w:rPr>
          <w:rFonts w:ascii="仿宋_GB2312" w:eastAsia="仿宋_GB2312" w:hint="eastAsia"/>
        </w:rPr>
        <w:t>。</w:t>
      </w:r>
    </w:p>
    <w:p w14:paraId="22DF3AEB" w14:textId="77777777"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14:paraId="68E41F3D" w14:textId="77777777"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128F4725" w14:textId="77777777"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14:paraId="1DA92412" w14:textId="77777777"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14:paraId="7CD980E8" w14:textId="77777777"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3F33313A" w14:textId="77777777"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14:paraId="29F45C1B" w14:textId="77777777"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14:paraId="1E7E5014" w14:textId="77777777"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14:paraId="6ED2C1B1" w14:textId="77777777"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14:paraId="265D8682" w14:textId="77777777"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14:paraId="6CFDEF95" w14:textId="77777777"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14:paraId="64DD1678"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14:paraId="10B3F6CD"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14:paraId="630FDDF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14:paraId="72C2BE6B"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14:paraId="340FF47A"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14:paraId="6322AB7C"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14:paraId="4419929B" w14:textId="77777777"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14:paraId="241A26FE"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14:paraId="1A569A38"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14:paraId="076715D0"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14:paraId="18BC7A46" w14:textId="77777777"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14:paraId="11AB7B4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14:paraId="7AA49D2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14:paraId="182D6C2F"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14:paraId="219C1587" w14:textId="77777777"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14:paraId="7BF29655"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14:paraId="247E4739" w14:textId="77777777"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14:paraId="1B7F116D" w14:textId="77777777"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14:paraId="74CC5384" w14:textId="77777777"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14:paraId="5DACF5BF" w14:textId="77777777"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14:paraId="4F5C97E6" w14:textId="77777777"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14:paraId="2E3C2188"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14:paraId="53DF231D" w14:textId="77777777"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14:paraId="3252FF08"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14:paraId="350E942C" w14:textId="77777777"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14:paraId="0B5733A7"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14:paraId="2B655514" w14:textId="77777777"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14:paraId="697D97B6" w14:textId="77777777"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14:paraId="12320AD8" w14:textId="77777777"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该报价为到北京大学现场的全部费用，含相关运输费，保险费，安装费及相关服务费等一切可能发生的费用。</w:t>
      </w:r>
    </w:p>
    <w:p w14:paraId="24D6BF43" w14:textId="77777777"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14:paraId="5D74290E" w14:textId="77777777"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14:paraId="4C57F55F" w14:textId="77777777"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656D1DF1" w14:textId="77777777"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14:paraId="26229DFD" w14:textId="77777777"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14:paraId="1913BAEB" w14:textId="77777777"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14:paraId="24F69234" w14:textId="77777777"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14:paraId="22539DA6" w14:textId="77777777"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14:paraId="7CD3AB17" w14:textId="77777777"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14:paraId="5F577DA0" w14:textId="77777777"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14:paraId="3A7B4F19" w14:textId="77777777"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14:paraId="2796421B" w14:textId="77777777"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4A72DF59" w14:textId="77777777"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14:paraId="33EF357F" w14:textId="77777777"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14:paraId="7AE40CA5" w14:textId="77777777"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19C60909"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14:paraId="5D5551BE" w14:textId="77777777"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14:paraId="2D2DDE0F"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14:paraId="53ACBED6" w14:textId="77777777"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14:paraId="25220C55" w14:textId="77777777"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14:paraId="263FE4A2" w14:textId="77777777"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14:paraId="7C32E6D3" w14:textId="77777777"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14:paraId="47CE33E6" w14:textId="77777777"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14:paraId="4CA9D326" w14:textId="77777777"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14:paraId="2A16356B" w14:textId="77777777"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14:paraId="310C10D4" w14:textId="77777777"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14:paraId="36EE6F61" w14:textId="6D5E68F4"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D1297B">
        <w:rPr>
          <w:rFonts w:ascii="仿宋_GB2312" w:eastAsia="仿宋_GB2312"/>
          <w:b/>
          <w:color w:val="000000" w:themeColor="text1"/>
          <w:u w:val="single"/>
        </w:rPr>
        <w:t>11</w:t>
      </w:r>
      <w:r w:rsidRPr="00B64E03">
        <w:rPr>
          <w:rFonts w:ascii="仿宋_GB2312" w:eastAsia="仿宋_GB2312" w:hint="eastAsia"/>
          <w:b/>
          <w:color w:val="000000" w:themeColor="text1"/>
          <w:u w:val="single"/>
        </w:rPr>
        <w:t>月</w:t>
      </w:r>
      <w:r w:rsidR="009441D6">
        <w:rPr>
          <w:rFonts w:ascii="仿宋_GB2312" w:eastAsia="仿宋_GB2312"/>
          <w:b/>
          <w:color w:val="000000" w:themeColor="text1"/>
          <w:u w:val="single"/>
        </w:rPr>
        <w:t>5</w:t>
      </w:r>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14:paraId="7433B853" w14:textId="77777777"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14:paraId="7F332B0E" w14:textId="77777777"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14:paraId="6907AF4B" w14:textId="77777777"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14:paraId="66DCD026" w14:textId="77777777"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14:paraId="402A1DF8" w14:textId="77777777"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14:paraId="2ACC769B" w14:textId="77777777"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00EEE50A" w14:textId="77777777"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67D5641B" w14:textId="77777777"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14:paraId="006E57D9" w14:textId="77777777"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14:paraId="242CDE53" w14:textId="77777777"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14:paraId="6859DC5C" w14:textId="77777777"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14:paraId="5A67A254" w14:textId="77777777"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14:paraId="54CB5E0F" w14:textId="77777777"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14:paraId="18E454B8" w14:textId="77777777"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14:paraId="0A92E692" w14:textId="77777777"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14:paraId="40A42CB5" w14:textId="77777777"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14:paraId="7553E209" w14:textId="77777777"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14:paraId="2E135BA5" w14:textId="77777777"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14:paraId="37AFA3D5" w14:textId="77777777"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14:paraId="682CE284" w14:textId="77777777"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14:paraId="1CFACE60" w14:textId="77777777"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14:paraId="5CCC0C58" w14:textId="77777777"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14:paraId="1B027326" w14:textId="77777777"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14:paraId="480830DA" w14:textId="77777777"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14:paraId="7D46EFF0" w14:textId="77777777"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14:paraId="256FB4BD" w14:textId="77777777"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14:paraId="49757586"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14:paraId="3A2A7EBB"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14:paraId="0B4C98BD"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14:paraId="148C451B"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14:paraId="6443EA5C" w14:textId="77777777"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14:paraId="1C82A530" w14:textId="77777777"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14:paraId="5B07ED24" w14:textId="77777777"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14:paraId="5A215B96"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14:paraId="4CC37DB5"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14:paraId="02BA5808" w14:textId="77777777"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14:paraId="41CFE520"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对于投标文件中含义不明确、同类问题表述不一致或者有明显文字和计算错误的内容，评标委员会应当以书面形式要求投标人作出必要的澄清、说明或者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14:paraId="5F95DBA3" w14:textId="77777777"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14:paraId="1317D2FC" w14:textId="77777777"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14:paraId="1405CE10"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14:paraId="3DBEFE59"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14:paraId="6330818F"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14:paraId="56E733FF"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14:paraId="7EC2B0CC" w14:textId="77777777"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14:paraId="0E058949" w14:textId="77777777"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14:paraId="05705CB6"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14:paraId="42A16585"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缴税等内容的偏离、保留和反对，将被认为是实质上的偏离。招标采购单位/评标委员会决定投标人是否符合资格、投标文件是否对招标文件作出</w:t>
      </w:r>
      <w:r w:rsidRPr="00C7322D">
        <w:rPr>
          <w:rFonts w:ascii="仿宋_GB2312" w:eastAsia="仿宋_GB2312" w:hAnsi="宋体" w:hint="eastAsia"/>
        </w:rPr>
        <w:t>了实质性响应只根据投标文件本身的内容，而不寻求外部的证据（购买招标文件信息查询、信用查询除外）。</w:t>
      </w:r>
    </w:p>
    <w:p w14:paraId="44C06A05"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14:paraId="24B01F54"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14:paraId="13AEA75F"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14:paraId="2E57906D"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14:paraId="704C5FD0"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14:paraId="3D04B3EF" w14:textId="77777777"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14:paraId="7877BDF3" w14:textId="77777777"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14:paraId="24BF0339"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14:paraId="4EEB6392"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14:paraId="3757A4EB" w14:textId="77777777"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14:paraId="385E8CC9" w14:textId="77777777"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14:paraId="1E4BC474" w14:textId="77777777"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14:paraId="5BBC49EA" w14:textId="77777777"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14:paraId="616C838D" w14:textId="77777777"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14:paraId="1AFFA77E" w14:textId="77777777"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14:paraId="5CC95C7F" w14:textId="77777777"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14:paraId="33EE582B" w14:textId="77777777"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14:paraId="59B92FE7" w14:textId="77777777"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14:paraId="306F994B" w14:textId="77777777"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14:paraId="4458AD0F" w14:textId="77777777"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14:paraId="18F3F7FC"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627D48B9"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14:paraId="7B5BDAAA" w14:textId="77777777"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14:paraId="0DE09676" w14:textId="77777777"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14:paraId="7BF8D327" w14:textId="77777777"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14:paraId="13C97868" w14:textId="77777777"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14:paraId="331CDD5D" w14:textId="77777777"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14:paraId="7564F95F" w14:textId="77777777"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3DBFA161" w14:textId="77777777"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14:paraId="7B9EE76B" w14:textId="77777777"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14:paraId="1A20E444" w14:textId="77777777"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14:paraId="7AE1C9DC" w14:textId="77777777"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14:paraId="4309EFDD" w14:textId="77777777"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14:paraId="6F43BD56" w14:textId="77777777"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14:paraId="14C37419" w14:textId="77777777"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29498D45" w14:textId="77777777"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14:paraId="05BD4DA9" w14:textId="77777777"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14:paraId="4A590BB5" w14:textId="77777777"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14:paraId="55230B40" w14:textId="77777777"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废标情况的处理</w:t>
      </w:r>
    </w:p>
    <w:p w14:paraId="3C7370B0"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14:paraId="33B6F2FE"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14:paraId="0C94D910"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14:paraId="4557E5AC"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14:paraId="5812CD6D"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14:paraId="645FB58C" w14:textId="77777777" w:rsidR="00E6288C" w:rsidRDefault="00E6288C">
      <w:pPr>
        <w:ind w:leftChars="270" w:left="648"/>
        <w:rPr>
          <w:rFonts w:ascii="仿宋_GB2312" w:eastAsia="仿宋_GB2312"/>
        </w:rPr>
      </w:pPr>
    </w:p>
    <w:p w14:paraId="46C4ABBA" w14:textId="77777777"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14:paraId="01FCDFAE"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14:paraId="5D1DD945"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14:paraId="5D251BB6"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14:paraId="73A4F852"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14:paraId="1AD74E83"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14:paraId="50EBC0A5"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，质疑函</w:t>
      </w:r>
      <w:r w:rsidRPr="00586244">
        <w:rPr>
          <w:rFonts w:ascii="仿宋_GB2312" w:eastAsia="仿宋_GB2312"/>
        </w:rPr>
        <w:t>应当由法定代表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14:paraId="7F4A5799"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质疑函应当包括下列内容：</w:t>
      </w:r>
    </w:p>
    <w:p w14:paraId="620F8ABB"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14:paraId="094A1568"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14:paraId="7A23F8B7"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14:paraId="51097EB0"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14:paraId="744E09AA"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14:paraId="70D5B5E4"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14:paraId="51AFE4D6"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14:paraId="63EACD11"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14:paraId="41C9F186"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14:paraId="7B436E2E"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过程、中标结果提出的质疑，合格供应商符合法定数量时，可以从合格的中标候选人中另行确定中标供应商的，应当依法另行确定中标供应商；否则应当重新开展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14:paraId="64E6C602" w14:textId="77777777"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14:paraId="044718C4" w14:textId="77777777" w:rsidR="00113552" w:rsidRPr="00E6288C" w:rsidRDefault="00113552" w:rsidP="00E6288C">
      <w:pPr>
        <w:rPr>
          <w:rFonts w:ascii="仿宋_GB2312" w:eastAsia="仿宋_GB2312"/>
        </w:rPr>
      </w:pPr>
    </w:p>
    <w:p w14:paraId="368DC91B" w14:textId="77777777" w:rsidR="00113552" w:rsidRDefault="00113552">
      <w:pPr>
        <w:ind w:leftChars="270" w:left="648"/>
        <w:rPr>
          <w:rFonts w:ascii="仿宋_GB2312" w:eastAsia="仿宋_GB2312"/>
        </w:rPr>
      </w:pPr>
    </w:p>
    <w:p w14:paraId="7868E998" w14:textId="77777777" w:rsidR="0087239F" w:rsidRDefault="0087239F">
      <w:pPr>
        <w:widowControl/>
        <w:spacing w:line="240" w:lineRule="auto"/>
        <w:jc w:val="left"/>
        <w:rPr>
          <w:rFonts w:ascii="仿宋_GB2312" w:eastAsia="仿宋_GB2312"/>
        </w:rPr>
      </w:pPr>
      <w:r>
        <w:rPr>
          <w:rFonts w:ascii="仿宋_GB2312" w:eastAsia="仿宋_GB2312"/>
        </w:rPr>
        <w:br w:type="page"/>
      </w:r>
    </w:p>
    <w:p w14:paraId="6BD675C9" w14:textId="77777777"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14:paraId="1D718CBE" w14:textId="77777777"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14:paraId="28311E15" w14:textId="77777777"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14:paraId="7F5BC2EC"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14:paraId="7E51D9E2"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14:paraId="2520A093"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14:paraId="6FBCE969"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3D536252"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14:paraId="42EFC353"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14:paraId="03251156"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14:paraId="4016BCFA"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14:paraId="435C8728"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14:paraId="4FB9ED2F" w14:textId="77777777"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14:paraId="2ACD143E" w14:textId="77777777"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14:paraId="188E6525" w14:textId="77777777"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14:paraId="29CAEF05" w14:textId="77777777"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69405D98" w14:textId="77777777"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14:paraId="655374B2" w14:textId="77777777"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14:paraId="4DB0C0C2" w14:textId="77777777"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14:paraId="10DFA221"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14:paraId="6E5B82AF" w14:textId="77777777"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14:paraId="47B16457" w14:textId="77777777"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7B6345AD" w14:textId="77777777"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14:paraId="2A750984" w14:textId="77777777"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14:paraId="66FAD69B" w14:textId="77777777"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14:paraId="4007E75A" w14:textId="77777777"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0A4348E2" w14:textId="77777777"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14:paraId="524FA9C4" w14:textId="77777777"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14:paraId="5530AFB9"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47D23F26"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67CD60B4"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4D03D9AB"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27C24DC3"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642E071B"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54D38BC5"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14:paraId="52A5F329"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采购人可以邀请参加本项目的其他投标人或者第三方机构参与验收。参与验收的投标人或者第三方机构的意见作为验收书的参考资料一并存档。</w:t>
      </w:r>
    </w:p>
    <w:p w14:paraId="436E49A1" w14:textId="77777777"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14:paraId="790B883E" w14:textId="77777777"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14:paraId="4A769BCC" w14:textId="77777777"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14:paraId="4343C2E4"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14:paraId="1998803E"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14:paraId="0A7C9515"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14:paraId="686FEFD6"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14:paraId="2950E133"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14:paraId="1EDC300E" w14:textId="77777777"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14:paraId="002C4A5A" w14:textId="77777777"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3E2D1A30" w14:textId="77777777"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14:paraId="635285D1"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14:paraId="6FE49E1B" w14:textId="77777777"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14:paraId="30926354"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14:paraId="7AF9482E" w14:textId="77777777"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14:paraId="48531588" w14:textId="77777777"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14:paraId="366DCFF5" w14:textId="77777777"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14:paraId="2DCFC3C5"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14:paraId="16962746" w14:textId="77777777"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14:paraId="196D5F94" w14:textId="77777777"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14:paraId="13F87E9E" w14:textId="77777777"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14:paraId="3F1E42AC"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06F0A112" w14:textId="77777777"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585FE82F" w14:textId="77777777"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14:paraId="725B3933" w14:textId="77777777"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14:paraId="30AE4979"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14:paraId="294568D2" w14:textId="77777777"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14:paraId="66D30D2A"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14:paraId="49ACEC09" w14:textId="77777777"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14:paraId="09E7DEB4"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14:paraId="1F57532B" w14:textId="77777777"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14:paraId="741E5FCD" w14:textId="77777777"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14:paraId="4C4E2ABE" w14:textId="77777777"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14:paraId="6DCA8AD2" w14:textId="77777777"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14:paraId="0E3C854A" w14:textId="77777777"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14:paraId="42D22A0B"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14:paraId="13A3D0C0" w14:textId="77777777"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0E8C06AE"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2CE90C24" w14:textId="77777777"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14:paraId="03838D22"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14:paraId="68CA12D6" w14:textId="77777777"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14:paraId="2B419281"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0D9E34E2"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14:paraId="095F89A9"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14:paraId="3130DDC8"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14:paraId="3AB8FCC6"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14:paraId="65C61DD5"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14:paraId="7C734F6A"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14:paraId="6EBA89F2" w14:textId="77777777"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14:paraId="054AED3F"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267C45C2"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088CDBFA" w14:textId="77777777"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14:paraId="1EDFB7A6"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07952D21" w14:textId="77777777"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14:paraId="00F10BF5"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14:paraId="3A6455A0" w14:textId="77777777"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14:paraId="3635A7A1"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14:paraId="436C9BE3" w14:textId="77777777"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14:paraId="38A5297C"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14:paraId="3335419B" w14:textId="77777777"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14:paraId="1D229CB2"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53E213C8" w14:textId="77777777"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14:paraId="231DC590"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14:paraId="4830D9FD"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14:paraId="15278CFD" w14:textId="77777777"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14:paraId="295883BA" w14:textId="77777777"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14:paraId="43C24ACA" w14:textId="77777777"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14:paraId="0FBC0785" w14:textId="77777777"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14:paraId="3B792E84" w14:textId="77777777" w:rsidR="0022302E" w:rsidRPr="0022302E" w:rsidRDefault="0022302E" w:rsidP="009B1959">
      <w:pPr>
        <w:rPr>
          <w:rFonts w:ascii="仿宋" w:eastAsia="仿宋" w:hAnsi="仿宋"/>
          <w:color w:val="000000"/>
          <w:szCs w:val="24"/>
        </w:rPr>
      </w:pPr>
    </w:p>
    <w:p w14:paraId="32FA5672" w14:textId="77777777" w:rsidR="009966FB" w:rsidRDefault="009966FB">
      <w:pPr>
        <w:widowControl/>
        <w:spacing w:line="240" w:lineRule="auto"/>
        <w:jc w:val="left"/>
      </w:pPr>
      <w:r>
        <w:br w:type="page"/>
      </w:r>
    </w:p>
    <w:p w14:paraId="48D31ABF" w14:textId="77777777"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14:paraId="65B5E83A" w14:textId="77777777"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14:paraId="0E9AE6E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79983C9" w14:textId="77777777"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14:paraId="07619BA0" w14:textId="77777777"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14:paraId="469C084A" w14:textId="77777777"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14:paraId="6AF6DD71"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14:paraId="1B9A1AB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14:paraId="02005A52" w14:textId="77777777"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14:paraId="62959BDB" w14:textId="77777777"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14:paraId="208916E0" w14:textId="77777777"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14:paraId="463F529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14:paraId="06501BB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14:paraId="4A43D91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14:paraId="27EBA471"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14:paraId="1610442B" w14:textId="77777777"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0913D32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8994FF8"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14:paraId="0C9DC925"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14:paraId="1C3A4113" w14:textId="77777777" w:rsidR="001644A8" w:rsidRDefault="001644A8" w:rsidP="002570B0">
      <w:pPr>
        <w:widowControl/>
        <w:adjustRightInd w:val="0"/>
        <w:snapToGrid w:val="0"/>
        <w:spacing w:line="300" w:lineRule="auto"/>
        <w:rPr>
          <w:rFonts w:ascii="仿宋" w:eastAsia="仿宋" w:hAnsi="仿宋" w:cs="Times New Roman"/>
          <w:b/>
          <w:bCs/>
          <w:kern w:val="0"/>
          <w:szCs w:val="24"/>
        </w:rPr>
      </w:pPr>
    </w:p>
    <w:p w14:paraId="01DF24F6"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14:paraId="6899A78A"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14:paraId="69BD3F7C"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14:paraId="1C396D89"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622BF36A"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14:paraId="4B2610C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0E5DC7D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14:paraId="3EC8ED2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14:paraId="3D3FE8A2"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14:paraId="57CC7068"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590132A7"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14:paraId="1E010796"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288CD3F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14:paraId="3DABA535"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14:paraId="7CEDC83A"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49276171"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06D1F60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FD768EB"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14:paraId="45E0D01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5C9B0E11"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r w:rsidRPr="002570B0">
        <w:rPr>
          <w:rFonts w:ascii="仿宋" w:eastAsia="仿宋" w:hAnsi="仿宋" w:cs="Times New Roman"/>
          <w:kern w:val="0"/>
          <w:szCs w:val="24"/>
        </w:rPr>
        <w:t>合法被许可使用、实施人的相关证明。</w:t>
      </w:r>
    </w:p>
    <w:p w14:paraId="43777F9D"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14:paraId="5A6770EB" w14:textId="77777777" w:rsidR="002570B0" w:rsidRPr="002570B0" w:rsidRDefault="002570B0" w:rsidP="002570B0">
      <w:pPr>
        <w:adjustRightInd w:val="0"/>
        <w:snapToGrid w:val="0"/>
        <w:spacing w:line="300" w:lineRule="auto"/>
        <w:rPr>
          <w:rFonts w:ascii="仿宋" w:eastAsia="仿宋" w:hAnsi="仿宋" w:cs="Times New Roman"/>
          <w:szCs w:val="24"/>
        </w:rPr>
      </w:pPr>
    </w:p>
    <w:p w14:paraId="4D63BAC4"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14:paraId="0600D16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686E8BA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14:paraId="73F1403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09396C0E"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7AF3021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14:paraId="57A5191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14:paraId="73C1035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4EA9F4F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6927E2A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乙方在发运货物前个工作日，应当通知甲方，以便甲方做出相应的安排。</w:t>
      </w:r>
    </w:p>
    <w:p w14:paraId="3A2FE81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AE824C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14:paraId="16D8DA3D"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1839231D"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14:paraId="6304D7E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4BDC17A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14:paraId="558548B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9.1乙方保证所提供的货物在各方面符合本合同、甲方要求的品质、型号、规格、以及技术标准。</w:t>
      </w:r>
    </w:p>
    <w:p w14:paraId="7543CB3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14:paraId="44D8711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14:paraId="3E779DD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0DEEAE6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18A462FB" w14:textId="77777777"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14:paraId="7576034F" w14:textId="77777777"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14:paraId="4B69DC85" w14:textId="77777777"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r w:rsidRPr="00C67671">
        <w:rPr>
          <w:rFonts w:ascii="仿宋" w:eastAsia="仿宋" w:hAnsi="仿宋" w:cs="Times New Roman" w:hint="eastAsia"/>
          <w:szCs w:val="24"/>
        </w:rPr>
        <w:t>日内和</w:t>
      </w:r>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14:paraId="373DA6AB" w14:textId="77777777"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14:paraId="532FCB7B" w14:textId="77777777" w:rsidR="006D187F" w:rsidRDefault="006D187F" w:rsidP="002570B0">
      <w:pPr>
        <w:adjustRightInd w:val="0"/>
        <w:snapToGrid w:val="0"/>
        <w:spacing w:line="300" w:lineRule="auto"/>
        <w:outlineLvl w:val="0"/>
        <w:rPr>
          <w:rFonts w:ascii="仿宋" w:eastAsia="仿宋" w:hAnsi="仿宋" w:cs="Times New Roman"/>
          <w:b/>
          <w:bCs/>
          <w:kern w:val="0"/>
          <w:szCs w:val="24"/>
        </w:rPr>
      </w:pPr>
    </w:p>
    <w:p w14:paraId="6B9E13F5" w14:textId="77777777"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14:paraId="2A709BE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个工作日组织终验，由甲、乙双方按合同约定对货物共同进行验收。</w:t>
      </w:r>
    </w:p>
    <w:p w14:paraId="3D190CE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051212E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14:paraId="216B045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14:paraId="2192B68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14:paraId="14713DF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11.5经验收，发现乙方的货物质量不符合合同约定的质量标准，乙方除应承担质量违约责任外，甲方有权拒收货物或要求乙方予以修理、重作、更换或者减少价款。</w:t>
      </w:r>
    </w:p>
    <w:p w14:paraId="576346A2"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1699922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1C882807"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14:paraId="2E7449D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3E40B66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14:paraId="53A1B72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14:paraId="7DFD109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14:paraId="70714EA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14:paraId="45E29377"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20400464" w14:textId="77777777" w:rsidR="002570B0" w:rsidRPr="002570B0" w:rsidRDefault="002570B0" w:rsidP="002570B0">
      <w:pPr>
        <w:adjustRightInd w:val="0"/>
        <w:snapToGrid w:val="0"/>
        <w:spacing w:line="300" w:lineRule="auto"/>
        <w:ind w:left="1196" w:hanging="629"/>
        <w:rPr>
          <w:rFonts w:ascii="仿宋" w:eastAsia="仿宋" w:hAnsi="仿宋" w:cs="Times New Roman"/>
          <w:szCs w:val="24"/>
        </w:rPr>
      </w:pPr>
    </w:p>
    <w:p w14:paraId="52F520BB"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14:paraId="20F58CD0"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sidRPr="002570B0">
        <w:rPr>
          <w:rFonts w:ascii="仿宋" w:eastAsia="仿宋" w:hAnsi="仿宋" w:cs="Times New Roman"/>
          <w:kern w:val="0"/>
          <w:szCs w:val="24"/>
        </w:rPr>
        <w:t>。</w:t>
      </w:r>
    </w:p>
    <w:p w14:paraId="0727CA1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14:paraId="1C81065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1CDBEDC0"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3C3CAB8D" w14:textId="77777777"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14:paraId="7E8E210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14:paraId="2D95FD7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E294B57"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14:paraId="413C40A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3F88AD1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14:paraId="7966340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14:paraId="60E80D5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4153F5F4"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4D0F7273"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14:paraId="64A6735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14:paraId="60A3374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根据国家现行税法，对乙方征收的与本合同有关的一切税费均由乙方负担。</w:t>
      </w:r>
    </w:p>
    <w:p w14:paraId="708C8FDB" w14:textId="77777777" w:rsidR="002570B0" w:rsidRPr="002570B0" w:rsidRDefault="002570B0" w:rsidP="002570B0">
      <w:pPr>
        <w:adjustRightInd w:val="0"/>
        <w:snapToGrid w:val="0"/>
        <w:spacing w:line="300" w:lineRule="auto"/>
        <w:ind w:left="1247"/>
        <w:rPr>
          <w:rFonts w:ascii="仿宋" w:eastAsia="仿宋" w:hAnsi="仿宋" w:cs="Times New Roman"/>
          <w:b/>
          <w:szCs w:val="24"/>
        </w:rPr>
      </w:pPr>
    </w:p>
    <w:p w14:paraId="5B77C86E"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14:paraId="1D51182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14:paraId="4B19459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14:paraId="2390C55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03EF9FF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AD91FF3"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14:paraId="16AB76DC"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4AFB97A2"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14:paraId="30F50728"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14:paraId="43205330"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4A24211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7175D1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14:paraId="065AB8A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19.1甲方保留增加或减少本合同项下任一货物的数量的权利，数量的增加或减少不影响该等货物的单价，但货物最终成交总额应根据实际的货物数量进行调整。</w:t>
      </w:r>
    </w:p>
    <w:p w14:paraId="616AF08D"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5E9B442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14:paraId="0592CB2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B88BDCE"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14:paraId="77E686D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61CFBB7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14:paraId="7957006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19B7FA5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420AA93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2E09F71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4F585CCF" w14:textId="77777777" w:rsidR="002570B0" w:rsidRPr="002570B0" w:rsidRDefault="002570B0" w:rsidP="002570B0">
      <w:pPr>
        <w:adjustRightInd w:val="0"/>
        <w:snapToGrid w:val="0"/>
        <w:spacing w:line="300" w:lineRule="auto"/>
        <w:ind w:left="1260" w:hanging="630"/>
        <w:rPr>
          <w:rFonts w:ascii="仿宋" w:eastAsia="仿宋" w:hAnsi="仿宋" w:cs="Times New Roman"/>
          <w:szCs w:val="24"/>
        </w:rPr>
      </w:pPr>
    </w:p>
    <w:p w14:paraId="0BED40ED" w14:textId="77777777"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14:paraId="27E081C4"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14:paraId="6ADF027C"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p>
    <w:p w14:paraId="086F376D"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14:paraId="2DAE0520"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14:paraId="08075CC4"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14:paraId="1D7E9143"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14:paraId="1B978AD0"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14:paraId="1FB50E61" w14:textId="77777777"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14:paraId="7FF55748" w14:textId="77777777"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14:paraId="0222604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14:paraId="7BD3D4F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089DCD6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14:paraId="28DE499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72B9861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5259D33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5B09652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127AB0D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07DFAF0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14:paraId="2B4A87D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654A3D5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6C1F09B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7DC4A1A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7B7A33F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1A299D9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14:paraId="4990AA7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14:paraId="4DE8589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以邮寄方式进行的通知均应采用挂号快件或特快专递的方式进行，并在投寄后的第三（3）个工作日视为已经送达通知人；</w:t>
      </w:r>
    </w:p>
    <w:p w14:paraId="659A9B8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774C5BC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14:paraId="47690EA6" w14:textId="77777777"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14:paraId="2463C2CF"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14:paraId="22354423"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除合同另有说明外，本合同所指天、月均指日历天、日历月，小时是指工作小时。</w:t>
      </w:r>
    </w:p>
    <w:p w14:paraId="7083AA6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14:paraId="062C703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14:paraId="71DA605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14:paraId="61B00DA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14:paraId="3A08A44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14:paraId="7893CF4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59839E3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14:paraId="2958E86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14:paraId="52D8F4D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14:paraId="683596C6"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6AE60C62"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1675FF5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47D2850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14:paraId="72471DA2"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p>
    <w:p w14:paraId="2D48CEDB" w14:textId="77777777"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5D347CE7" w14:textId="77777777"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14:paraId="567AA66D" w14:textId="77777777" w:rsidTr="0063687D">
        <w:trPr>
          <w:trHeight w:val="405"/>
        </w:trPr>
        <w:tc>
          <w:tcPr>
            <w:tcW w:w="4743" w:type="dxa"/>
          </w:tcPr>
          <w:p w14:paraId="41A87F7C" w14:textId="77777777"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14:paraId="782FA284" w14:textId="77777777"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14:paraId="183781F1" w14:textId="77777777" w:rsidTr="0063687D">
        <w:trPr>
          <w:trHeight w:val="600"/>
        </w:trPr>
        <w:tc>
          <w:tcPr>
            <w:tcW w:w="4743" w:type="dxa"/>
            <w:vAlign w:val="center"/>
          </w:tcPr>
          <w:p w14:paraId="3A4F82D5"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14:paraId="175AFA0D"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14:paraId="6E9969CC" w14:textId="77777777" w:rsidTr="0063687D">
        <w:trPr>
          <w:trHeight w:val="936"/>
        </w:trPr>
        <w:tc>
          <w:tcPr>
            <w:tcW w:w="4743" w:type="dxa"/>
            <w:vAlign w:val="center"/>
          </w:tcPr>
          <w:p w14:paraId="2480BD64"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14:paraId="79EE59B3"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47F426F5"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14:paraId="7C875373" w14:textId="77777777"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14:paraId="348EB2CE" w14:textId="77777777" w:rsidTr="0063687D">
        <w:trPr>
          <w:trHeight w:val="936"/>
        </w:trPr>
        <w:tc>
          <w:tcPr>
            <w:tcW w:w="4743" w:type="dxa"/>
            <w:vAlign w:val="center"/>
          </w:tcPr>
          <w:p w14:paraId="0E7C9D3D"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14:paraId="5DA8F6D0"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3611789B" w14:textId="77777777"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14:paraId="574CB37D" w14:textId="77777777"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14:paraId="53DE4718" w14:textId="77777777" w:rsidTr="0063687D">
        <w:trPr>
          <w:trHeight w:val="936"/>
        </w:trPr>
        <w:tc>
          <w:tcPr>
            <w:tcW w:w="4743" w:type="dxa"/>
            <w:vAlign w:val="center"/>
          </w:tcPr>
          <w:p w14:paraId="616E4DFE"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5FB2FC3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14:paraId="708295E1"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5CBCD904"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14:paraId="070B39D3" w14:textId="77777777" w:rsidTr="0063687D">
        <w:trPr>
          <w:trHeight w:val="936"/>
        </w:trPr>
        <w:tc>
          <w:tcPr>
            <w:tcW w:w="4743" w:type="dxa"/>
            <w:vAlign w:val="center"/>
          </w:tcPr>
          <w:p w14:paraId="115A38FE"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14:paraId="4D491082"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14:paraId="6B1A26D3" w14:textId="77777777" w:rsidTr="0063687D">
        <w:trPr>
          <w:trHeight w:val="936"/>
        </w:trPr>
        <w:tc>
          <w:tcPr>
            <w:tcW w:w="4743" w:type="dxa"/>
            <w:vAlign w:val="center"/>
          </w:tcPr>
          <w:p w14:paraId="54B60B06"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14:paraId="66D1C7EF"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14:paraId="18F0051A"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14:paraId="4B0071CA" w14:textId="77777777"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14:paraId="11C6D1DC" w14:textId="77777777" w:rsidTr="0063687D">
        <w:trPr>
          <w:trHeight w:val="2205"/>
        </w:trPr>
        <w:tc>
          <w:tcPr>
            <w:tcW w:w="4743" w:type="dxa"/>
            <w:vAlign w:val="center"/>
          </w:tcPr>
          <w:p w14:paraId="655061B0"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14:paraId="57C092A6"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14:paraId="136D9973" w14:textId="77777777"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14:paraId="6EA490EA" w14:textId="77777777"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14:paraId="3A584D6E" w14:textId="77777777" w:rsidR="006303F9" w:rsidRPr="00640DAE" w:rsidRDefault="00500826"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0"/>
      <w:bookmarkEnd w:id="131"/>
    </w:p>
    <w:tbl>
      <w:tblPr>
        <w:tblW w:w="85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167"/>
        <w:gridCol w:w="2410"/>
        <w:gridCol w:w="1393"/>
        <w:gridCol w:w="1300"/>
        <w:gridCol w:w="1337"/>
      </w:tblGrid>
      <w:tr w:rsidR="007E0F9D" w:rsidRPr="00D455F4" w14:paraId="32B3E96D" w14:textId="77777777" w:rsidTr="00D1297B">
        <w:trPr>
          <w:trHeight w:val="513"/>
        </w:trPr>
        <w:tc>
          <w:tcPr>
            <w:tcW w:w="960" w:type="dxa"/>
            <w:vAlign w:val="center"/>
          </w:tcPr>
          <w:p w14:paraId="689F4881" w14:textId="77777777"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包号</w:t>
            </w:r>
          </w:p>
        </w:tc>
        <w:tc>
          <w:tcPr>
            <w:tcW w:w="1167" w:type="dxa"/>
            <w:vAlign w:val="center"/>
          </w:tcPr>
          <w:p w14:paraId="41AD6B02" w14:textId="77777777"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14:paraId="34EF0604" w14:textId="77777777"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14:paraId="50C69C92" w14:textId="77777777"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14:paraId="6E717410" w14:textId="77777777"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14:paraId="117E80A7" w14:textId="77777777"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337" w:type="dxa"/>
            <w:vAlign w:val="center"/>
          </w:tcPr>
          <w:p w14:paraId="3D1A3D71" w14:textId="77777777"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D1297B" w:rsidRPr="00390FC2" w14:paraId="61DF2915" w14:textId="77777777" w:rsidTr="00D1297B">
        <w:trPr>
          <w:trHeight w:val="705"/>
        </w:trPr>
        <w:tc>
          <w:tcPr>
            <w:tcW w:w="960" w:type="dxa"/>
            <w:vAlign w:val="center"/>
          </w:tcPr>
          <w:p w14:paraId="3B0EB81D" w14:textId="77777777" w:rsidR="00D1297B" w:rsidRPr="00CB0851" w:rsidRDefault="00D1297B" w:rsidP="00D1297B">
            <w:pPr>
              <w:spacing w:line="400" w:lineRule="exact"/>
              <w:jc w:val="center"/>
              <w:rPr>
                <w:rFonts w:ascii="仿宋" w:eastAsia="仿宋" w:hAnsi="仿宋"/>
                <w:bCs/>
                <w:szCs w:val="24"/>
              </w:rPr>
            </w:pPr>
            <w:r>
              <w:rPr>
                <w:rFonts w:ascii="仿宋" w:eastAsia="仿宋" w:hAnsi="仿宋"/>
                <w:bCs/>
                <w:szCs w:val="24"/>
              </w:rPr>
              <w:t>A</w:t>
            </w:r>
          </w:p>
        </w:tc>
        <w:tc>
          <w:tcPr>
            <w:tcW w:w="1167" w:type="dxa"/>
            <w:vAlign w:val="center"/>
          </w:tcPr>
          <w:p w14:paraId="3EBA0F3F" w14:textId="77777777" w:rsidR="00D1297B" w:rsidRPr="00E20F37" w:rsidRDefault="00D1297B" w:rsidP="00D1297B">
            <w:pPr>
              <w:spacing w:line="400" w:lineRule="exact"/>
              <w:jc w:val="center"/>
              <w:rPr>
                <w:rFonts w:ascii="仿宋" w:eastAsia="仿宋" w:hAnsi="仿宋"/>
                <w:bCs/>
                <w:szCs w:val="24"/>
              </w:rPr>
            </w:pPr>
            <w:r>
              <w:rPr>
                <w:rFonts w:ascii="仿宋" w:eastAsia="仿宋" w:hAnsi="仿宋"/>
                <w:bCs/>
                <w:szCs w:val="24"/>
              </w:rPr>
              <w:t>——</w:t>
            </w:r>
          </w:p>
        </w:tc>
        <w:tc>
          <w:tcPr>
            <w:tcW w:w="2410" w:type="dxa"/>
            <w:vAlign w:val="center"/>
          </w:tcPr>
          <w:p w14:paraId="02E7AE25" w14:textId="77777777" w:rsidR="00D1297B" w:rsidRPr="00390FC2" w:rsidRDefault="00D1297B" w:rsidP="00D1297B">
            <w:pPr>
              <w:spacing w:line="400" w:lineRule="exact"/>
              <w:jc w:val="center"/>
              <w:rPr>
                <w:rFonts w:ascii="仿宋" w:eastAsia="仿宋" w:hAnsi="仿宋"/>
                <w:bCs/>
                <w:szCs w:val="24"/>
              </w:rPr>
            </w:pPr>
            <w:r>
              <w:rPr>
                <w:rFonts w:ascii="宋体" w:hAnsi="宋体" w:hint="eastAsia"/>
                <w:szCs w:val="21"/>
              </w:rPr>
              <w:t>分组研讨型智慧教室</w:t>
            </w:r>
          </w:p>
        </w:tc>
        <w:tc>
          <w:tcPr>
            <w:tcW w:w="1393" w:type="dxa"/>
            <w:vAlign w:val="center"/>
          </w:tcPr>
          <w:p w14:paraId="0D107525" w14:textId="77777777" w:rsidR="00D1297B" w:rsidRDefault="00D1297B" w:rsidP="00D1297B">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14:paraId="4B6ACCA8" w14:textId="77777777" w:rsidR="00D1297B" w:rsidRPr="00B64E03" w:rsidRDefault="00D1297B" w:rsidP="00D1297B">
            <w:pPr>
              <w:spacing w:line="400" w:lineRule="exact"/>
              <w:jc w:val="center"/>
              <w:rPr>
                <w:rFonts w:ascii="仿宋" w:eastAsia="仿宋" w:hAnsi="仿宋"/>
                <w:bCs/>
                <w:szCs w:val="24"/>
              </w:rPr>
            </w:pPr>
            <w:r>
              <w:rPr>
                <w:rFonts w:ascii="仿宋" w:eastAsia="仿宋" w:hAnsi="仿宋"/>
                <w:bCs/>
                <w:szCs w:val="24"/>
              </w:rPr>
              <w:t>90</w:t>
            </w:r>
            <w:r w:rsidRPr="00B64E03">
              <w:rPr>
                <w:rFonts w:ascii="仿宋" w:eastAsia="仿宋" w:hAnsi="仿宋" w:hint="eastAsia"/>
                <w:bCs/>
                <w:szCs w:val="24"/>
              </w:rPr>
              <w:t>万RMB</w:t>
            </w:r>
          </w:p>
        </w:tc>
        <w:tc>
          <w:tcPr>
            <w:tcW w:w="1337" w:type="dxa"/>
            <w:vAlign w:val="center"/>
          </w:tcPr>
          <w:p w14:paraId="5B3A2D0D" w14:textId="77777777" w:rsidR="00D1297B" w:rsidRPr="00E20F37" w:rsidRDefault="00D1297B" w:rsidP="00D1297B">
            <w:pPr>
              <w:spacing w:line="400" w:lineRule="exact"/>
              <w:jc w:val="center"/>
              <w:rPr>
                <w:rFonts w:ascii="仿宋" w:eastAsia="仿宋" w:hAnsi="仿宋"/>
                <w:bCs/>
                <w:szCs w:val="24"/>
              </w:rPr>
            </w:pPr>
            <w:r>
              <w:rPr>
                <w:rFonts w:ascii="仿宋" w:eastAsia="仿宋" w:hAnsi="仿宋"/>
                <w:bCs/>
                <w:szCs w:val="24"/>
              </w:rPr>
              <w:t>——</w:t>
            </w:r>
          </w:p>
        </w:tc>
      </w:tr>
      <w:tr w:rsidR="00D1297B" w:rsidRPr="00390FC2" w14:paraId="1C277981" w14:textId="77777777" w:rsidTr="00D1297B">
        <w:trPr>
          <w:trHeight w:val="705"/>
        </w:trPr>
        <w:tc>
          <w:tcPr>
            <w:tcW w:w="960" w:type="dxa"/>
            <w:vAlign w:val="center"/>
          </w:tcPr>
          <w:p w14:paraId="4937F0E8" w14:textId="77777777" w:rsidR="00D1297B" w:rsidRPr="00390FC2" w:rsidRDefault="00D1297B" w:rsidP="00D1297B">
            <w:pPr>
              <w:spacing w:line="400" w:lineRule="exact"/>
              <w:jc w:val="center"/>
              <w:rPr>
                <w:rFonts w:ascii="仿宋" w:eastAsia="仿宋" w:hAnsi="仿宋"/>
                <w:bCs/>
                <w:szCs w:val="24"/>
              </w:rPr>
            </w:pPr>
            <w:r>
              <w:rPr>
                <w:rFonts w:ascii="仿宋" w:eastAsia="仿宋" w:hAnsi="仿宋" w:hint="eastAsia"/>
                <w:bCs/>
                <w:szCs w:val="24"/>
              </w:rPr>
              <w:t>B</w:t>
            </w:r>
          </w:p>
        </w:tc>
        <w:tc>
          <w:tcPr>
            <w:tcW w:w="1167" w:type="dxa"/>
            <w:vAlign w:val="center"/>
          </w:tcPr>
          <w:p w14:paraId="0221CBCD" w14:textId="77777777" w:rsidR="00D1297B" w:rsidRDefault="00D1297B" w:rsidP="00D1297B">
            <w:pPr>
              <w:jc w:val="center"/>
            </w:pPr>
            <w:r w:rsidRPr="00124CE6">
              <w:rPr>
                <w:rFonts w:ascii="仿宋" w:eastAsia="仿宋" w:hAnsi="仿宋"/>
                <w:bCs/>
                <w:szCs w:val="24"/>
              </w:rPr>
              <w:t>——</w:t>
            </w:r>
          </w:p>
        </w:tc>
        <w:tc>
          <w:tcPr>
            <w:tcW w:w="2410" w:type="dxa"/>
            <w:vAlign w:val="center"/>
          </w:tcPr>
          <w:p w14:paraId="659430F1" w14:textId="77777777" w:rsidR="00D1297B" w:rsidRDefault="00D1297B" w:rsidP="00D1297B">
            <w:pPr>
              <w:jc w:val="center"/>
              <w:rPr>
                <w:rFonts w:ascii="宋体" w:hAnsi="宋体"/>
                <w:szCs w:val="21"/>
              </w:rPr>
            </w:pPr>
            <w:r>
              <w:rPr>
                <w:rFonts w:ascii="宋体" w:hAnsi="宋体" w:hint="eastAsia"/>
                <w:szCs w:val="21"/>
              </w:rPr>
              <w:t>研讨型智慧教室</w:t>
            </w:r>
          </w:p>
        </w:tc>
        <w:tc>
          <w:tcPr>
            <w:tcW w:w="1393" w:type="dxa"/>
            <w:vAlign w:val="center"/>
          </w:tcPr>
          <w:p w14:paraId="0126739C" w14:textId="77777777" w:rsidR="00D1297B" w:rsidRDefault="00D1297B" w:rsidP="00D1297B">
            <w:pPr>
              <w:jc w:val="center"/>
            </w:pPr>
            <w:r w:rsidRPr="00DD0D6F">
              <w:rPr>
                <w:rFonts w:ascii="仿宋" w:eastAsia="仿宋" w:hAnsi="仿宋"/>
                <w:bCs/>
                <w:szCs w:val="24"/>
              </w:rPr>
              <w:t>1</w:t>
            </w:r>
          </w:p>
        </w:tc>
        <w:tc>
          <w:tcPr>
            <w:tcW w:w="1300" w:type="dxa"/>
            <w:vAlign w:val="center"/>
          </w:tcPr>
          <w:p w14:paraId="3B2DDAEC" w14:textId="77777777" w:rsidR="00D1297B" w:rsidRDefault="00D1297B" w:rsidP="00D1297B">
            <w:pPr>
              <w:jc w:val="center"/>
            </w:pPr>
            <w:r>
              <w:rPr>
                <w:rFonts w:ascii="仿宋" w:eastAsia="仿宋" w:hAnsi="仿宋"/>
                <w:bCs/>
                <w:szCs w:val="24"/>
              </w:rPr>
              <w:t>180</w:t>
            </w:r>
            <w:r w:rsidRPr="00E62064">
              <w:rPr>
                <w:rFonts w:ascii="仿宋" w:eastAsia="仿宋" w:hAnsi="仿宋" w:hint="eastAsia"/>
                <w:bCs/>
                <w:szCs w:val="24"/>
              </w:rPr>
              <w:t>万RMB</w:t>
            </w:r>
          </w:p>
        </w:tc>
        <w:tc>
          <w:tcPr>
            <w:tcW w:w="1337" w:type="dxa"/>
            <w:vAlign w:val="center"/>
          </w:tcPr>
          <w:p w14:paraId="693472DD" w14:textId="77777777" w:rsidR="00D1297B" w:rsidRDefault="00D1297B" w:rsidP="00D1297B">
            <w:pPr>
              <w:jc w:val="center"/>
            </w:pPr>
            <w:r w:rsidRPr="00124CE6">
              <w:rPr>
                <w:rFonts w:ascii="仿宋" w:eastAsia="仿宋" w:hAnsi="仿宋"/>
                <w:bCs/>
                <w:szCs w:val="24"/>
              </w:rPr>
              <w:t>——</w:t>
            </w:r>
          </w:p>
        </w:tc>
      </w:tr>
      <w:tr w:rsidR="00D1297B" w:rsidRPr="00390FC2" w14:paraId="7B8DDA09" w14:textId="77777777" w:rsidTr="00D1297B">
        <w:trPr>
          <w:trHeight w:val="705"/>
        </w:trPr>
        <w:tc>
          <w:tcPr>
            <w:tcW w:w="960" w:type="dxa"/>
            <w:vAlign w:val="center"/>
          </w:tcPr>
          <w:p w14:paraId="316D0EF3" w14:textId="77777777" w:rsidR="00D1297B" w:rsidRPr="00390FC2" w:rsidRDefault="00D1297B" w:rsidP="00D1297B">
            <w:pPr>
              <w:spacing w:line="400" w:lineRule="exact"/>
              <w:jc w:val="center"/>
              <w:rPr>
                <w:rFonts w:ascii="仿宋" w:eastAsia="仿宋" w:hAnsi="仿宋"/>
                <w:bCs/>
                <w:szCs w:val="24"/>
              </w:rPr>
            </w:pPr>
            <w:r>
              <w:rPr>
                <w:rFonts w:ascii="仿宋" w:eastAsia="仿宋" w:hAnsi="仿宋" w:hint="eastAsia"/>
                <w:bCs/>
                <w:szCs w:val="24"/>
              </w:rPr>
              <w:t>C</w:t>
            </w:r>
          </w:p>
        </w:tc>
        <w:tc>
          <w:tcPr>
            <w:tcW w:w="1167" w:type="dxa"/>
            <w:vAlign w:val="center"/>
          </w:tcPr>
          <w:p w14:paraId="3FE345E3" w14:textId="77777777" w:rsidR="00D1297B" w:rsidRDefault="00D1297B" w:rsidP="00D1297B">
            <w:pPr>
              <w:jc w:val="center"/>
            </w:pPr>
            <w:r w:rsidRPr="00124CE6">
              <w:rPr>
                <w:rFonts w:ascii="仿宋" w:eastAsia="仿宋" w:hAnsi="仿宋"/>
                <w:bCs/>
                <w:szCs w:val="24"/>
              </w:rPr>
              <w:t>——</w:t>
            </w:r>
          </w:p>
        </w:tc>
        <w:tc>
          <w:tcPr>
            <w:tcW w:w="2410" w:type="dxa"/>
            <w:vAlign w:val="center"/>
          </w:tcPr>
          <w:p w14:paraId="0CFCE57E" w14:textId="77777777" w:rsidR="00D1297B" w:rsidRDefault="00D1297B" w:rsidP="00D1297B">
            <w:pPr>
              <w:jc w:val="center"/>
              <w:rPr>
                <w:rFonts w:ascii="宋体" w:hAnsi="宋体"/>
                <w:szCs w:val="21"/>
              </w:rPr>
            </w:pPr>
            <w:r>
              <w:rPr>
                <w:rFonts w:ascii="宋体" w:hAnsi="宋体" w:hint="eastAsia"/>
                <w:szCs w:val="21"/>
              </w:rPr>
              <w:t>智慧教室配套设备及综合平台</w:t>
            </w:r>
          </w:p>
        </w:tc>
        <w:tc>
          <w:tcPr>
            <w:tcW w:w="1393" w:type="dxa"/>
            <w:vAlign w:val="center"/>
          </w:tcPr>
          <w:p w14:paraId="5CFCC5F3" w14:textId="77777777" w:rsidR="00D1297B" w:rsidRDefault="00D1297B" w:rsidP="00D1297B">
            <w:pPr>
              <w:jc w:val="center"/>
            </w:pPr>
            <w:r w:rsidRPr="00DD0D6F">
              <w:rPr>
                <w:rFonts w:ascii="仿宋" w:eastAsia="仿宋" w:hAnsi="仿宋"/>
                <w:bCs/>
                <w:szCs w:val="24"/>
              </w:rPr>
              <w:t>1</w:t>
            </w:r>
          </w:p>
        </w:tc>
        <w:tc>
          <w:tcPr>
            <w:tcW w:w="1300" w:type="dxa"/>
            <w:vAlign w:val="center"/>
          </w:tcPr>
          <w:p w14:paraId="6842D770" w14:textId="77777777" w:rsidR="00D1297B" w:rsidRDefault="00D1297B" w:rsidP="00D1297B">
            <w:pPr>
              <w:jc w:val="center"/>
            </w:pPr>
            <w:r>
              <w:rPr>
                <w:rFonts w:ascii="仿宋" w:eastAsia="仿宋" w:hAnsi="仿宋"/>
                <w:bCs/>
                <w:szCs w:val="24"/>
              </w:rPr>
              <w:t>2</w:t>
            </w:r>
            <w:r w:rsidRPr="00E62064">
              <w:rPr>
                <w:rFonts w:ascii="仿宋" w:eastAsia="仿宋" w:hAnsi="仿宋"/>
                <w:bCs/>
                <w:szCs w:val="24"/>
              </w:rPr>
              <w:t>90</w:t>
            </w:r>
            <w:r w:rsidRPr="00E62064">
              <w:rPr>
                <w:rFonts w:ascii="仿宋" w:eastAsia="仿宋" w:hAnsi="仿宋" w:hint="eastAsia"/>
                <w:bCs/>
                <w:szCs w:val="24"/>
              </w:rPr>
              <w:t>万RMB</w:t>
            </w:r>
          </w:p>
        </w:tc>
        <w:tc>
          <w:tcPr>
            <w:tcW w:w="1337" w:type="dxa"/>
            <w:vAlign w:val="center"/>
          </w:tcPr>
          <w:p w14:paraId="674FCD8F" w14:textId="77777777" w:rsidR="00D1297B" w:rsidRDefault="00D1297B" w:rsidP="00D1297B">
            <w:pPr>
              <w:jc w:val="center"/>
            </w:pPr>
            <w:r w:rsidRPr="00124CE6">
              <w:rPr>
                <w:rFonts w:ascii="仿宋" w:eastAsia="仿宋" w:hAnsi="仿宋"/>
                <w:bCs/>
                <w:szCs w:val="24"/>
              </w:rPr>
              <w:t>——</w:t>
            </w:r>
          </w:p>
        </w:tc>
      </w:tr>
      <w:tr w:rsidR="007E0F9D" w:rsidRPr="00390FC2" w14:paraId="7E67EB6C" w14:textId="77777777" w:rsidTr="00D1297B">
        <w:trPr>
          <w:cantSplit/>
          <w:trHeight w:val="705"/>
        </w:trPr>
        <w:tc>
          <w:tcPr>
            <w:tcW w:w="8567" w:type="dxa"/>
            <w:gridSpan w:val="6"/>
          </w:tcPr>
          <w:p w14:paraId="0BF28B7A" w14:textId="77777777" w:rsidR="00D1297B" w:rsidRDefault="007E0F9D" w:rsidP="00DF0FB1">
            <w:pPr>
              <w:tabs>
                <w:tab w:val="left" w:pos="1384"/>
                <w:tab w:val="left" w:pos="3368"/>
                <w:tab w:val="left" w:pos="4786"/>
                <w:tab w:val="left" w:pos="13858"/>
              </w:tabs>
              <w:ind w:leftChars="-286" w:left="-686" w:firstLineChars="250" w:firstLine="600"/>
              <w:jc w:val="left"/>
              <w:rPr>
                <w:rFonts w:ascii="仿宋" w:eastAsia="仿宋" w:hAnsi="仿宋"/>
                <w:b/>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D1297B" w:rsidRPr="00D1297B">
              <w:rPr>
                <w:rFonts w:ascii="仿宋" w:eastAsia="仿宋" w:hAnsi="仿宋" w:hint="eastAsia"/>
                <w:b/>
                <w:bCs/>
                <w:szCs w:val="24"/>
              </w:rPr>
              <w:t>合同签订后，45日内完成部分硬件设备的供货，</w:t>
            </w:r>
          </w:p>
          <w:p w14:paraId="72DD72B3" w14:textId="77777777" w:rsidR="007E0F9D" w:rsidRPr="00B64E03" w:rsidRDefault="00D1297B" w:rsidP="00D1297B">
            <w:pPr>
              <w:tabs>
                <w:tab w:val="left" w:pos="1384"/>
                <w:tab w:val="left" w:pos="3368"/>
                <w:tab w:val="left" w:pos="4786"/>
                <w:tab w:val="left" w:pos="13858"/>
              </w:tabs>
              <w:ind w:leftChars="-286" w:left="-686" w:firstLineChars="650" w:firstLine="1566"/>
              <w:jc w:val="left"/>
              <w:rPr>
                <w:rFonts w:ascii="仿宋" w:eastAsia="仿宋" w:hAnsi="仿宋"/>
                <w:bCs/>
                <w:szCs w:val="24"/>
              </w:rPr>
            </w:pPr>
            <w:r w:rsidRPr="00D1297B">
              <w:rPr>
                <w:rFonts w:ascii="仿宋" w:eastAsia="仿宋" w:hAnsi="仿宋" w:hint="eastAsia"/>
                <w:b/>
                <w:bCs/>
                <w:szCs w:val="24"/>
              </w:rPr>
              <w:t>其它部分的供货、安装、系统调试工作应在2020年9月1</w:t>
            </w:r>
            <w:r>
              <w:rPr>
                <w:rFonts w:ascii="仿宋" w:eastAsia="仿宋" w:hAnsi="仿宋" w:hint="eastAsia"/>
                <w:b/>
                <w:bCs/>
                <w:szCs w:val="24"/>
              </w:rPr>
              <w:t>日前完成。</w:t>
            </w:r>
            <w:r w:rsidR="007E0F9D" w:rsidRPr="00B64E03">
              <w:rPr>
                <w:rFonts w:ascii="仿宋" w:eastAsia="仿宋" w:hAnsi="仿宋"/>
                <w:bCs/>
                <w:szCs w:val="24"/>
              </w:rPr>
              <w:t xml:space="preserve"> </w:t>
            </w:r>
          </w:p>
          <w:p w14:paraId="348643C0" w14:textId="77777777"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w:t>
            </w:r>
            <w:r w:rsidR="00D1297B" w:rsidRPr="00D1297B">
              <w:rPr>
                <w:rFonts w:ascii="仿宋" w:eastAsia="仿宋" w:hAnsi="仿宋" w:hint="eastAsia"/>
                <w:bCs/>
                <w:szCs w:val="24"/>
              </w:rPr>
              <w:t>北京大学指定地点</w:t>
            </w:r>
            <w:r w:rsidRPr="00B64E03">
              <w:rPr>
                <w:rFonts w:ascii="仿宋" w:eastAsia="仿宋" w:hAnsi="仿宋" w:hint="eastAsia"/>
                <w:bCs/>
                <w:szCs w:val="24"/>
              </w:rPr>
              <w:t>。</w:t>
            </w:r>
          </w:p>
          <w:p w14:paraId="1DE1E702" w14:textId="77777777"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14:paraId="73BF9B2C" w14:textId="77777777"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p>
    <w:p w14:paraId="18B0DA74" w14:textId="77777777" w:rsidR="006C0045" w:rsidRPr="006C0045" w:rsidRDefault="006C0045" w:rsidP="006C0045">
      <w:pPr>
        <w:rPr>
          <w:rFonts w:ascii="Times New Roman" w:eastAsia="宋体" w:hAnsi="Times New Roman" w:cs="Times New Roman"/>
          <w:b/>
          <w:sz w:val="21"/>
          <w:szCs w:val="21"/>
        </w:rPr>
      </w:pPr>
      <w:bookmarkStart w:id="132" w:name="_Toc230357439"/>
      <w:bookmarkStart w:id="133" w:name="_Toc258264687"/>
      <w:bookmarkStart w:id="134"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14:paraId="53B9442B" w14:textId="77777777" w:rsidR="008522CF" w:rsidRPr="009F2350" w:rsidRDefault="008522CF" w:rsidP="008522CF">
      <w:pPr>
        <w:rPr>
          <w:rFonts w:ascii="楷体_GB2312" w:eastAsia="楷体_GB2312"/>
          <w:b/>
          <w:bCs/>
          <w:sz w:val="28"/>
        </w:rPr>
      </w:pPr>
      <w:bookmarkStart w:id="135" w:name="_Toc504400816"/>
      <w:bookmarkEnd w:id="132"/>
      <w:bookmarkEnd w:id="133"/>
      <w:bookmarkEnd w:id="134"/>
      <w:r>
        <w:rPr>
          <w:rFonts w:ascii="楷体_GB2312" w:eastAsia="楷体_GB2312" w:hint="eastAsia"/>
          <w:b/>
          <w:bCs/>
          <w:sz w:val="28"/>
        </w:rPr>
        <w:t>项目要求：</w:t>
      </w:r>
    </w:p>
    <w:p w14:paraId="05791006" w14:textId="77777777" w:rsidR="008522CF" w:rsidRDefault="008522CF" w:rsidP="008522CF">
      <w:pPr>
        <w:ind w:firstLineChars="200" w:firstLine="480"/>
      </w:pPr>
      <w:r>
        <w:rPr>
          <w:rFonts w:hint="eastAsia"/>
        </w:rPr>
        <w:t>文史楼改造是为了改善现有教学环境，提升原有教室环境及设备设施，以满足学校新的需求，改造后地学楼将成为一座集语音教室，小班研讨教室为一体的新型教学楼。</w:t>
      </w:r>
    </w:p>
    <w:p w14:paraId="106866F6" w14:textId="77777777" w:rsidR="008522CF" w:rsidRPr="009F2350" w:rsidRDefault="008522CF" w:rsidP="008522CF">
      <w:pPr>
        <w:rPr>
          <w:b/>
        </w:rPr>
      </w:pPr>
      <w:r w:rsidRPr="009F2350">
        <w:rPr>
          <w:rFonts w:hint="eastAsia"/>
          <w:b/>
        </w:rPr>
        <w:t>一、教学楼主要功能介绍</w:t>
      </w:r>
    </w:p>
    <w:p w14:paraId="1042A85D" w14:textId="77777777" w:rsidR="008522CF" w:rsidRDefault="008522CF" w:rsidP="008522CF">
      <w:r>
        <w:rPr>
          <w:rFonts w:hint="eastAsia"/>
        </w:rPr>
        <w:t>1</w:t>
      </w:r>
      <w:r>
        <w:rPr>
          <w:rFonts w:hint="eastAsia"/>
        </w:rPr>
        <w:t>、讲授式智慧教室</w:t>
      </w:r>
      <w:r>
        <w:rPr>
          <w:rFonts w:hint="eastAsia"/>
        </w:rPr>
        <w:t>(101</w:t>
      </w:r>
      <w:r>
        <w:rPr>
          <w:rFonts w:hint="eastAsia"/>
        </w:rPr>
        <w:t>、</w:t>
      </w:r>
      <w:r>
        <w:rPr>
          <w:rFonts w:hint="eastAsia"/>
        </w:rPr>
        <w:t>108</w:t>
      </w:r>
      <w:r>
        <w:rPr>
          <w:rFonts w:hint="eastAsia"/>
        </w:rPr>
        <w:t>教室</w:t>
      </w:r>
      <w:r>
        <w:t>)</w:t>
      </w:r>
      <w:r>
        <w:rPr>
          <w:rFonts w:hint="eastAsia"/>
        </w:rPr>
        <w:t>：</w:t>
      </w:r>
    </w:p>
    <w:p w14:paraId="6841A5B7" w14:textId="77777777" w:rsidR="008522CF" w:rsidRDefault="008522CF" w:rsidP="008522CF">
      <w:pPr>
        <w:numPr>
          <w:ilvl w:val="0"/>
          <w:numId w:val="30"/>
        </w:numPr>
        <w:spacing w:line="240" w:lineRule="auto"/>
      </w:pPr>
      <w:r>
        <w:rPr>
          <w:rFonts w:hint="eastAsia"/>
        </w:rPr>
        <w:t>100</w:t>
      </w:r>
      <w:r>
        <w:rPr>
          <w:rFonts w:hint="eastAsia"/>
        </w:rPr>
        <w:t>人左右教室，共两间，均为阶梯教室，主要功能如下：</w:t>
      </w:r>
    </w:p>
    <w:p w14:paraId="397F4495" w14:textId="77777777" w:rsidR="008522CF" w:rsidRDefault="008522CF" w:rsidP="008522CF">
      <w:pPr>
        <w:numPr>
          <w:ilvl w:val="0"/>
          <w:numId w:val="30"/>
        </w:numPr>
        <w:spacing w:line="240" w:lineRule="auto"/>
      </w:pPr>
      <w:r>
        <w:rPr>
          <w:rFonts w:hint="eastAsia"/>
        </w:rPr>
        <w:t>普通多媒体教学，教室配置投影机，音响设备，电脑，用于保障普通多媒体教学的需要。</w:t>
      </w:r>
    </w:p>
    <w:p w14:paraId="6276DF92" w14:textId="77777777" w:rsidR="008522CF" w:rsidRDefault="008522CF" w:rsidP="008522CF">
      <w:pPr>
        <w:numPr>
          <w:ilvl w:val="0"/>
          <w:numId w:val="30"/>
        </w:numPr>
        <w:spacing w:line="240" w:lineRule="auto"/>
      </w:pPr>
      <w:r>
        <w:rPr>
          <w:rFonts w:hint="eastAsia"/>
        </w:rPr>
        <w:t>配备学生分组及无线投屏的功能，用于保障普通教学过程中的简单分组及演示功能。</w:t>
      </w:r>
    </w:p>
    <w:p w14:paraId="056BBCE8" w14:textId="77777777" w:rsidR="008522CF" w:rsidRDefault="008522CF" w:rsidP="008522CF">
      <w:pPr>
        <w:numPr>
          <w:ilvl w:val="0"/>
          <w:numId w:val="30"/>
        </w:numPr>
        <w:spacing w:line="240" w:lineRule="auto"/>
      </w:pPr>
      <w:r>
        <w:rPr>
          <w:rFonts w:hint="eastAsia"/>
        </w:rPr>
        <w:t>常态化录播功能，课件录制实时上传到存储服务器，并自动链接到教学网教师相关课程中，教师可自由分配课件使用权限。</w:t>
      </w:r>
    </w:p>
    <w:p w14:paraId="113AD418" w14:textId="77777777" w:rsidR="008522CF" w:rsidRDefault="008522CF" w:rsidP="008522CF">
      <w:pPr>
        <w:numPr>
          <w:ilvl w:val="0"/>
          <w:numId w:val="30"/>
        </w:numPr>
        <w:spacing w:line="240" w:lineRule="auto"/>
      </w:pPr>
      <w:r>
        <w:rPr>
          <w:rFonts w:hint="eastAsia"/>
        </w:rPr>
        <w:lastRenderedPageBreak/>
        <w:t>由于教室后期用应用于自主招生考试及面试使用，主要用做考试备考室使用，教室设置电子巡考摄像头，并接入到电子巡考专用存储服务器中。</w:t>
      </w:r>
    </w:p>
    <w:p w14:paraId="18E75EF5" w14:textId="77777777" w:rsidR="008522CF" w:rsidRDefault="008522CF" w:rsidP="008522CF">
      <w:pPr>
        <w:numPr>
          <w:ilvl w:val="0"/>
          <w:numId w:val="30"/>
        </w:numPr>
        <w:spacing w:line="240" w:lineRule="auto"/>
      </w:pPr>
      <w:r>
        <w:rPr>
          <w:rFonts w:hint="eastAsia"/>
        </w:rPr>
        <w:t>信息发布系统及电子班牌功能，用于考试指令的发布及考场录像的整理。</w:t>
      </w:r>
    </w:p>
    <w:p w14:paraId="7F32A65B" w14:textId="77777777" w:rsidR="008522CF" w:rsidRDefault="008522CF" w:rsidP="008522CF">
      <w:r>
        <w:rPr>
          <w:rFonts w:hint="eastAsia"/>
        </w:rPr>
        <w:t>2</w:t>
      </w:r>
      <w:r>
        <w:rPr>
          <w:rFonts w:hint="eastAsia"/>
        </w:rPr>
        <w:t>、分组研讨型智慧教室</w:t>
      </w:r>
      <w:r>
        <w:rPr>
          <w:rFonts w:hint="eastAsia"/>
        </w:rPr>
        <w:t>(</w:t>
      </w:r>
      <w:r>
        <w:t>102</w:t>
      </w:r>
      <w:r>
        <w:rPr>
          <w:rFonts w:hint="eastAsia"/>
        </w:rPr>
        <w:t>、</w:t>
      </w:r>
      <w:r>
        <w:rPr>
          <w:rFonts w:hint="eastAsia"/>
        </w:rPr>
        <w:t>107</w:t>
      </w:r>
      <w:r>
        <w:rPr>
          <w:rFonts w:hint="eastAsia"/>
        </w:rPr>
        <w:t>教室</w:t>
      </w:r>
      <w:r>
        <w:t>)</w:t>
      </w:r>
      <w:r>
        <w:rPr>
          <w:rFonts w:hint="eastAsia"/>
        </w:rPr>
        <w:t>：</w:t>
      </w:r>
    </w:p>
    <w:p w14:paraId="5524EA97" w14:textId="77777777" w:rsidR="008522CF" w:rsidRDefault="008522CF" w:rsidP="008522CF">
      <w:pPr>
        <w:ind w:firstLineChars="200" w:firstLine="480"/>
      </w:pPr>
      <w:r w:rsidRPr="00B0267C">
        <w:rPr>
          <w:rFonts w:hint="eastAsia"/>
        </w:rPr>
        <w:t>30</w:t>
      </w:r>
      <w:r w:rsidRPr="00DB427A">
        <w:rPr>
          <w:rFonts w:ascii="微软雅黑" w:eastAsia="微软雅黑" w:hAnsi="微软雅黑" w:cs="微软雅黑" w:hint="eastAsia"/>
        </w:rPr>
        <w:t>〜</w:t>
      </w:r>
      <w:r w:rsidRPr="00B0267C">
        <w:rPr>
          <w:rFonts w:hint="eastAsia"/>
        </w:rPr>
        <w:t>40</w:t>
      </w:r>
      <w:r w:rsidRPr="00B0267C">
        <w:rPr>
          <w:rFonts w:hint="eastAsia"/>
        </w:rPr>
        <w:t>人教室，共</w:t>
      </w:r>
      <w:r w:rsidRPr="00B0267C">
        <w:rPr>
          <w:rFonts w:hint="eastAsia"/>
        </w:rPr>
        <w:t>2</w:t>
      </w:r>
      <w:r w:rsidRPr="00B0267C">
        <w:rPr>
          <w:rFonts w:hint="eastAsia"/>
        </w:rPr>
        <w:t>间，面积约为</w:t>
      </w:r>
      <w:r w:rsidRPr="00B0267C">
        <w:rPr>
          <w:rFonts w:hint="eastAsia"/>
        </w:rPr>
        <w:t>60</w:t>
      </w:r>
      <w:r w:rsidRPr="00B0267C">
        <w:t>M2,</w:t>
      </w:r>
      <w:r>
        <w:rPr>
          <w:rFonts w:hint="eastAsia"/>
        </w:rPr>
        <w:t>教室使用两块</w:t>
      </w:r>
      <w:r>
        <w:rPr>
          <w:rFonts w:hint="eastAsia"/>
        </w:rPr>
        <w:t>86</w:t>
      </w:r>
      <w:r>
        <w:rPr>
          <w:rFonts w:hint="eastAsia"/>
        </w:rPr>
        <w:t>英寸触控一体机作为主显示设备，实现双屏互动功能教室，同时搭配四台一体机作为分组研讨使用，功能主要如下；</w:t>
      </w:r>
    </w:p>
    <w:p w14:paraId="044894AD" w14:textId="77777777" w:rsidR="008522CF" w:rsidRDefault="008522CF" w:rsidP="008522CF">
      <w:r>
        <w:rPr>
          <w:rFonts w:hint="eastAsia"/>
        </w:rPr>
        <w:t>1</w:t>
      </w:r>
      <w:r>
        <w:rPr>
          <w:rFonts w:hint="eastAsia"/>
        </w:rPr>
        <w:t>）</w:t>
      </w:r>
      <w:r w:rsidRPr="00B0267C">
        <w:rPr>
          <w:rFonts w:hint="eastAsia"/>
        </w:rPr>
        <w:t>普通多媒体教学，</w:t>
      </w:r>
      <w:r>
        <w:rPr>
          <w:rFonts w:hint="eastAsia"/>
        </w:rPr>
        <w:t>主要用于课件的展示，使用两台触控一体机作为主要显示设备，显示分辨率达到</w:t>
      </w:r>
      <w:r>
        <w:rPr>
          <w:rFonts w:hint="eastAsia"/>
        </w:rPr>
        <w:t>4</w:t>
      </w:r>
      <w:r>
        <w:t>K</w:t>
      </w:r>
      <w:r>
        <w:rPr>
          <w:rFonts w:hint="eastAsia"/>
        </w:rPr>
        <w:t>，课件展示更清晰。</w:t>
      </w:r>
    </w:p>
    <w:p w14:paraId="6F7C60F3" w14:textId="77777777" w:rsidR="008522CF" w:rsidRDefault="008522CF" w:rsidP="008522CF">
      <w:r>
        <w:rPr>
          <w:rFonts w:hint="eastAsia"/>
        </w:rPr>
        <w:t>2</w:t>
      </w:r>
      <w:r>
        <w:rPr>
          <w:rFonts w:hint="eastAsia"/>
        </w:rPr>
        <w:t>）提供开放的白板框架，可内嵌</w:t>
      </w:r>
      <w:r>
        <w:rPr>
          <w:rFonts w:hint="eastAsia"/>
        </w:rPr>
        <w:t>Word</w:t>
      </w:r>
      <w:r>
        <w:rPr>
          <w:rFonts w:hint="eastAsia"/>
        </w:rPr>
        <w:t>、</w:t>
      </w:r>
      <w:r>
        <w:rPr>
          <w:rFonts w:hint="eastAsia"/>
        </w:rPr>
        <w:t>Excel</w:t>
      </w:r>
      <w:r>
        <w:rPr>
          <w:rFonts w:hint="eastAsia"/>
        </w:rPr>
        <w:t>、</w:t>
      </w:r>
      <w:r>
        <w:rPr>
          <w:rFonts w:hint="eastAsia"/>
        </w:rPr>
        <w:t>Powerpoint</w:t>
      </w:r>
      <w:r>
        <w:rPr>
          <w:rFonts w:hint="eastAsia"/>
        </w:rPr>
        <w:t>、</w:t>
      </w:r>
      <w:r>
        <w:rPr>
          <w:rFonts w:hint="eastAsia"/>
        </w:rPr>
        <w:t>pdf</w:t>
      </w:r>
      <w:r>
        <w:rPr>
          <w:rFonts w:hint="eastAsia"/>
        </w:rPr>
        <w:t>阅读器、媒体播放器、图片查看器等应用。原生态打开</w:t>
      </w:r>
      <w:r>
        <w:rPr>
          <w:rFonts w:hint="eastAsia"/>
        </w:rPr>
        <w:t>Office</w:t>
      </w:r>
      <w:r>
        <w:rPr>
          <w:rFonts w:hint="eastAsia"/>
        </w:rPr>
        <w:t>文档，教学服务端和小组端的软件都支持通用的</w:t>
      </w:r>
      <w:r>
        <w:rPr>
          <w:rFonts w:hint="eastAsia"/>
        </w:rPr>
        <w:t>Office</w:t>
      </w:r>
      <w:r>
        <w:rPr>
          <w:rFonts w:hint="eastAsia"/>
        </w:rPr>
        <w:t>文档格式，支持多个</w:t>
      </w:r>
      <w:r>
        <w:rPr>
          <w:rFonts w:hint="eastAsia"/>
        </w:rPr>
        <w:t>Office</w:t>
      </w:r>
      <w:r>
        <w:rPr>
          <w:rFonts w:hint="eastAsia"/>
        </w:rPr>
        <w:t>文档的同时开启与操作。</w:t>
      </w:r>
    </w:p>
    <w:p w14:paraId="11A03BA6" w14:textId="77777777" w:rsidR="008522CF" w:rsidRDefault="008522CF" w:rsidP="008522CF">
      <w:r>
        <w:rPr>
          <w:rFonts w:hint="eastAsia"/>
        </w:rPr>
        <w:t>3)</w:t>
      </w:r>
      <w:r>
        <w:rPr>
          <w:rFonts w:hint="eastAsia"/>
        </w:rPr>
        <w:t>支持手势操作，包括双指缩放、左右滑屏前后翻页、左右滑屏切换</w:t>
      </w:r>
      <w:r>
        <w:rPr>
          <w:rFonts w:hint="eastAsia"/>
        </w:rPr>
        <w:t>PPT</w:t>
      </w:r>
      <w:r>
        <w:rPr>
          <w:rFonts w:hint="eastAsia"/>
        </w:rPr>
        <w:t>动画、上下滑屏滚动</w:t>
      </w:r>
      <w:r>
        <w:rPr>
          <w:rFonts w:hint="eastAsia"/>
        </w:rPr>
        <w:t>Word</w:t>
      </w:r>
      <w:r>
        <w:rPr>
          <w:rFonts w:hint="eastAsia"/>
        </w:rPr>
        <w:t>文档的内容、双击切换到全屏、单指拖动可移动文档的在白板中的位置等操作。</w:t>
      </w:r>
    </w:p>
    <w:p w14:paraId="4B1CFC09" w14:textId="77777777" w:rsidR="008522CF" w:rsidRDefault="008522CF" w:rsidP="008522CF">
      <w:r>
        <w:rPr>
          <w:rFonts w:hint="eastAsia"/>
        </w:rPr>
        <w:t>4)</w:t>
      </w:r>
      <w:r>
        <w:rPr>
          <w:rFonts w:hint="eastAsia"/>
        </w:rPr>
        <w:t>支持无线投屏：无需安装任何第三方</w:t>
      </w:r>
      <w:r>
        <w:rPr>
          <w:rFonts w:hint="eastAsia"/>
        </w:rPr>
        <w:t>APP</w:t>
      </w:r>
      <w:r>
        <w:rPr>
          <w:rFonts w:hint="eastAsia"/>
        </w:rPr>
        <w:t>软件，可以将移动设备包括手机</w:t>
      </w:r>
      <w:r>
        <w:rPr>
          <w:rFonts w:hint="eastAsia"/>
        </w:rPr>
        <w:t>/</w:t>
      </w:r>
      <w:r>
        <w:rPr>
          <w:rFonts w:hint="eastAsia"/>
        </w:rPr>
        <w:t>平板</w:t>
      </w:r>
      <w:r>
        <w:rPr>
          <w:rFonts w:hint="eastAsia"/>
        </w:rPr>
        <w:t>/</w:t>
      </w:r>
      <w:r>
        <w:rPr>
          <w:rFonts w:hint="eastAsia"/>
        </w:rPr>
        <w:t>电脑等实时投射教学服务端</w:t>
      </w:r>
      <w:r>
        <w:rPr>
          <w:rFonts w:hint="eastAsia"/>
        </w:rPr>
        <w:t>/</w:t>
      </w:r>
      <w:r>
        <w:rPr>
          <w:rFonts w:hint="eastAsia"/>
        </w:rPr>
        <w:t>小组端显示。</w:t>
      </w:r>
    </w:p>
    <w:p w14:paraId="31FDCFF8" w14:textId="77777777" w:rsidR="008522CF" w:rsidRDefault="008522CF" w:rsidP="008522CF">
      <w:r>
        <w:rPr>
          <w:rFonts w:hint="eastAsia"/>
        </w:rPr>
        <w:t>5</w:t>
      </w:r>
      <w:r>
        <w:t>)</w:t>
      </w:r>
      <w:r>
        <w:rPr>
          <w:rFonts w:hint="eastAsia"/>
        </w:rPr>
        <w:t>支持一键记录教学笔记，提供一键截屏取全屏的功能，截取的屏幕内容以图片的方式存储。</w:t>
      </w:r>
    </w:p>
    <w:p w14:paraId="712029BE" w14:textId="77777777" w:rsidR="008522CF" w:rsidRDefault="008522CF" w:rsidP="008522CF">
      <w:r>
        <w:rPr>
          <w:rFonts w:hint="eastAsia"/>
        </w:rPr>
        <w:t>6</w:t>
      </w:r>
      <w:r>
        <w:t>)</w:t>
      </w:r>
      <w:r>
        <w:rPr>
          <w:rFonts w:hint="eastAsia"/>
        </w:rPr>
        <w:t>支持</w:t>
      </w:r>
      <w:r>
        <w:rPr>
          <w:rFonts w:hint="eastAsia"/>
        </w:rPr>
        <w:t>PPT+</w:t>
      </w:r>
      <w:r>
        <w:rPr>
          <w:rFonts w:hint="eastAsia"/>
        </w:rPr>
        <w:t>板书、屏幕截屏、</w:t>
      </w:r>
      <w:r>
        <w:rPr>
          <w:rFonts w:hint="eastAsia"/>
        </w:rPr>
        <w:t>PPT</w:t>
      </w:r>
      <w:r>
        <w:rPr>
          <w:rFonts w:hint="eastAsia"/>
        </w:rPr>
        <w:t>上下页联动、</w:t>
      </w:r>
      <w:r>
        <w:rPr>
          <w:rFonts w:hint="eastAsia"/>
        </w:rPr>
        <w:t>PPT</w:t>
      </w:r>
      <w:r>
        <w:rPr>
          <w:rFonts w:hint="eastAsia"/>
        </w:rPr>
        <w:t>双屏同步功能。</w:t>
      </w:r>
    </w:p>
    <w:p w14:paraId="79EE5741" w14:textId="77777777" w:rsidR="008522CF" w:rsidRDefault="008522CF" w:rsidP="008522CF">
      <w:r>
        <w:rPr>
          <w:rFonts w:hint="eastAsia"/>
        </w:rPr>
        <w:t>7</w:t>
      </w:r>
      <w:r>
        <w:t>)</w:t>
      </w:r>
      <w:r>
        <w:rPr>
          <w:rFonts w:hint="eastAsia"/>
        </w:rPr>
        <w:t>一键互换位置：在一台教学主机连接二个显示屏幕的教学环境中，可以一键切换左右二个屏幕的显示内容。</w:t>
      </w:r>
    </w:p>
    <w:p w14:paraId="479654EB" w14:textId="77777777" w:rsidR="008522CF" w:rsidRDefault="008522CF" w:rsidP="008522CF">
      <w:r>
        <w:rPr>
          <w:rFonts w:hint="eastAsia"/>
        </w:rPr>
        <w:t>8</w:t>
      </w:r>
      <w:r>
        <w:t>)</w:t>
      </w:r>
      <w:r>
        <w:rPr>
          <w:rFonts w:hint="eastAsia"/>
        </w:rPr>
        <w:t>一键录制教学视频，将当前屏幕中的内容录制成为教学视频，提供教学视频的集中管理和查看功能，支持将录制的教学视频导出到本地存储。</w:t>
      </w:r>
    </w:p>
    <w:p w14:paraId="6D44A265" w14:textId="77777777" w:rsidR="008522CF" w:rsidRDefault="008522CF" w:rsidP="008522CF">
      <w:r>
        <w:rPr>
          <w:rFonts w:hint="eastAsia"/>
        </w:rPr>
        <w:t>9</w:t>
      </w:r>
      <w:r>
        <w:t>)</w:t>
      </w:r>
      <w:r>
        <w:rPr>
          <w:rFonts w:hint="eastAsia"/>
        </w:rPr>
        <w:t>通过控制面板实现对教学、录播、环境灯光、空调等进行控制，面板数据清晰，操作简单，同时面板可实时显示当前设备、录播等工作状态，教室环境状态等数据。</w:t>
      </w:r>
    </w:p>
    <w:p w14:paraId="7D16F386" w14:textId="77777777" w:rsidR="008522CF" w:rsidRDefault="008522CF" w:rsidP="008522CF">
      <w:r>
        <w:rPr>
          <w:rFonts w:hint="eastAsia"/>
        </w:rPr>
        <w:t>10</w:t>
      </w:r>
      <w:r>
        <w:t>)</w:t>
      </w:r>
      <w:r>
        <w:rPr>
          <w:rFonts w:hint="eastAsia"/>
        </w:rPr>
        <w:t>教室端配置双</w:t>
      </w:r>
      <w:r>
        <w:rPr>
          <w:rFonts w:hint="eastAsia"/>
        </w:rPr>
        <w:t>L</w:t>
      </w:r>
      <w:r>
        <w:t>ED</w:t>
      </w:r>
      <w:r>
        <w:rPr>
          <w:rFonts w:hint="eastAsia"/>
        </w:rPr>
        <w:t>时钟，可实现远程自动校时，文字广播功能。教室后端时钟与录播系统联动，录播启动时显示录像状态及倒计时，时间显示等功能。</w:t>
      </w:r>
    </w:p>
    <w:p w14:paraId="74895F2D" w14:textId="77777777" w:rsidR="008522CF" w:rsidRDefault="008522CF" w:rsidP="008522CF">
      <w:r>
        <w:rPr>
          <w:rFonts w:hint="eastAsia"/>
        </w:rPr>
        <w:t>3</w:t>
      </w:r>
      <w:r>
        <w:rPr>
          <w:rFonts w:hint="eastAsia"/>
        </w:rPr>
        <w:t>、普通研讨型智慧教室（共</w:t>
      </w:r>
      <w:r>
        <w:rPr>
          <w:rFonts w:hint="eastAsia"/>
        </w:rPr>
        <w:t>12</w:t>
      </w:r>
      <w:r>
        <w:rPr>
          <w:rFonts w:hint="eastAsia"/>
        </w:rPr>
        <w:t>间）</w:t>
      </w:r>
    </w:p>
    <w:p w14:paraId="55153928" w14:textId="77777777" w:rsidR="008522CF" w:rsidRDefault="008522CF" w:rsidP="008522CF">
      <w:r>
        <w:rPr>
          <w:rFonts w:hint="eastAsia"/>
        </w:rPr>
        <w:t>教室编号：</w:t>
      </w:r>
      <w:r>
        <w:rPr>
          <w:rFonts w:hint="eastAsia"/>
        </w:rPr>
        <w:t>103</w:t>
      </w:r>
      <w:r>
        <w:rPr>
          <w:rFonts w:hint="eastAsia"/>
        </w:rPr>
        <w:t>、</w:t>
      </w:r>
      <w:r>
        <w:rPr>
          <w:rFonts w:hint="eastAsia"/>
        </w:rPr>
        <w:t>106</w:t>
      </w:r>
      <w:r>
        <w:rPr>
          <w:rFonts w:hint="eastAsia"/>
        </w:rPr>
        <w:t>、</w:t>
      </w:r>
      <w:r>
        <w:rPr>
          <w:rFonts w:hint="eastAsia"/>
        </w:rPr>
        <w:t>110</w:t>
      </w:r>
      <w:r>
        <w:rPr>
          <w:rFonts w:hint="eastAsia"/>
        </w:rPr>
        <w:t>、</w:t>
      </w:r>
      <w:r>
        <w:rPr>
          <w:rFonts w:hint="eastAsia"/>
        </w:rPr>
        <w:t>113</w:t>
      </w:r>
      <w:r>
        <w:rPr>
          <w:rFonts w:hint="eastAsia"/>
        </w:rPr>
        <w:t>、</w:t>
      </w:r>
      <w:r>
        <w:rPr>
          <w:rFonts w:hint="eastAsia"/>
        </w:rPr>
        <w:t>204</w:t>
      </w:r>
      <w:r>
        <w:rPr>
          <w:rFonts w:hint="eastAsia"/>
        </w:rPr>
        <w:t>、</w:t>
      </w:r>
      <w:r>
        <w:rPr>
          <w:rFonts w:hint="eastAsia"/>
        </w:rPr>
        <w:t>206</w:t>
      </w:r>
      <w:r>
        <w:rPr>
          <w:rFonts w:hint="eastAsia"/>
        </w:rPr>
        <w:t>、</w:t>
      </w:r>
      <w:r>
        <w:rPr>
          <w:rFonts w:hint="eastAsia"/>
        </w:rPr>
        <w:t>212</w:t>
      </w:r>
      <w:r>
        <w:rPr>
          <w:rFonts w:hint="eastAsia"/>
        </w:rPr>
        <w:t>、</w:t>
      </w:r>
      <w:r>
        <w:rPr>
          <w:rFonts w:hint="eastAsia"/>
        </w:rPr>
        <w:t>216</w:t>
      </w:r>
    </w:p>
    <w:p w14:paraId="2A3E9E75" w14:textId="77777777" w:rsidR="008522CF" w:rsidRDefault="008522CF" w:rsidP="008522CF">
      <w:r>
        <w:rPr>
          <w:rFonts w:hint="eastAsia"/>
        </w:rPr>
        <w:t>202</w:t>
      </w:r>
      <w:r>
        <w:rPr>
          <w:rFonts w:hint="eastAsia"/>
        </w:rPr>
        <w:t>、</w:t>
      </w:r>
      <w:r>
        <w:rPr>
          <w:rFonts w:hint="eastAsia"/>
        </w:rPr>
        <w:t>203</w:t>
      </w:r>
      <w:r>
        <w:rPr>
          <w:rFonts w:hint="eastAsia"/>
        </w:rPr>
        <w:t>、</w:t>
      </w:r>
      <w:r>
        <w:rPr>
          <w:rFonts w:hint="eastAsia"/>
        </w:rPr>
        <w:t>207</w:t>
      </w:r>
      <w:r>
        <w:rPr>
          <w:rFonts w:hint="eastAsia"/>
        </w:rPr>
        <w:t>、</w:t>
      </w:r>
      <w:r>
        <w:rPr>
          <w:rFonts w:hint="eastAsia"/>
        </w:rPr>
        <w:t>208</w:t>
      </w:r>
    </w:p>
    <w:p w14:paraId="3F51A9B3" w14:textId="77777777" w:rsidR="008522CF" w:rsidRDefault="008522CF" w:rsidP="008522CF">
      <w:r>
        <w:rPr>
          <w:rFonts w:hint="eastAsia"/>
        </w:rPr>
        <w:lastRenderedPageBreak/>
        <w:t>教室设计为单屏互动教室，配备一台</w:t>
      </w:r>
      <w:r>
        <w:rPr>
          <w:rFonts w:hint="eastAsia"/>
        </w:rPr>
        <w:t>86</w:t>
      </w:r>
      <w:r>
        <w:rPr>
          <w:rFonts w:hint="eastAsia"/>
        </w:rPr>
        <w:t>寸屏作为副显示及分组屏，教室内可实现分组，互动，移动端教学，移动投屏，广播等功能。</w:t>
      </w:r>
    </w:p>
    <w:p w14:paraId="3AE7FE89" w14:textId="77777777" w:rsidR="008522CF" w:rsidRDefault="008522CF" w:rsidP="008522CF">
      <w:r>
        <w:rPr>
          <w:rFonts w:hint="eastAsia"/>
        </w:rPr>
        <w:t>课堂互动软件为教师提供高效的课堂教学服务，包含但不限于便捷的课堂管理、实用的教学工具、多样的投屏互动、实时的课堂互动、高效的分组互动及统计分析等。</w:t>
      </w:r>
    </w:p>
    <w:p w14:paraId="711CA4AF" w14:textId="77777777" w:rsidR="008522CF" w:rsidRDefault="008522CF" w:rsidP="008522CF">
      <w:r>
        <w:rPr>
          <w:rFonts w:hint="eastAsia"/>
        </w:rPr>
        <w:t>1</w:t>
      </w:r>
      <w:r>
        <w:t>)</w:t>
      </w:r>
      <w:r>
        <w:rPr>
          <w:rFonts w:hint="eastAsia"/>
        </w:rPr>
        <w:t>支持二维码或数字码两种签到方式；支持实时监控学生的在线和离线情况；支持创建课程与班级信息；</w:t>
      </w:r>
    </w:p>
    <w:p w14:paraId="72E6C262" w14:textId="77777777" w:rsidR="008522CF" w:rsidRDefault="008522CF" w:rsidP="008522CF">
      <w:r>
        <w:rPr>
          <w:rFonts w:hint="eastAsia"/>
        </w:rPr>
        <w:t>2</w:t>
      </w:r>
      <w:r>
        <w:t>)</w:t>
      </w:r>
      <w:r>
        <w:rPr>
          <w:rFonts w:hint="eastAsia"/>
        </w:rPr>
        <w:t>支持</w:t>
      </w:r>
      <w:r>
        <w:rPr>
          <w:rFonts w:hint="eastAsia"/>
        </w:rPr>
        <w:t>Word</w:t>
      </w:r>
      <w:r>
        <w:rPr>
          <w:rFonts w:hint="eastAsia"/>
        </w:rPr>
        <w:t>、</w:t>
      </w:r>
      <w:r>
        <w:rPr>
          <w:rFonts w:hint="eastAsia"/>
        </w:rPr>
        <w:t>PDF</w:t>
      </w:r>
      <w:r>
        <w:rPr>
          <w:rFonts w:hint="eastAsia"/>
        </w:rPr>
        <w:t>、</w:t>
      </w:r>
      <w:r>
        <w:rPr>
          <w:rFonts w:hint="eastAsia"/>
        </w:rPr>
        <w:t>PPT</w:t>
      </w:r>
      <w:r>
        <w:rPr>
          <w:rFonts w:hint="eastAsia"/>
        </w:rPr>
        <w:t>、视频、图片、动画以及音频等的正常播放；</w:t>
      </w:r>
    </w:p>
    <w:p w14:paraId="19BC30B3" w14:textId="77777777" w:rsidR="008522CF" w:rsidRDefault="008522CF" w:rsidP="008522CF">
      <w:r>
        <w:rPr>
          <w:rFonts w:hint="eastAsia"/>
        </w:rPr>
        <w:t>3</w:t>
      </w:r>
      <w:r>
        <w:t>)</w:t>
      </w:r>
      <w:r>
        <w:rPr>
          <w:rFonts w:hint="eastAsia"/>
        </w:rPr>
        <w:t>支持画笔批注，包含但不限于黑、白、红、绿、蓝等颜色；支持笔迹撤销、恢复、清除、聚光灯等，且批注内容可保存及分享；</w:t>
      </w:r>
    </w:p>
    <w:p w14:paraId="63A509AF" w14:textId="77777777" w:rsidR="008522CF" w:rsidRDefault="008522CF" w:rsidP="008522CF">
      <w:r>
        <w:rPr>
          <w:rFonts w:hint="eastAsia"/>
        </w:rPr>
        <w:t>4</w:t>
      </w:r>
      <w:r>
        <w:t>)</w:t>
      </w:r>
      <w:r>
        <w:rPr>
          <w:rFonts w:hint="eastAsia"/>
        </w:rPr>
        <w:t>支持白板书写，包含但不限于黑、白、绿、蓝等底色；支持笔迹撤销、恢复、清除、聚光灯等，且白板内容可保存及分享；</w:t>
      </w:r>
    </w:p>
    <w:p w14:paraId="4D71636D" w14:textId="77777777" w:rsidR="008522CF" w:rsidRDefault="008522CF" w:rsidP="008522CF">
      <w:r>
        <w:rPr>
          <w:rFonts w:hint="eastAsia"/>
        </w:rPr>
        <w:t>5</w:t>
      </w:r>
      <w:r>
        <w:t>)</w:t>
      </w:r>
      <w:r>
        <w:rPr>
          <w:rFonts w:hint="eastAsia"/>
        </w:rPr>
        <w:t>支持将课件等学习资料分享给学生；</w:t>
      </w:r>
    </w:p>
    <w:p w14:paraId="1200392C" w14:textId="77777777" w:rsidR="008522CF" w:rsidRDefault="008522CF" w:rsidP="008522CF">
      <w:r>
        <w:rPr>
          <w:rFonts w:hint="eastAsia"/>
        </w:rPr>
        <w:t>6</w:t>
      </w:r>
      <w:r>
        <w:t>)</w:t>
      </w:r>
      <w:r>
        <w:rPr>
          <w:rFonts w:hint="eastAsia"/>
        </w:rPr>
        <w:t>支持在同一界面查看多张移动展台照片，也可放大查看及批注；</w:t>
      </w:r>
    </w:p>
    <w:p w14:paraId="2D9E0808" w14:textId="77777777" w:rsidR="008522CF" w:rsidRDefault="008522CF" w:rsidP="008522CF">
      <w:r>
        <w:rPr>
          <w:rFonts w:hint="eastAsia"/>
        </w:rPr>
        <w:t>7</w:t>
      </w:r>
      <w:r>
        <w:t>)</w:t>
      </w:r>
      <w:r>
        <w:rPr>
          <w:rFonts w:hint="eastAsia"/>
        </w:rPr>
        <w:t>支持将授课电脑屏幕同屏传输至学生端；支持调取学生端画面，同时还可分享到其他学生端，便于学生更好的展示自己的成果；</w:t>
      </w:r>
    </w:p>
    <w:p w14:paraId="22A6D37B" w14:textId="77777777" w:rsidR="008522CF" w:rsidRDefault="008522CF" w:rsidP="008522CF">
      <w:r>
        <w:rPr>
          <w:rFonts w:hint="eastAsia"/>
        </w:rPr>
        <w:t>8</w:t>
      </w:r>
      <w:r>
        <w:t>)</w:t>
      </w:r>
      <w:r>
        <w:rPr>
          <w:rFonts w:hint="eastAsia"/>
        </w:rPr>
        <w:t>课堂测验：支持发起课堂测验；支持多种测验题型，包括单选题、多选题、判断题、解答题等；支持添加本地测验文件，手动建立答题卡测验，便于教师灵活进行测验；提供上述功能软件界面截图并加盖厂家投标专用章或公章；支持截取屏幕上任意位置的内容作为题干发起测验；支持实时查看所有学生在课堂测验中的提交进度及答题时间；支持客观题查看答题分布及统计结果，包含但不限于柱状图、百分比等图表形式；支持主观题在同一个界面显示所有提交的答案，可任意选取或随机选择一个进行批注讲解；</w:t>
      </w:r>
    </w:p>
    <w:p w14:paraId="750BCE7A" w14:textId="77777777" w:rsidR="008522CF" w:rsidRDefault="008522CF" w:rsidP="008522CF">
      <w:r>
        <w:rPr>
          <w:rFonts w:hint="eastAsia"/>
        </w:rPr>
        <w:t>9</w:t>
      </w:r>
      <w:r>
        <w:t>)</w:t>
      </w:r>
      <w:r>
        <w:rPr>
          <w:rFonts w:hint="eastAsia"/>
        </w:rPr>
        <w:t>支持随机挑人、抢答、弹幕等趣味互动；</w:t>
      </w:r>
    </w:p>
    <w:p w14:paraId="60FD1262" w14:textId="77777777" w:rsidR="008522CF" w:rsidRDefault="008522CF" w:rsidP="008522CF">
      <w:r>
        <w:rPr>
          <w:rFonts w:hint="eastAsia"/>
        </w:rPr>
        <w:t>10</w:t>
      </w:r>
      <w:r>
        <w:t>)</w:t>
      </w:r>
      <w:r>
        <w:rPr>
          <w:rFonts w:hint="eastAsia"/>
        </w:rPr>
        <w:t>分组教学：支持学生自由选择和老师分配两种进入分组模式，且支持不少于</w:t>
      </w:r>
      <w:r>
        <w:rPr>
          <w:rFonts w:hint="eastAsia"/>
        </w:rPr>
        <w:t>6</w:t>
      </w:r>
      <w:r>
        <w:rPr>
          <w:rFonts w:hint="eastAsia"/>
        </w:rPr>
        <w:t>个分组，满足探究式分组教学场景；提供上述功能软件界面截图并加盖厂家投标专用章或公章；支持对不同小组进行提问、抢答、挑人、测验、发送文件等；支持对学生评分，可通过抢答、随机挑人、班级名单、分组名单对学生进行评分，也支持对小组进行评分；</w:t>
      </w:r>
    </w:p>
    <w:p w14:paraId="67B72160" w14:textId="77777777" w:rsidR="008522CF" w:rsidRDefault="008522CF" w:rsidP="008522CF">
      <w:r>
        <w:rPr>
          <w:rFonts w:hint="eastAsia"/>
        </w:rPr>
        <w:t>11</w:t>
      </w:r>
      <w:r>
        <w:t>)</w:t>
      </w:r>
      <w:r>
        <w:rPr>
          <w:rFonts w:hint="eastAsia"/>
        </w:rPr>
        <w:t>一键录制教学视频，将当前屏幕中的内容录制成为教学视频，提供教学视频的集中管理和查看功能，支持将录制的教学视频导出到本地存储。</w:t>
      </w:r>
    </w:p>
    <w:p w14:paraId="77884FAA" w14:textId="77777777" w:rsidR="008522CF" w:rsidRDefault="008522CF" w:rsidP="008522CF">
      <w:r>
        <w:rPr>
          <w:rFonts w:hint="eastAsia"/>
        </w:rPr>
        <w:t>12)</w:t>
      </w:r>
      <w:r>
        <w:rPr>
          <w:rFonts w:hint="eastAsia"/>
        </w:rPr>
        <w:t>通过控制面板实现对教学、录播、环境灯光、空调等进行控制，面板数据清晰，</w:t>
      </w:r>
      <w:r>
        <w:rPr>
          <w:rFonts w:hint="eastAsia"/>
        </w:rPr>
        <w:lastRenderedPageBreak/>
        <w:t>操作简单，同时面板可实时显示当前设备、录播等工作状态，教室环境状态等数据。</w:t>
      </w:r>
    </w:p>
    <w:p w14:paraId="43652D43" w14:textId="77777777" w:rsidR="008522CF" w:rsidRDefault="008522CF" w:rsidP="008522CF">
      <w:r>
        <w:rPr>
          <w:rFonts w:hint="eastAsia"/>
        </w:rPr>
        <w:t>13</w:t>
      </w:r>
      <w:r>
        <w:t>)</w:t>
      </w:r>
      <w:r>
        <w:rPr>
          <w:rFonts w:hint="eastAsia"/>
        </w:rPr>
        <w:t>教室端配置双</w:t>
      </w:r>
      <w:r>
        <w:rPr>
          <w:rFonts w:hint="eastAsia"/>
        </w:rPr>
        <w:t>L</w:t>
      </w:r>
      <w:r>
        <w:t>ED</w:t>
      </w:r>
      <w:r>
        <w:rPr>
          <w:rFonts w:hint="eastAsia"/>
        </w:rPr>
        <w:t>时钟，可实现远程自动校时，文字广播功能。教室后端时钟与录播系统联动，录播启动时显示录像状态及倒计时，时间显示等功能。</w:t>
      </w:r>
    </w:p>
    <w:p w14:paraId="1B862A99" w14:textId="77777777" w:rsidR="008522CF" w:rsidRPr="00813B52" w:rsidRDefault="008522CF" w:rsidP="008522CF"/>
    <w:p w14:paraId="051CFF76" w14:textId="77777777" w:rsidR="008522CF" w:rsidRDefault="008522CF" w:rsidP="008522CF">
      <w:r>
        <w:rPr>
          <w:rFonts w:hint="eastAsia"/>
        </w:rPr>
        <w:t>4</w:t>
      </w:r>
      <w:r>
        <w:rPr>
          <w:rFonts w:hint="eastAsia"/>
        </w:rPr>
        <w:t>、小型研讨教室（</w:t>
      </w:r>
      <w:r>
        <w:rPr>
          <w:rFonts w:hint="eastAsia"/>
        </w:rPr>
        <w:t>114</w:t>
      </w:r>
      <w:r>
        <w:rPr>
          <w:rFonts w:hint="eastAsia"/>
        </w:rPr>
        <w:t>、</w:t>
      </w:r>
      <w:r>
        <w:rPr>
          <w:rFonts w:hint="eastAsia"/>
        </w:rPr>
        <w:t>215</w:t>
      </w:r>
      <w:r>
        <w:rPr>
          <w:rFonts w:hint="eastAsia"/>
        </w:rPr>
        <w:t>、</w:t>
      </w:r>
      <w:r>
        <w:rPr>
          <w:rFonts w:hint="eastAsia"/>
        </w:rPr>
        <w:t>217</w:t>
      </w:r>
      <w:r>
        <w:rPr>
          <w:rFonts w:hint="eastAsia"/>
        </w:rPr>
        <w:t>教室）</w:t>
      </w:r>
    </w:p>
    <w:p w14:paraId="4480F71B" w14:textId="77777777" w:rsidR="008522CF" w:rsidRDefault="008522CF" w:rsidP="008522CF">
      <w:r>
        <w:rPr>
          <w:rFonts w:hint="eastAsia"/>
        </w:rPr>
        <w:t>教室设计为单屏互动教室，教室内可实现移动端分组，互动，移动端教学，移动投屏，移动端广播等功能。</w:t>
      </w:r>
    </w:p>
    <w:p w14:paraId="2294AB37" w14:textId="77777777" w:rsidR="008522CF" w:rsidRDefault="008522CF" w:rsidP="008522CF">
      <w:r>
        <w:rPr>
          <w:rFonts w:hint="eastAsia"/>
        </w:rPr>
        <w:t>课堂互动软件功能要求与普通研讨型智慧教室相同。同样具备一键录播，双</w:t>
      </w:r>
      <w:r>
        <w:rPr>
          <w:rFonts w:hint="eastAsia"/>
        </w:rPr>
        <w:t>L</w:t>
      </w:r>
      <w:r>
        <w:t>ED</w:t>
      </w:r>
      <w:r>
        <w:rPr>
          <w:rFonts w:hint="eastAsia"/>
        </w:rPr>
        <w:t>时钟显示，中控面板集中控制等功能。</w:t>
      </w:r>
    </w:p>
    <w:p w14:paraId="3C791FBE" w14:textId="77777777" w:rsidR="008522CF" w:rsidRDefault="008522CF" w:rsidP="008522CF"/>
    <w:p w14:paraId="0DC38FCC" w14:textId="77777777" w:rsidR="008522CF" w:rsidRPr="00C34895" w:rsidRDefault="008522CF" w:rsidP="008522CF">
      <w:pPr>
        <w:rPr>
          <w:b/>
        </w:rPr>
      </w:pPr>
      <w:r w:rsidRPr="00C34895">
        <w:rPr>
          <w:rFonts w:hint="eastAsia"/>
          <w:b/>
        </w:rPr>
        <w:t>二、教室中控部分系统要求</w:t>
      </w:r>
    </w:p>
    <w:p w14:paraId="22703B6F" w14:textId="77777777" w:rsidR="008522CF" w:rsidRDefault="008522CF" w:rsidP="008522CF">
      <w:pPr>
        <w:pStyle w:val="af1"/>
        <w:numPr>
          <w:ilvl w:val="0"/>
          <w:numId w:val="29"/>
        </w:numPr>
        <w:ind w:firstLineChars="0"/>
      </w:pPr>
      <w:r>
        <w:rPr>
          <w:rFonts w:hint="eastAsia"/>
        </w:rPr>
        <w:t>教室设备集中控制</w:t>
      </w:r>
    </w:p>
    <w:p w14:paraId="46A4DF40" w14:textId="77777777" w:rsidR="008522CF" w:rsidRDefault="008522CF" w:rsidP="008522CF">
      <w:pPr>
        <w:pStyle w:val="af1"/>
        <w:numPr>
          <w:ilvl w:val="0"/>
          <w:numId w:val="29"/>
        </w:numPr>
        <w:ind w:firstLineChars="0"/>
      </w:pPr>
      <w:r>
        <w:rPr>
          <w:rFonts w:hint="eastAsia"/>
        </w:rPr>
        <w:t>教室录播管理，录播设备电源管理，点击开始录播后摄像头供电，停止后摄像头断电。</w:t>
      </w:r>
    </w:p>
    <w:p w14:paraId="3E15707E" w14:textId="77777777" w:rsidR="008522CF" w:rsidRDefault="008522CF" w:rsidP="008522CF">
      <w:pPr>
        <w:pStyle w:val="af1"/>
        <w:numPr>
          <w:ilvl w:val="0"/>
          <w:numId w:val="29"/>
        </w:numPr>
        <w:ind w:firstLineChars="0"/>
      </w:pPr>
      <w:r>
        <w:rPr>
          <w:rFonts w:hint="eastAsia"/>
        </w:rPr>
        <w:t>教室面板功能定制，可实现对环境的监测及灯光、空调的控制。</w:t>
      </w:r>
    </w:p>
    <w:p w14:paraId="57896E3C" w14:textId="77777777" w:rsidR="008522CF" w:rsidRDefault="008522CF" w:rsidP="008522CF">
      <w:pPr>
        <w:pStyle w:val="af1"/>
        <w:numPr>
          <w:ilvl w:val="0"/>
          <w:numId w:val="29"/>
        </w:numPr>
        <w:ind w:firstLineChars="0"/>
      </w:pPr>
      <w:r>
        <w:rPr>
          <w:rFonts w:hint="eastAsia"/>
        </w:rPr>
        <w:t>教室控制与地学楼并网，全部做到一个平台之下，同时对地学楼系统进行整理，保证功能与配置的同一性。</w:t>
      </w:r>
    </w:p>
    <w:p w14:paraId="4E56D32E" w14:textId="77777777" w:rsidR="008522CF" w:rsidRDefault="008522CF" w:rsidP="008522CF">
      <w:pPr>
        <w:pStyle w:val="af1"/>
        <w:numPr>
          <w:ilvl w:val="0"/>
          <w:numId w:val="29"/>
        </w:numPr>
        <w:ind w:firstLineChars="0"/>
      </w:pPr>
      <w:r>
        <w:rPr>
          <w:rFonts w:hint="eastAsia"/>
        </w:rPr>
        <w:t>教室环境控制，实现灯光，空调新风系统的控制功能。</w:t>
      </w:r>
    </w:p>
    <w:p w14:paraId="73F06E50" w14:textId="77777777" w:rsidR="008522CF" w:rsidRDefault="008522CF" w:rsidP="008522CF">
      <w:pPr>
        <w:pStyle w:val="af1"/>
        <w:numPr>
          <w:ilvl w:val="0"/>
          <w:numId w:val="29"/>
        </w:numPr>
        <w:ind w:firstLineChars="0"/>
      </w:pPr>
      <w:r>
        <w:rPr>
          <w:rFonts w:hint="eastAsia"/>
        </w:rPr>
        <w:t>主控部分平台整合，所有平台整合到一个平台下面，同时实现单点登录的功能。</w:t>
      </w:r>
    </w:p>
    <w:p w14:paraId="69C4F4C3" w14:textId="77777777" w:rsidR="008522CF" w:rsidRPr="00C34895" w:rsidRDefault="008522CF" w:rsidP="008522CF">
      <w:pPr>
        <w:rPr>
          <w:b/>
        </w:rPr>
      </w:pPr>
      <w:r w:rsidRPr="00C34895">
        <w:rPr>
          <w:rFonts w:hint="eastAsia"/>
          <w:b/>
        </w:rPr>
        <w:t>三、教室网络部分系统要求</w:t>
      </w:r>
    </w:p>
    <w:p w14:paraId="43EEC6DD" w14:textId="77777777" w:rsidR="008522CF" w:rsidRDefault="008522CF" w:rsidP="008522CF">
      <w:pPr>
        <w:ind w:firstLineChars="300" w:firstLine="720"/>
      </w:pPr>
      <w:r>
        <w:rPr>
          <w:rFonts w:hint="eastAsia"/>
        </w:rPr>
        <w:t>教室中控，录播，无线投屏，信息发布，电子巡考，电子班牌网络全部处于私网内，对于整体网络进行综合配置。</w:t>
      </w:r>
    </w:p>
    <w:p w14:paraId="3A4FE6F3" w14:textId="77777777" w:rsidR="008522CF" w:rsidRPr="00C34895" w:rsidRDefault="008522CF" w:rsidP="008522CF">
      <w:pPr>
        <w:rPr>
          <w:b/>
        </w:rPr>
      </w:pPr>
      <w:r w:rsidRPr="00C34895">
        <w:rPr>
          <w:rFonts w:hint="eastAsia"/>
          <w:b/>
        </w:rPr>
        <w:t>四、教室录播部分系统要求</w:t>
      </w:r>
    </w:p>
    <w:p w14:paraId="265BC9E0" w14:textId="77777777" w:rsidR="008522CF" w:rsidRDefault="008522CF" w:rsidP="008522CF">
      <w:r>
        <w:rPr>
          <w:rFonts w:hint="eastAsia"/>
        </w:rPr>
        <w:t>录播平台与地学楼平台进行整合，同时把地学楼教室纳入同一平台之下。</w:t>
      </w:r>
    </w:p>
    <w:p w14:paraId="2A5C68CC" w14:textId="77777777" w:rsidR="008522CF" w:rsidRPr="00C308AF" w:rsidRDefault="008522CF" w:rsidP="008522CF">
      <w:r>
        <w:rPr>
          <w:rFonts w:hint="eastAsia"/>
        </w:rPr>
        <w:t>教学楼存储，录播，流媒体服务器全部重新规划，与文史楼统一使用，设备移至地学楼二层机房。</w:t>
      </w:r>
    </w:p>
    <w:p w14:paraId="362D2C75" w14:textId="77777777" w:rsidR="008522CF" w:rsidRPr="00C34895" w:rsidRDefault="008522CF" w:rsidP="008522CF">
      <w:pPr>
        <w:rPr>
          <w:b/>
        </w:rPr>
      </w:pPr>
      <w:r w:rsidRPr="00C34895">
        <w:rPr>
          <w:rFonts w:hint="eastAsia"/>
          <w:b/>
        </w:rPr>
        <w:t>五、教室信息发布部分系统要求</w:t>
      </w:r>
    </w:p>
    <w:p w14:paraId="7E0F4FE1" w14:textId="77777777" w:rsidR="008522CF" w:rsidRDefault="008522CF" w:rsidP="008522CF">
      <w:r>
        <w:rPr>
          <w:rFonts w:hint="eastAsia"/>
        </w:rPr>
        <w:t>在教室、语音室、教员休息室及值班室安装电子班牌门禁系统，实现班牌、课表、教室使用状态、门禁、考勤的功能。</w:t>
      </w:r>
    </w:p>
    <w:p w14:paraId="2C78609A" w14:textId="77777777" w:rsidR="008522CF" w:rsidRDefault="008522CF" w:rsidP="008522CF">
      <w:r>
        <w:rPr>
          <w:rFonts w:hint="eastAsia"/>
        </w:rPr>
        <w:t>在教员休息室、公共空间、门厅位置安装信息发布屏，发布</w:t>
      </w:r>
      <w:r w:rsidRPr="000D4504">
        <w:rPr>
          <w:rFonts w:hint="eastAsia"/>
        </w:rPr>
        <w:t>播放音</w:t>
      </w:r>
      <w:r w:rsidRPr="000D4504">
        <w:rPr>
          <w:rFonts w:hint="eastAsia"/>
        </w:rPr>
        <w:t>/</w:t>
      </w:r>
      <w:r w:rsidRPr="000D4504">
        <w:rPr>
          <w:rFonts w:hint="eastAsia"/>
        </w:rPr>
        <w:t>视频文件、视频流文件、图片、文字、实时文字、实时图片、数字时钟、天气预报等多媒体信息</w:t>
      </w:r>
      <w:r>
        <w:rPr>
          <w:rFonts w:hint="eastAsia"/>
        </w:rPr>
        <w:t>。</w:t>
      </w:r>
    </w:p>
    <w:p w14:paraId="211EC326" w14:textId="77777777" w:rsidR="008522CF" w:rsidRDefault="008522CF" w:rsidP="008522CF">
      <w:r>
        <w:rPr>
          <w:rFonts w:hint="eastAsia"/>
        </w:rPr>
        <w:t>信息发布系统与电子班牌系统联动，电子班牌可实现信息发布功能。发布界面可定制。</w:t>
      </w:r>
    </w:p>
    <w:p w14:paraId="34313C0F" w14:textId="77777777" w:rsidR="008522CF" w:rsidRDefault="008522CF" w:rsidP="008522CF">
      <w:r>
        <w:rPr>
          <w:rFonts w:hint="eastAsia"/>
        </w:rPr>
        <w:t>信息发布平台可实现如下功能。</w:t>
      </w:r>
    </w:p>
    <w:p w14:paraId="5FD9C837" w14:textId="77777777" w:rsidR="008522CF" w:rsidRDefault="008522CF" w:rsidP="008522CF">
      <w:r>
        <w:rPr>
          <w:rFonts w:hint="eastAsia"/>
        </w:rPr>
        <w:t>1</w:t>
      </w:r>
      <w:r>
        <w:rPr>
          <w:rFonts w:hint="eastAsia"/>
        </w:rPr>
        <w:t>、服务器可部署在</w:t>
      </w:r>
      <w:r>
        <w:rPr>
          <w:rFonts w:hint="eastAsia"/>
        </w:rPr>
        <w:t>Windows</w:t>
      </w:r>
      <w:r>
        <w:rPr>
          <w:rFonts w:hint="eastAsia"/>
        </w:rPr>
        <w:t>、</w:t>
      </w:r>
      <w:r>
        <w:rPr>
          <w:rFonts w:hint="eastAsia"/>
        </w:rPr>
        <w:t>Linux</w:t>
      </w:r>
      <w:r>
        <w:rPr>
          <w:rFonts w:hint="eastAsia"/>
        </w:rPr>
        <w:t>平台，兼容嵌入式终端、</w:t>
      </w:r>
      <w:r>
        <w:rPr>
          <w:rFonts w:hint="eastAsia"/>
        </w:rPr>
        <w:t>X86</w:t>
      </w:r>
      <w:r>
        <w:rPr>
          <w:rFonts w:hint="eastAsia"/>
        </w:rPr>
        <w:t>终端、安卓终端，</w:t>
      </w:r>
      <w:r>
        <w:rPr>
          <w:rFonts w:hint="eastAsia"/>
        </w:rPr>
        <w:lastRenderedPageBreak/>
        <w:t>可集成管理广告机、</w:t>
      </w:r>
      <w:r>
        <w:rPr>
          <w:rFonts w:hint="eastAsia"/>
        </w:rPr>
        <w:t>LED</w:t>
      </w:r>
      <w:r>
        <w:rPr>
          <w:rFonts w:hint="eastAsia"/>
        </w:rPr>
        <w:t>全彩屏、</w:t>
      </w:r>
      <w:r>
        <w:rPr>
          <w:rFonts w:hint="eastAsia"/>
        </w:rPr>
        <w:t>LCD</w:t>
      </w:r>
      <w:r>
        <w:rPr>
          <w:rFonts w:hint="eastAsia"/>
        </w:rPr>
        <w:t>拼接墙、普通液晶电视等显示终端。</w:t>
      </w:r>
    </w:p>
    <w:p w14:paraId="40E2CBBC" w14:textId="77777777" w:rsidR="008522CF" w:rsidRDefault="008522CF" w:rsidP="008522CF">
      <w:r>
        <w:rPr>
          <w:rFonts w:hint="eastAsia"/>
        </w:rPr>
        <w:t>2</w:t>
      </w:r>
      <w:r>
        <w:rPr>
          <w:rFonts w:hint="eastAsia"/>
        </w:rPr>
        <w:t>、支持图片、视频、音乐、动态文本、幻灯片、互动应用、动态表格、遮罩、网页、静态文本、</w:t>
      </w:r>
      <w:r>
        <w:rPr>
          <w:rFonts w:hint="eastAsia"/>
        </w:rPr>
        <w:t>APK</w:t>
      </w:r>
      <w:r>
        <w:rPr>
          <w:rFonts w:hint="eastAsia"/>
        </w:rPr>
        <w:t>应用程序、</w:t>
      </w:r>
      <w:r>
        <w:rPr>
          <w:rFonts w:hint="eastAsia"/>
        </w:rPr>
        <w:t>office</w:t>
      </w:r>
      <w:r>
        <w:rPr>
          <w:rFonts w:hint="eastAsia"/>
        </w:rPr>
        <w:t>文件等多种媒体样式。支持显示台标</w:t>
      </w:r>
      <w:r>
        <w:rPr>
          <w:rFonts w:hint="eastAsia"/>
        </w:rPr>
        <w:t>LOGO</w:t>
      </w:r>
      <w:r>
        <w:rPr>
          <w:rFonts w:hint="eastAsia"/>
        </w:rPr>
        <w:t>、日期</w:t>
      </w:r>
      <w:r>
        <w:rPr>
          <w:rFonts w:hint="eastAsia"/>
        </w:rPr>
        <w:t>/</w:t>
      </w:r>
      <w:r>
        <w:rPr>
          <w:rFonts w:hint="eastAsia"/>
        </w:rPr>
        <w:t>时间</w:t>
      </w:r>
      <w:r>
        <w:rPr>
          <w:rFonts w:hint="eastAsia"/>
        </w:rPr>
        <w:t>/</w:t>
      </w:r>
      <w:r>
        <w:rPr>
          <w:rFonts w:hint="eastAsia"/>
        </w:rPr>
        <w:t>星期、天气预报和即时字幕。</w:t>
      </w:r>
    </w:p>
    <w:p w14:paraId="57AEB866" w14:textId="77777777" w:rsidR="008522CF" w:rsidRDefault="008522CF" w:rsidP="008522CF">
      <w:r>
        <w:rPr>
          <w:rFonts w:hint="eastAsia"/>
        </w:rPr>
        <w:t>3</w:t>
      </w:r>
      <w:r>
        <w:rPr>
          <w:rFonts w:hint="eastAsia"/>
        </w:rPr>
        <w:t>、支持背景图片和背景颜色。</w:t>
      </w:r>
    </w:p>
    <w:p w14:paraId="64E4F75F" w14:textId="77777777" w:rsidR="008522CF" w:rsidRDefault="008522CF" w:rsidP="008522CF">
      <w:r>
        <w:rPr>
          <w:rFonts w:hint="eastAsia"/>
        </w:rPr>
        <w:t>4</w:t>
      </w:r>
      <w:r>
        <w:rPr>
          <w:rFonts w:hint="eastAsia"/>
        </w:rPr>
        <w:t>、动态表格实时更新终端内容，而无需重新发布节目。</w:t>
      </w:r>
    </w:p>
    <w:p w14:paraId="3EF2DAF1" w14:textId="77777777" w:rsidR="008522CF" w:rsidRDefault="008522CF" w:rsidP="008522CF">
      <w:r>
        <w:rPr>
          <w:rFonts w:hint="eastAsia"/>
        </w:rPr>
        <w:t>6</w:t>
      </w:r>
      <w:r>
        <w:rPr>
          <w:rFonts w:hint="eastAsia"/>
        </w:rPr>
        <w:t>、自定义屏幕模板，多样灵活的界面布局，分屏全屏自由随心。</w:t>
      </w:r>
    </w:p>
    <w:p w14:paraId="05C62AD1" w14:textId="77777777" w:rsidR="008522CF" w:rsidRDefault="008522CF" w:rsidP="008522CF">
      <w:r>
        <w:rPr>
          <w:rFonts w:hint="eastAsia"/>
        </w:rPr>
        <w:t>7</w:t>
      </w:r>
      <w:r>
        <w:rPr>
          <w:rFonts w:hint="eastAsia"/>
        </w:rPr>
        <w:t>、智能化的日程安排，支持循环、定时、插播多种播放模式。</w:t>
      </w:r>
    </w:p>
    <w:p w14:paraId="1E65508C" w14:textId="77777777" w:rsidR="008522CF" w:rsidRDefault="008522CF" w:rsidP="008522CF">
      <w:r>
        <w:rPr>
          <w:rFonts w:hint="eastAsia"/>
        </w:rPr>
        <w:t>8</w:t>
      </w:r>
      <w:r>
        <w:rPr>
          <w:rFonts w:hint="eastAsia"/>
        </w:rPr>
        <w:t>、支持节目定时发布和预约发布，历史节目再次发布，过期节目自动清除，有效减少人力成本。</w:t>
      </w:r>
    </w:p>
    <w:p w14:paraId="2FCFBC50" w14:textId="77777777" w:rsidR="008522CF" w:rsidRDefault="008522CF" w:rsidP="008522CF">
      <w:r>
        <w:rPr>
          <w:rFonts w:hint="eastAsia"/>
        </w:rPr>
        <w:t>9</w:t>
      </w:r>
      <w:r>
        <w:rPr>
          <w:rFonts w:hint="eastAsia"/>
        </w:rPr>
        <w:t>、远程更新与管理播放内容，支持</w:t>
      </w:r>
      <w:r>
        <w:rPr>
          <w:rFonts w:hint="eastAsia"/>
        </w:rPr>
        <w:t>U</w:t>
      </w:r>
      <w:r>
        <w:rPr>
          <w:rFonts w:hint="eastAsia"/>
        </w:rPr>
        <w:t>盘导入或直接播放。</w:t>
      </w:r>
    </w:p>
    <w:p w14:paraId="4F781E68" w14:textId="77777777" w:rsidR="008522CF" w:rsidRDefault="008522CF" w:rsidP="008522CF">
      <w:r>
        <w:rPr>
          <w:rFonts w:hint="eastAsia"/>
        </w:rPr>
        <w:t>1</w:t>
      </w:r>
      <w:r>
        <w:t>0</w:t>
      </w:r>
      <w:r>
        <w:rPr>
          <w:rFonts w:hint="eastAsia"/>
        </w:rPr>
        <w:t>、节目预览，多级审核，层层把关保障信息传达准确无误。</w:t>
      </w:r>
    </w:p>
    <w:p w14:paraId="4E335159" w14:textId="77777777" w:rsidR="008522CF" w:rsidRDefault="008522CF" w:rsidP="008522CF">
      <w:r>
        <w:rPr>
          <w:rFonts w:hint="eastAsia"/>
        </w:rPr>
        <w:t>1</w:t>
      </w:r>
      <w:r>
        <w:t>1</w:t>
      </w:r>
      <w:r>
        <w:rPr>
          <w:rFonts w:hint="eastAsia"/>
        </w:rPr>
        <w:t>、终端分组管理，多用户灵活授权；终端远程管理，设置音量、切换显示设备、重启、休眠等一键控制；超强多时段定时开关机功能，无人值守；终端远程监控，状态实时查看，提供丰富的业务报表和管理报表。</w:t>
      </w:r>
    </w:p>
    <w:p w14:paraId="21C4ADCF" w14:textId="77777777" w:rsidR="008522CF" w:rsidRDefault="008522CF" w:rsidP="008522CF">
      <w:r>
        <w:rPr>
          <w:rFonts w:hint="eastAsia"/>
        </w:rPr>
        <w:t>1</w:t>
      </w:r>
      <w:r>
        <w:t>2</w:t>
      </w:r>
      <w:r>
        <w:rPr>
          <w:rFonts w:hint="eastAsia"/>
        </w:rPr>
        <w:t>、支持断点续传、定时下载、带宽设置，合理利用网络资源。</w:t>
      </w:r>
    </w:p>
    <w:p w14:paraId="114C95F3" w14:textId="77777777" w:rsidR="008522CF" w:rsidRDefault="008522CF" w:rsidP="008522CF">
      <w:r>
        <w:rPr>
          <w:rFonts w:hint="eastAsia"/>
        </w:rPr>
        <w:t>1</w:t>
      </w:r>
      <w:r>
        <w:t>3</w:t>
      </w:r>
      <w:r>
        <w:rPr>
          <w:rFonts w:hint="eastAsia"/>
        </w:rPr>
        <w:t>、终端系统远程升级、智能域名解析、安全备份，方便快捷运维。</w:t>
      </w:r>
    </w:p>
    <w:p w14:paraId="42214426" w14:textId="77777777" w:rsidR="008522CF" w:rsidRDefault="008522CF" w:rsidP="008522CF">
      <w:r>
        <w:rPr>
          <w:rFonts w:hint="eastAsia"/>
        </w:rPr>
        <w:t>1</w:t>
      </w:r>
      <w:r>
        <w:t>4</w:t>
      </w:r>
      <w:r>
        <w:rPr>
          <w:rFonts w:hint="eastAsia"/>
        </w:rPr>
        <w:t>、支持广域网、局域网、</w:t>
      </w:r>
      <w:r>
        <w:rPr>
          <w:rFonts w:hint="eastAsia"/>
        </w:rPr>
        <w:t>VPN/WiFi</w:t>
      </w:r>
      <w:r>
        <w:rPr>
          <w:rFonts w:hint="eastAsia"/>
        </w:rPr>
        <w:t>网络发布，跨区域、跨省市，多网络轻松组网。</w:t>
      </w:r>
    </w:p>
    <w:p w14:paraId="11403A7A" w14:textId="77777777" w:rsidR="008522CF" w:rsidRDefault="008522CF" w:rsidP="008522CF">
      <w:pPr>
        <w:jc w:val="left"/>
      </w:pPr>
      <w:r>
        <w:rPr>
          <w:rFonts w:hint="eastAsia"/>
        </w:rPr>
        <w:t>1</w:t>
      </w:r>
      <w:r>
        <w:t>5</w:t>
      </w:r>
      <w:r>
        <w:rPr>
          <w:rFonts w:hint="eastAsia"/>
        </w:rPr>
        <w:t>、支持后台定时切换信号源，可在不同的时间段播放不同的信号内容，如在中午时段播放电视信号等</w:t>
      </w:r>
      <w:r>
        <w:rPr>
          <w:rFonts w:hint="eastAsia"/>
        </w:rPr>
        <w:t>HDMI</w:t>
      </w:r>
      <w:r>
        <w:rPr>
          <w:rFonts w:hint="eastAsia"/>
        </w:rPr>
        <w:t>或</w:t>
      </w:r>
      <w:r>
        <w:rPr>
          <w:rFonts w:hint="eastAsia"/>
        </w:rPr>
        <w:t>VGA</w:t>
      </w:r>
      <w:r>
        <w:rPr>
          <w:rFonts w:hint="eastAsia"/>
        </w:rPr>
        <w:t>输入的信号，其它时间段播放信息发布节目内容。可自由设置时间段。</w:t>
      </w:r>
    </w:p>
    <w:p w14:paraId="68101789" w14:textId="77777777" w:rsidR="008522CF" w:rsidRDefault="008522CF" w:rsidP="008522CF">
      <w:pPr>
        <w:jc w:val="left"/>
      </w:pPr>
      <w:r>
        <w:rPr>
          <w:rFonts w:hint="eastAsia"/>
        </w:rPr>
        <w:t>1</w:t>
      </w:r>
      <w:r>
        <w:t>6</w:t>
      </w:r>
      <w:r>
        <w:rPr>
          <w:rFonts w:hint="eastAsia"/>
        </w:rPr>
        <w:t>、服务器对终端采用分组和分机构的形式进行管理，节目下发时可交叉发布，即可以同时发布到一个机构和一个分组内，终端分组方式灵活，突破了传统的只能发布到一个分组内的下发方式</w:t>
      </w:r>
    </w:p>
    <w:p w14:paraId="4C63CBF8" w14:textId="77777777" w:rsidR="008522CF" w:rsidRDefault="008522CF" w:rsidP="008522CF">
      <w:pPr>
        <w:jc w:val="left"/>
      </w:pPr>
      <w:r>
        <w:t>17</w:t>
      </w:r>
      <w:r>
        <w:rPr>
          <w:rFonts w:hint="eastAsia"/>
        </w:rPr>
        <w:t>、后台可以设置终端不同时间段音量大小值。</w:t>
      </w:r>
    </w:p>
    <w:p w14:paraId="2B94C3D5" w14:textId="77777777" w:rsidR="008522CF" w:rsidRPr="00287C46" w:rsidRDefault="008522CF" w:rsidP="008522CF">
      <w:pPr>
        <w:jc w:val="left"/>
      </w:pPr>
      <w:r>
        <w:rPr>
          <w:rFonts w:hint="eastAsia"/>
        </w:rPr>
        <w:t>18</w:t>
      </w:r>
      <w:r>
        <w:rPr>
          <w:rFonts w:hint="eastAsia"/>
        </w:rPr>
        <w:t>、平台与教室以前建设的其它品牌信息发布设备的对接与控制，实现全校信息发布设备统一管理。</w:t>
      </w:r>
    </w:p>
    <w:p w14:paraId="05299AF3" w14:textId="77777777" w:rsidR="008522CF" w:rsidRPr="00C34895" w:rsidRDefault="008522CF" w:rsidP="008522CF">
      <w:pPr>
        <w:rPr>
          <w:b/>
        </w:rPr>
      </w:pPr>
      <w:r w:rsidRPr="00C34895">
        <w:rPr>
          <w:rFonts w:hint="eastAsia"/>
          <w:b/>
        </w:rPr>
        <w:t>六、教室时钟部分系统要求</w:t>
      </w:r>
    </w:p>
    <w:p w14:paraId="282A0437" w14:textId="77777777" w:rsidR="008522CF" w:rsidRPr="00287C46" w:rsidRDefault="008522CF" w:rsidP="008522CF">
      <w:pPr>
        <w:jc w:val="left"/>
      </w:pPr>
      <w:r w:rsidRPr="00287C46">
        <w:rPr>
          <w:rFonts w:hint="eastAsia"/>
        </w:rPr>
        <w:t>在每间教室实现时间的自动同步。</w:t>
      </w:r>
      <w:r w:rsidRPr="00287C46">
        <w:t>教学电子时钟系统</w:t>
      </w:r>
      <w:r w:rsidRPr="00287C46">
        <w:rPr>
          <w:rFonts w:hint="eastAsia"/>
        </w:rPr>
        <w:t>以全球定位系统（</w:t>
      </w:r>
      <w:r w:rsidRPr="00287C46">
        <w:rPr>
          <w:rFonts w:hint="eastAsia"/>
        </w:rPr>
        <w:t>GPS</w:t>
      </w:r>
      <w:r w:rsidRPr="00287C46">
        <w:rPr>
          <w:rFonts w:hint="eastAsia"/>
        </w:rPr>
        <w:t>）为时间基准，内嵌国际流行的</w:t>
      </w:r>
      <w:r w:rsidRPr="00287C46">
        <w:rPr>
          <w:rFonts w:hint="eastAsia"/>
        </w:rPr>
        <w:t>NTP-SERVER</w:t>
      </w:r>
      <w:r w:rsidRPr="00287C46">
        <w:rPr>
          <w:rFonts w:hint="eastAsia"/>
        </w:rPr>
        <w:t>服务，以</w:t>
      </w:r>
      <w:r w:rsidRPr="00287C46">
        <w:rPr>
          <w:rFonts w:hint="eastAsia"/>
        </w:rPr>
        <w:t>NTP/SNTP</w:t>
      </w:r>
      <w:r w:rsidRPr="00287C46">
        <w:rPr>
          <w:rFonts w:hint="eastAsia"/>
        </w:rPr>
        <w:t>协议同步网络中的所有计算机、服务器、</w:t>
      </w:r>
      <w:r w:rsidRPr="00287C46">
        <w:rPr>
          <w:rFonts w:hint="eastAsia"/>
        </w:rPr>
        <w:t>DVR</w:t>
      </w:r>
      <w:r w:rsidRPr="00287C46">
        <w:rPr>
          <w:rFonts w:hint="eastAsia"/>
        </w:rPr>
        <w:t>等设备，实现网络授时。同时在教室的空间布局中，具有</w:t>
      </w:r>
      <w:r w:rsidRPr="00287C46">
        <w:rPr>
          <w:rFonts w:hint="eastAsia"/>
        </w:rPr>
        <w:lastRenderedPageBreak/>
        <w:t>显著影响技术在教学中的作用。</w:t>
      </w:r>
    </w:p>
    <w:p w14:paraId="6EF084B3" w14:textId="77777777" w:rsidR="008522CF" w:rsidRDefault="008522CF" w:rsidP="008522CF">
      <w:pPr>
        <w:jc w:val="left"/>
      </w:pPr>
      <w:r w:rsidRPr="00287C46">
        <w:rPr>
          <w:rFonts w:hint="eastAsia"/>
        </w:rPr>
        <w:t>在教学楼内，实现教室广播时间、中控时间、电脑时间、录播时间、动态时钟与卫星同步时钟同步。提示上下课的时间、录播</w:t>
      </w:r>
      <w:r w:rsidRPr="00287C46">
        <w:t>教室</w:t>
      </w:r>
      <w:r w:rsidRPr="00287C46">
        <w:rPr>
          <w:rFonts w:hint="eastAsia"/>
        </w:rPr>
        <w:t>提示录课的时间，可以选择将文字通知发给任意教室或者全部教室，实现时间与文字的发布。</w:t>
      </w:r>
    </w:p>
    <w:p w14:paraId="1C1FB540" w14:textId="77777777" w:rsidR="008522CF" w:rsidRDefault="008522CF" w:rsidP="008522CF">
      <w:pPr>
        <w:rPr>
          <w:b/>
        </w:rPr>
      </w:pPr>
      <w:r w:rsidRPr="009011FD">
        <w:rPr>
          <w:rFonts w:hint="eastAsia"/>
          <w:b/>
        </w:rPr>
        <w:t>七</w:t>
      </w:r>
      <w:r>
        <w:rPr>
          <w:rFonts w:hint="eastAsia"/>
          <w:b/>
        </w:rPr>
        <w:t>、</w:t>
      </w:r>
      <w:r w:rsidRPr="009011FD">
        <w:rPr>
          <w:rFonts w:hint="eastAsia"/>
          <w:b/>
        </w:rPr>
        <w:t>信息安全要求</w:t>
      </w:r>
    </w:p>
    <w:p w14:paraId="07791339" w14:textId="77777777" w:rsidR="00FC1A36" w:rsidRDefault="008522CF" w:rsidP="008522CF">
      <w:pPr>
        <w:ind w:firstLineChars="225" w:firstLine="540"/>
      </w:pPr>
      <w:r>
        <w:rPr>
          <w:rFonts w:hint="eastAsia"/>
        </w:rPr>
        <w:t xml:space="preserve">    </w:t>
      </w:r>
      <w:r>
        <w:rPr>
          <w:rFonts w:hint="eastAsia"/>
        </w:rPr>
        <w:t>为保证信息安全，项目涉及的平台及移动</w:t>
      </w:r>
      <w:r>
        <w:rPr>
          <w:rFonts w:hint="eastAsia"/>
        </w:rPr>
        <w:t>APP</w:t>
      </w:r>
      <w:r>
        <w:rPr>
          <w:rFonts w:hint="eastAsia"/>
        </w:rPr>
        <w:t>，应符合国家相关网络安全要求，不得收集与提供服务无关的个人信息，不得违反法律法规与用户约定，不得泄露、非法出售或非法向他人提供个人信息。未经校方许可，不得有广告，标识等相关信息。</w:t>
      </w:r>
    </w:p>
    <w:p w14:paraId="4AE3234F" w14:textId="77777777" w:rsidR="008522CF" w:rsidRPr="006C0388" w:rsidRDefault="008522CF" w:rsidP="006C0388">
      <w:pPr>
        <w:jc w:val="center"/>
        <w:rPr>
          <w:rFonts w:ascii="楷体_GB2312" w:eastAsia="楷体_GB2312"/>
          <w:b/>
          <w:bCs/>
          <w:sz w:val="30"/>
          <w:szCs w:val="30"/>
        </w:rPr>
      </w:pPr>
      <w:r w:rsidRPr="006C0388">
        <w:rPr>
          <w:rFonts w:ascii="楷体_GB2312" w:eastAsia="楷体_GB2312" w:hint="eastAsia"/>
          <w:b/>
          <w:bCs/>
          <w:sz w:val="30"/>
          <w:szCs w:val="30"/>
        </w:rPr>
        <w:t>设备详细参数及数量</w:t>
      </w:r>
    </w:p>
    <w:p w14:paraId="06CE70FC" w14:textId="77777777" w:rsidR="008522CF" w:rsidRDefault="008522CF" w:rsidP="008522CF">
      <w:r>
        <w:rPr>
          <w:rFonts w:hint="eastAsia"/>
        </w:rPr>
        <w:t xml:space="preserve">    </w:t>
      </w:r>
      <w:r>
        <w:rPr>
          <w:rFonts w:hint="eastAsia"/>
        </w:rPr>
        <w:t>参考设备参数及数量要求见下表，为实现项目功能要求，设备数量及功能可做调整及增项，最终验收以实现整体功能为条件。表中未包含的设备以及设备对应的配件、线材及施工费用，也应在投标文件中有所体现，如出现漏算漏报设备、配件等情况，影响到系统功能实现，由投标方自行负责，不予增项。</w:t>
      </w:r>
    </w:p>
    <w:p w14:paraId="38D11A83" w14:textId="77777777" w:rsidR="008522CF" w:rsidRPr="00287C46" w:rsidRDefault="008522CF" w:rsidP="008522CF">
      <w:r>
        <w:rPr>
          <w:rFonts w:hint="eastAsia"/>
        </w:rPr>
        <w:t xml:space="preserve">   </w:t>
      </w:r>
      <w:r w:rsidRPr="00287C46">
        <w:rPr>
          <w:rFonts w:hint="eastAsia"/>
        </w:rPr>
        <w:t xml:space="preserve"> </w:t>
      </w:r>
      <w:r>
        <w:rPr>
          <w:rFonts w:hint="eastAsia"/>
        </w:rPr>
        <w:t>为简化操作，请把标书内相关证书、检测报告、承诺函、照片证据等建立单独目录，并在偏离表内标明页码以便评标时查询。</w:t>
      </w:r>
    </w:p>
    <w:tbl>
      <w:tblPr>
        <w:tblW w:w="8339" w:type="dxa"/>
        <w:tblLook w:val="04A0" w:firstRow="1" w:lastRow="0" w:firstColumn="1" w:lastColumn="0" w:noHBand="0" w:noVBand="1"/>
      </w:tblPr>
      <w:tblGrid>
        <w:gridCol w:w="436"/>
        <w:gridCol w:w="816"/>
        <w:gridCol w:w="716"/>
        <w:gridCol w:w="5306"/>
        <w:gridCol w:w="629"/>
        <w:gridCol w:w="456"/>
      </w:tblGrid>
      <w:tr w:rsidR="008522CF" w:rsidRPr="0087431B" w14:paraId="23E95CDB" w14:textId="77777777" w:rsidTr="00937F04">
        <w:trPr>
          <w:trHeight w:val="276"/>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2D873" w14:textId="77777777" w:rsidR="008522CF" w:rsidRPr="0087431B" w:rsidRDefault="008522CF" w:rsidP="00937F04">
            <w:pPr>
              <w:widowControl/>
              <w:jc w:val="left"/>
              <w:rPr>
                <w:rFonts w:ascii="等线" w:eastAsia="等线" w:hAnsi="等线" w:cs="宋体"/>
                <w:color w:val="000000"/>
                <w:kern w:val="0"/>
                <w:sz w:val="22"/>
              </w:rPr>
            </w:pPr>
            <w:r w:rsidRPr="0087431B">
              <w:rPr>
                <w:rFonts w:ascii="等线" w:eastAsia="等线" w:hAnsi="等线" w:cs="宋体" w:hint="eastAsia"/>
                <w:color w:val="000000"/>
                <w:kern w:val="0"/>
                <w:sz w:val="22"/>
              </w:rPr>
              <w:t>分包</w:t>
            </w:r>
          </w:p>
        </w:tc>
        <w:tc>
          <w:tcPr>
            <w:tcW w:w="790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7668AD9" w14:textId="77777777" w:rsidR="008522CF" w:rsidRPr="006C0388" w:rsidRDefault="008522CF" w:rsidP="00937F04">
            <w:pPr>
              <w:widowControl/>
              <w:jc w:val="left"/>
              <w:rPr>
                <w:rFonts w:ascii="等线" w:eastAsia="等线" w:hAnsi="等线" w:cs="宋体"/>
                <w:b/>
                <w:color w:val="000000"/>
                <w:kern w:val="0"/>
                <w:sz w:val="22"/>
              </w:rPr>
            </w:pPr>
            <w:r w:rsidRPr="006C0388">
              <w:rPr>
                <w:rFonts w:ascii="等线" w:eastAsia="等线" w:hAnsi="等线" w:cs="宋体" w:hint="eastAsia"/>
                <w:b/>
                <w:color w:val="000000"/>
                <w:kern w:val="0"/>
                <w:sz w:val="22"/>
                <w:highlight w:val="yellow"/>
              </w:rPr>
              <w:t>1.1分组研讨型教室系统，安装位置，102、107教室，共计为两套，下表为教室参考配置，相关线材配件等按需配置，最终需满足教室全部功能需求。</w:t>
            </w:r>
          </w:p>
        </w:tc>
      </w:tr>
      <w:tr w:rsidR="006C0388" w:rsidRPr="0087431B" w14:paraId="03CE582B" w14:textId="77777777" w:rsidTr="00937F04">
        <w:trPr>
          <w:trHeight w:val="276"/>
        </w:trPr>
        <w:tc>
          <w:tcPr>
            <w:tcW w:w="4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A9C15F9" w14:textId="77777777" w:rsidR="008522CF" w:rsidRPr="006C0388" w:rsidRDefault="006C0388" w:rsidP="00937F04">
            <w:pPr>
              <w:widowControl/>
              <w:jc w:val="center"/>
              <w:rPr>
                <w:rFonts w:ascii="等线" w:eastAsia="等线" w:hAnsi="等线" w:cs="宋体"/>
                <w:b/>
                <w:color w:val="000000"/>
                <w:kern w:val="0"/>
                <w:sz w:val="22"/>
              </w:rPr>
            </w:pPr>
            <w:r w:rsidRPr="006C0388">
              <w:rPr>
                <w:rFonts w:ascii="等线" w:eastAsia="等线" w:hAnsi="等线" w:cs="宋体" w:hint="eastAsia"/>
                <w:b/>
                <w:color w:val="000000"/>
                <w:kern w:val="0"/>
                <w:sz w:val="22"/>
                <w:highlight w:val="yellow"/>
              </w:rPr>
              <w:t>A包</w:t>
            </w:r>
          </w:p>
        </w:tc>
        <w:tc>
          <w:tcPr>
            <w:tcW w:w="816" w:type="dxa"/>
            <w:tcBorders>
              <w:top w:val="nil"/>
              <w:left w:val="nil"/>
              <w:bottom w:val="single" w:sz="4" w:space="0" w:color="auto"/>
              <w:right w:val="single" w:sz="4" w:space="0" w:color="auto"/>
            </w:tcBorders>
            <w:shd w:val="clear" w:color="auto" w:fill="auto"/>
            <w:noWrap/>
            <w:vAlign w:val="center"/>
            <w:hideMark/>
          </w:tcPr>
          <w:p w14:paraId="6103D82F" w14:textId="77777777" w:rsidR="008522CF" w:rsidRPr="0087431B" w:rsidRDefault="008522CF" w:rsidP="00937F04">
            <w:pPr>
              <w:widowControl/>
              <w:jc w:val="center"/>
              <w:rPr>
                <w:rFonts w:ascii="宋体" w:hAnsi="宋体" w:cs="宋体"/>
                <w:b/>
                <w:bCs/>
                <w:kern w:val="0"/>
                <w:sz w:val="20"/>
                <w:szCs w:val="20"/>
              </w:rPr>
            </w:pPr>
            <w:r w:rsidRPr="0087431B">
              <w:rPr>
                <w:rFonts w:ascii="宋体" w:hAnsi="宋体" w:cs="宋体" w:hint="eastAsia"/>
                <w:b/>
                <w:bCs/>
                <w:kern w:val="0"/>
                <w:sz w:val="20"/>
                <w:szCs w:val="20"/>
              </w:rPr>
              <w:t>序号</w:t>
            </w:r>
          </w:p>
        </w:tc>
        <w:tc>
          <w:tcPr>
            <w:tcW w:w="716" w:type="dxa"/>
            <w:tcBorders>
              <w:top w:val="nil"/>
              <w:left w:val="nil"/>
              <w:bottom w:val="single" w:sz="4" w:space="0" w:color="auto"/>
              <w:right w:val="single" w:sz="4" w:space="0" w:color="auto"/>
            </w:tcBorders>
            <w:shd w:val="clear" w:color="auto" w:fill="auto"/>
            <w:noWrap/>
            <w:vAlign w:val="center"/>
            <w:hideMark/>
          </w:tcPr>
          <w:p w14:paraId="6B895E09" w14:textId="77777777" w:rsidR="008522CF" w:rsidRPr="0087431B" w:rsidRDefault="008522CF" w:rsidP="00937F04">
            <w:pPr>
              <w:widowControl/>
              <w:jc w:val="left"/>
              <w:rPr>
                <w:rFonts w:ascii="宋体" w:hAnsi="宋体" w:cs="宋体"/>
                <w:b/>
                <w:bCs/>
                <w:kern w:val="0"/>
                <w:sz w:val="20"/>
                <w:szCs w:val="20"/>
              </w:rPr>
            </w:pPr>
            <w:r w:rsidRPr="0087431B">
              <w:rPr>
                <w:rFonts w:ascii="宋体" w:hAnsi="宋体" w:cs="宋体" w:hint="eastAsia"/>
                <w:b/>
                <w:bCs/>
                <w:kern w:val="0"/>
                <w:sz w:val="20"/>
                <w:szCs w:val="20"/>
              </w:rPr>
              <w:t>货物名称</w:t>
            </w:r>
          </w:p>
        </w:tc>
        <w:tc>
          <w:tcPr>
            <w:tcW w:w="5306" w:type="dxa"/>
            <w:tcBorders>
              <w:top w:val="nil"/>
              <w:left w:val="nil"/>
              <w:bottom w:val="single" w:sz="4" w:space="0" w:color="auto"/>
              <w:right w:val="single" w:sz="4" w:space="0" w:color="auto"/>
            </w:tcBorders>
            <w:shd w:val="clear" w:color="auto" w:fill="auto"/>
            <w:noWrap/>
            <w:vAlign w:val="center"/>
            <w:hideMark/>
          </w:tcPr>
          <w:p w14:paraId="0FE96CBE" w14:textId="77777777" w:rsidR="008522CF" w:rsidRPr="0087431B" w:rsidRDefault="008522CF" w:rsidP="00937F04">
            <w:pPr>
              <w:widowControl/>
              <w:jc w:val="center"/>
              <w:rPr>
                <w:rFonts w:ascii="宋体" w:hAnsi="宋体" w:cs="宋体"/>
                <w:b/>
                <w:bCs/>
                <w:kern w:val="0"/>
                <w:sz w:val="20"/>
                <w:szCs w:val="20"/>
              </w:rPr>
            </w:pPr>
            <w:r w:rsidRPr="0087431B">
              <w:rPr>
                <w:rFonts w:ascii="宋体" w:hAnsi="宋体" w:cs="宋体" w:hint="eastAsia"/>
                <w:b/>
                <w:bCs/>
                <w:kern w:val="0"/>
                <w:sz w:val="20"/>
                <w:szCs w:val="20"/>
              </w:rPr>
              <w:t>主要规格</w:t>
            </w:r>
          </w:p>
        </w:tc>
        <w:tc>
          <w:tcPr>
            <w:tcW w:w="629" w:type="dxa"/>
            <w:tcBorders>
              <w:top w:val="nil"/>
              <w:left w:val="nil"/>
              <w:bottom w:val="single" w:sz="4" w:space="0" w:color="auto"/>
              <w:right w:val="single" w:sz="4" w:space="0" w:color="auto"/>
            </w:tcBorders>
            <w:shd w:val="clear" w:color="auto" w:fill="auto"/>
            <w:noWrap/>
            <w:vAlign w:val="center"/>
            <w:hideMark/>
          </w:tcPr>
          <w:p w14:paraId="08FD770A" w14:textId="77777777" w:rsidR="008522CF" w:rsidRPr="0087431B" w:rsidRDefault="008522CF" w:rsidP="00937F04">
            <w:pPr>
              <w:widowControl/>
              <w:jc w:val="center"/>
              <w:rPr>
                <w:rFonts w:ascii="宋体" w:hAnsi="宋体" w:cs="宋体"/>
                <w:b/>
                <w:bCs/>
                <w:kern w:val="0"/>
                <w:sz w:val="20"/>
                <w:szCs w:val="20"/>
              </w:rPr>
            </w:pPr>
            <w:r w:rsidRPr="0087431B">
              <w:rPr>
                <w:rFonts w:ascii="宋体" w:hAnsi="宋体" w:cs="宋体" w:hint="eastAsia"/>
                <w:b/>
                <w:bCs/>
                <w:kern w:val="0"/>
                <w:sz w:val="20"/>
                <w:szCs w:val="20"/>
              </w:rPr>
              <w:t>数量</w:t>
            </w:r>
          </w:p>
        </w:tc>
        <w:tc>
          <w:tcPr>
            <w:tcW w:w="436" w:type="dxa"/>
            <w:tcBorders>
              <w:top w:val="nil"/>
              <w:left w:val="nil"/>
              <w:bottom w:val="single" w:sz="4" w:space="0" w:color="auto"/>
              <w:right w:val="single" w:sz="4" w:space="0" w:color="auto"/>
            </w:tcBorders>
            <w:shd w:val="clear" w:color="auto" w:fill="auto"/>
            <w:noWrap/>
            <w:vAlign w:val="center"/>
            <w:hideMark/>
          </w:tcPr>
          <w:p w14:paraId="7ECC6F14" w14:textId="77777777" w:rsidR="008522CF" w:rsidRPr="0087431B" w:rsidRDefault="008522CF" w:rsidP="00937F04">
            <w:pPr>
              <w:widowControl/>
              <w:jc w:val="center"/>
              <w:rPr>
                <w:rFonts w:ascii="宋体" w:hAnsi="宋体" w:cs="宋体"/>
                <w:b/>
                <w:bCs/>
                <w:kern w:val="0"/>
                <w:sz w:val="20"/>
                <w:szCs w:val="20"/>
              </w:rPr>
            </w:pPr>
            <w:r w:rsidRPr="0087431B">
              <w:rPr>
                <w:rFonts w:ascii="宋体" w:hAnsi="宋体" w:cs="宋体" w:hint="eastAsia"/>
                <w:b/>
                <w:bCs/>
                <w:kern w:val="0"/>
                <w:sz w:val="20"/>
                <w:szCs w:val="20"/>
              </w:rPr>
              <w:t>单位</w:t>
            </w:r>
          </w:p>
        </w:tc>
      </w:tr>
      <w:tr w:rsidR="006C0388" w:rsidRPr="0087431B" w14:paraId="5064906C" w14:textId="77777777" w:rsidTr="00937F04">
        <w:trPr>
          <w:trHeight w:val="285"/>
        </w:trPr>
        <w:tc>
          <w:tcPr>
            <w:tcW w:w="436" w:type="dxa"/>
            <w:vMerge/>
            <w:tcBorders>
              <w:top w:val="nil"/>
              <w:left w:val="single" w:sz="4" w:space="0" w:color="auto"/>
              <w:bottom w:val="single" w:sz="4" w:space="0" w:color="auto"/>
              <w:right w:val="single" w:sz="4" w:space="0" w:color="auto"/>
            </w:tcBorders>
            <w:vAlign w:val="center"/>
            <w:hideMark/>
          </w:tcPr>
          <w:p w14:paraId="1E190D84"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422834A7"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1.1.</w:t>
            </w:r>
            <w:r w:rsidRPr="0087431B">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000000" w:fill="FFFFFF"/>
            <w:noWrap/>
            <w:vAlign w:val="center"/>
            <w:hideMark/>
          </w:tcPr>
          <w:p w14:paraId="1B78D13F"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教师触摸一体机</w:t>
            </w:r>
          </w:p>
        </w:tc>
        <w:tc>
          <w:tcPr>
            <w:tcW w:w="5306" w:type="dxa"/>
            <w:tcBorders>
              <w:top w:val="nil"/>
              <w:left w:val="nil"/>
              <w:bottom w:val="single" w:sz="4" w:space="0" w:color="auto"/>
              <w:right w:val="single" w:sz="4" w:space="0" w:color="auto"/>
            </w:tcBorders>
            <w:shd w:val="clear" w:color="auto" w:fill="auto"/>
            <w:noWrap/>
            <w:vAlign w:val="center"/>
            <w:hideMark/>
          </w:tcPr>
          <w:p w14:paraId="05002AE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b/>
                <w:bCs/>
                <w:kern w:val="0"/>
                <w:sz w:val="20"/>
                <w:szCs w:val="20"/>
              </w:rPr>
              <w:t>整机参数</w:t>
            </w:r>
          </w:p>
          <w:p w14:paraId="727B225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1.全金属外观，一体化设计，外部无任何可见内部功能模块连接线。整机屏幕采用</w:t>
            </w:r>
            <w:r>
              <w:rPr>
                <w:rFonts w:ascii="宋体" w:hAnsi="宋体" w:cs="宋体" w:hint="eastAsia"/>
                <w:kern w:val="0"/>
                <w:sz w:val="20"/>
                <w:szCs w:val="20"/>
              </w:rPr>
              <w:t>86</w:t>
            </w:r>
            <w:r w:rsidRPr="0087431B">
              <w:rPr>
                <w:rFonts w:ascii="宋体" w:hAnsi="宋体" w:cs="宋体" w:hint="eastAsia"/>
                <w:kern w:val="0"/>
                <w:sz w:val="20"/>
                <w:szCs w:val="20"/>
              </w:rPr>
              <w:t>英寸LED液晶屏，显示比例16:9，屏幕图像分辨率达3840*2160。</w:t>
            </w:r>
          </w:p>
          <w:p w14:paraId="78E1E49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2.防眩光处理：采用AG钢化玻璃（防眩光），减少玻璃反射光的影响。。</w:t>
            </w:r>
          </w:p>
          <w:p w14:paraId="0D0C0FB7"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3.整机电视开关、电脑开关和节能待机键三合一，操作便捷。</w:t>
            </w:r>
          </w:p>
          <w:p w14:paraId="22C3874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4.输入端子:≥1路Audio；≥1路AV；≥2路HDMI；≥1路VGA；≥1路TVRF；≥2路USB,至少一路可随通道自动切换，方便外接其他设备时在任意通道均可使用；≥1路</w:t>
            </w:r>
            <w:r w:rsidRPr="0087431B">
              <w:rPr>
                <w:rFonts w:ascii="宋体" w:hAnsi="宋体" w:cs="宋体" w:hint="eastAsia"/>
                <w:kern w:val="0"/>
                <w:sz w:val="20"/>
                <w:szCs w:val="20"/>
              </w:rPr>
              <w:lastRenderedPageBreak/>
              <w:t>Linein；≥1路RS232接口；≥1路RJ45。输出端子：≥1路耳机；≥1路同轴输出；≥1路TouchUSBout。</w:t>
            </w:r>
          </w:p>
          <w:p w14:paraId="422926DA"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b/>
                <w:kern w:val="0"/>
                <w:sz w:val="20"/>
                <w:szCs w:val="20"/>
              </w:rPr>
              <w:t>#</w:t>
            </w:r>
            <w:r w:rsidRPr="0087431B">
              <w:rPr>
                <w:rFonts w:ascii="宋体" w:hAnsi="宋体" w:cs="宋体" w:hint="eastAsia"/>
                <w:kern w:val="0"/>
                <w:sz w:val="20"/>
                <w:szCs w:val="20"/>
              </w:rPr>
              <w:t>5.前置接口：1路HDMI；不少于3路USB3.0，双系统USB3.0接口支持Android系统、Windows系统读取外接移动存储设备，即插即用无需区分接口对应系统。</w:t>
            </w:r>
          </w:p>
          <w:p w14:paraId="3FC4494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6.前置按键：前面板不少于6个功能物理按键，其中包括安卓系统切换按键，可方便快速进行安卓和windows两种系统的切换，包括一键开关机键，方便快速开启和关掉一体机，</w:t>
            </w:r>
          </w:p>
          <w:p w14:paraId="683CA2C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7.为保证上课时教学的便利性，设备应支持任意通道画面放大功能，可在整机任意通道下将画面冻结并双击画面任一部分进行放大。</w:t>
            </w:r>
          </w:p>
          <w:p w14:paraId="793C9E27"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8.采用红外触控技术，支持在安卓、windows系统下都可以10笔同时书写。</w:t>
            </w:r>
          </w:p>
          <w:p w14:paraId="258C286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9.外接电脑连接整机且触摸信号联通时，外接电脑可直接读取整机前置USB接口的移动存储设备数据，连接整机前置USB接口的翻页笔和无线键鼠可直接使用于外接电脑。</w:t>
            </w:r>
          </w:p>
          <w:p w14:paraId="0CF75A3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10.内置触摸中控菜单，将信号源通道切换、亮度对比度调节、声音图像调节等整合到同一菜单下。</w:t>
            </w:r>
          </w:p>
          <w:p w14:paraId="084D363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#11.整机只需连接一根网线，即可实现Windows及Android系统同时联网,而且为了方便使用识别，触摸中控菜单上的通道信号源名称可以根据用户的使用习惯，自定义为任意名称</w:t>
            </w:r>
            <w:r w:rsidRPr="002B1F79">
              <w:rPr>
                <w:rFonts w:ascii="宋体" w:hAnsi="宋体" w:cs="宋体" w:hint="eastAsia"/>
                <w:b/>
                <w:kern w:val="0"/>
                <w:sz w:val="20"/>
                <w:szCs w:val="20"/>
              </w:rPr>
              <w:t>（提供</w:t>
            </w:r>
            <w:r w:rsidRPr="008522CF">
              <w:rPr>
                <w:rFonts w:ascii="宋体" w:hAnsi="宋体" w:cs="宋体" w:hint="eastAsia"/>
                <w:b/>
                <w:kern w:val="0"/>
                <w:sz w:val="20"/>
                <w:szCs w:val="20"/>
              </w:rPr>
              <w:t>国家权威检验中心</w:t>
            </w:r>
            <w:r w:rsidRPr="002B1F79">
              <w:rPr>
                <w:rFonts w:ascii="宋体" w:hAnsi="宋体" w:cs="宋体" w:hint="eastAsia"/>
                <w:b/>
                <w:kern w:val="0"/>
                <w:sz w:val="20"/>
                <w:szCs w:val="20"/>
              </w:rPr>
              <w:t>所出具的权威检测报告并加盖厂家公章）</w:t>
            </w:r>
            <w:r w:rsidRPr="0087431B">
              <w:rPr>
                <w:rFonts w:ascii="宋体" w:hAnsi="宋体" w:cs="宋体" w:hint="eastAsia"/>
                <w:kern w:val="0"/>
                <w:sz w:val="20"/>
                <w:szCs w:val="20"/>
              </w:rPr>
              <w:t>。</w:t>
            </w:r>
          </w:p>
          <w:p w14:paraId="1526B3D4"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12.设备支持DBX音效，可实现环绕音质，并支持用户在菜单中随时开启/关闭DBX音效功能。。</w:t>
            </w:r>
          </w:p>
          <w:p w14:paraId="08CD948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13.整机处于任意通道下，在屏幕侧边可快速调出虚拟触摸便捷菜单，不接受实体按键与丝印按键，实现十笔批注、荧光笔书写、手势擦除、截图、快捷白板、任意通道放大、快捷小工具，方便老师组合使用。。</w:t>
            </w:r>
          </w:p>
          <w:p w14:paraId="51C8921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14.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p>
          <w:p w14:paraId="1699E81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15.为保证产品的安全环保，投标人所投产品应符合质量管理ISO9001体系标准，环境管理ISO14001体系标准。</w:t>
            </w:r>
          </w:p>
          <w:p w14:paraId="2969320A"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b/>
                <w:bCs/>
                <w:kern w:val="0"/>
                <w:sz w:val="20"/>
                <w:szCs w:val="20"/>
              </w:rPr>
              <w:t>安卓系统功能</w:t>
            </w:r>
          </w:p>
          <w:p w14:paraId="43B17D4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1、安卓系统版本6.0以上，CPU64Bit，A53*4架构，主频1.5GHz以上，RAM2G，Flash</w:t>
            </w:r>
            <w:r>
              <w:rPr>
                <w:rFonts w:ascii="宋体" w:hAnsi="宋体" w:cs="宋体" w:hint="eastAsia"/>
                <w:kern w:val="0"/>
                <w:sz w:val="20"/>
                <w:szCs w:val="20"/>
              </w:rPr>
              <w:t>8</w:t>
            </w:r>
            <w:r w:rsidRPr="0087431B">
              <w:rPr>
                <w:rFonts w:ascii="宋体" w:hAnsi="宋体" w:cs="宋体" w:hint="eastAsia"/>
                <w:kern w:val="0"/>
                <w:sz w:val="20"/>
                <w:szCs w:val="20"/>
              </w:rPr>
              <w:t>G</w:t>
            </w:r>
            <w:r>
              <w:rPr>
                <w:rFonts w:ascii="宋体" w:hAnsi="宋体" w:cs="宋体" w:hint="eastAsia"/>
                <w:kern w:val="0"/>
                <w:sz w:val="20"/>
                <w:szCs w:val="20"/>
              </w:rPr>
              <w:t>以上</w:t>
            </w:r>
            <w:r w:rsidRPr="0087431B">
              <w:rPr>
                <w:rFonts w:ascii="宋体" w:hAnsi="宋体" w:cs="宋体" w:hint="eastAsia"/>
                <w:kern w:val="0"/>
                <w:sz w:val="20"/>
                <w:szCs w:val="20"/>
              </w:rPr>
              <w:t>。</w:t>
            </w:r>
          </w:p>
          <w:p w14:paraId="0B1EF55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2、前面板具有安卓系统的物理按键，方便安卓、windows系统切换；</w:t>
            </w:r>
          </w:p>
          <w:p w14:paraId="3DB7C6F4"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3、通过遥控器，支持一键进入安卓系统、支持一键截屏；</w:t>
            </w:r>
          </w:p>
          <w:p w14:paraId="4E58542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4、支持电视信号功能菜单（例如音量调节、信道选择等）的触控设置操作；</w:t>
            </w:r>
          </w:p>
          <w:p w14:paraId="2DA07FD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5、持在安卓系统下6笔以上书写、批注；</w:t>
            </w:r>
          </w:p>
          <w:p w14:paraId="0155D6C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6、具备安卓版本电子白板软件；支持安卓白板软件的批注、擦除、翻页、更改背景颜色、清空、保存文件等功能；</w:t>
            </w:r>
          </w:p>
          <w:p w14:paraId="551DE23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7、支持Wifi热点共享功能；</w:t>
            </w:r>
          </w:p>
          <w:p w14:paraId="767D3CB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8、无线传屏：支持将手机或平板画面无线传输到大屏；</w:t>
            </w:r>
          </w:p>
          <w:p w14:paraId="3D8F15C4"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b/>
                <w:bCs/>
                <w:kern w:val="0"/>
                <w:sz w:val="20"/>
                <w:szCs w:val="20"/>
              </w:rPr>
              <w:t>无线传屏器</w:t>
            </w:r>
          </w:p>
          <w:p w14:paraId="3542DF9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1、可实现外部电脑音视频高清信号实时传输到触摸一体机上（无论一体机处于任何显示通道），且可支持触摸信号回传。</w:t>
            </w:r>
          </w:p>
          <w:p w14:paraId="6188601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2、支持操作系统：Win7/Win10/MacOS</w:t>
            </w:r>
            <w:r>
              <w:rPr>
                <w:rFonts w:ascii="宋体" w:hAnsi="宋体" w:cs="宋体" w:hint="eastAsia"/>
                <w:kern w:val="0"/>
                <w:sz w:val="20"/>
                <w:szCs w:val="20"/>
              </w:rPr>
              <w:t>，</w:t>
            </w:r>
            <w:r w:rsidRPr="0087431B">
              <w:rPr>
                <w:rFonts w:ascii="宋体" w:hAnsi="宋体" w:cs="宋体" w:hint="eastAsia"/>
                <w:kern w:val="0"/>
                <w:sz w:val="20"/>
                <w:szCs w:val="20"/>
              </w:rPr>
              <w:t>传输延迟小于120ms，帧率达到15fps-25fps</w:t>
            </w:r>
          </w:p>
          <w:p w14:paraId="47DB7A6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3、无线频段：IEEE802.11a/b/g/n，5.8GHz</w:t>
            </w:r>
          </w:p>
          <w:p w14:paraId="49F444D2" w14:textId="77777777" w:rsidR="008522CF" w:rsidRDefault="008522CF" w:rsidP="00937F04">
            <w:pPr>
              <w:widowControl/>
              <w:jc w:val="left"/>
              <w:rPr>
                <w:rFonts w:ascii="宋体" w:hAnsi="宋体" w:cs="宋体"/>
                <w:kern w:val="0"/>
                <w:sz w:val="20"/>
                <w:szCs w:val="20"/>
              </w:rPr>
            </w:pPr>
            <w:r>
              <w:rPr>
                <w:rFonts w:ascii="宋体" w:hAnsi="宋体" w:cs="宋体" w:hint="eastAsia"/>
                <w:kern w:val="0"/>
                <w:sz w:val="20"/>
                <w:szCs w:val="20"/>
              </w:rPr>
              <w:t>#</w:t>
            </w:r>
            <w:r w:rsidRPr="0087431B">
              <w:rPr>
                <w:rFonts w:ascii="宋体" w:hAnsi="宋体" w:cs="宋体" w:hint="eastAsia"/>
                <w:kern w:val="0"/>
                <w:sz w:val="20"/>
                <w:szCs w:val="20"/>
              </w:rPr>
              <w:t>4、采用USB接口进行传输，可兼容市面上具备通用USB接口的各类电脑。</w:t>
            </w:r>
            <w:r w:rsidRPr="002B1F79">
              <w:rPr>
                <w:rFonts w:ascii="宋体" w:hAnsi="宋体" w:cs="宋体" w:hint="eastAsia"/>
                <w:b/>
                <w:kern w:val="0"/>
                <w:sz w:val="20"/>
                <w:szCs w:val="20"/>
              </w:rPr>
              <w:t>（提供</w:t>
            </w:r>
            <w:r w:rsidRPr="008522CF">
              <w:rPr>
                <w:rFonts w:ascii="宋体" w:hAnsi="宋体" w:cs="宋体" w:hint="eastAsia"/>
                <w:b/>
                <w:kern w:val="0"/>
                <w:sz w:val="20"/>
                <w:szCs w:val="20"/>
              </w:rPr>
              <w:t>国家权威检验中心</w:t>
            </w:r>
            <w:r w:rsidRPr="002B1F79">
              <w:rPr>
                <w:rFonts w:ascii="宋体" w:hAnsi="宋体" w:cs="宋体" w:hint="eastAsia"/>
                <w:b/>
                <w:kern w:val="0"/>
                <w:sz w:val="20"/>
                <w:szCs w:val="20"/>
              </w:rPr>
              <w:t>所出具的权威检测报告）</w:t>
            </w:r>
          </w:p>
          <w:p w14:paraId="3B00FFF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5、采用单按键设计，只需按一下即可传屏，无需在触摸一体机上做任何操作。</w:t>
            </w:r>
          </w:p>
          <w:p w14:paraId="30693C44"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6、支持同时八个传屏发射端对应一个接收端，可通过按键切换传输不同外部电脑的画面及声音。</w:t>
            </w:r>
          </w:p>
          <w:p w14:paraId="5039CEC0" w14:textId="77777777" w:rsidR="008522CF" w:rsidRPr="002B1F79" w:rsidRDefault="008522CF" w:rsidP="00937F04">
            <w:pPr>
              <w:widowControl/>
              <w:jc w:val="left"/>
              <w:rPr>
                <w:rFonts w:ascii="宋体" w:hAnsi="宋体" w:cs="宋体"/>
                <w:b/>
                <w:kern w:val="0"/>
                <w:sz w:val="20"/>
                <w:szCs w:val="20"/>
              </w:rPr>
            </w:pPr>
            <w:r>
              <w:rPr>
                <w:rFonts w:ascii="宋体" w:hAnsi="宋体" w:cs="宋体"/>
                <w:kern w:val="0"/>
                <w:sz w:val="20"/>
                <w:szCs w:val="20"/>
              </w:rPr>
              <w:t>#</w:t>
            </w:r>
            <w:r w:rsidRPr="0087431B">
              <w:rPr>
                <w:rFonts w:ascii="宋体" w:hAnsi="宋体" w:cs="宋体" w:hint="eastAsia"/>
                <w:kern w:val="0"/>
                <w:sz w:val="20"/>
                <w:szCs w:val="20"/>
              </w:rPr>
              <w:t>7、支持外部电脑在触摸一体机上做扩展屏显示。</w:t>
            </w:r>
            <w:r w:rsidRPr="002B1F79">
              <w:rPr>
                <w:rFonts w:ascii="宋体" w:hAnsi="宋体" w:cs="宋体" w:hint="eastAsia"/>
                <w:b/>
                <w:kern w:val="0"/>
                <w:sz w:val="20"/>
                <w:szCs w:val="20"/>
              </w:rPr>
              <w:t>（提供</w:t>
            </w:r>
            <w:r w:rsidRPr="008522CF">
              <w:rPr>
                <w:rFonts w:ascii="宋体" w:hAnsi="宋体" w:cs="宋体" w:hint="eastAsia"/>
                <w:b/>
                <w:kern w:val="0"/>
                <w:sz w:val="20"/>
                <w:szCs w:val="20"/>
              </w:rPr>
              <w:t>国家权威检验中心</w:t>
            </w:r>
            <w:r w:rsidRPr="002B1F79">
              <w:rPr>
                <w:rFonts w:ascii="宋体" w:hAnsi="宋体" w:cs="宋体" w:hint="eastAsia"/>
                <w:b/>
                <w:kern w:val="0"/>
                <w:sz w:val="20"/>
                <w:szCs w:val="20"/>
              </w:rPr>
              <w:t>所出具的权威检测报告）</w:t>
            </w:r>
          </w:p>
          <w:p w14:paraId="54BD719E" w14:textId="77777777" w:rsidR="008522CF" w:rsidRPr="0087431B" w:rsidRDefault="008522CF" w:rsidP="00937F04">
            <w:pPr>
              <w:widowControl/>
              <w:jc w:val="left"/>
              <w:rPr>
                <w:rFonts w:ascii="等线" w:eastAsia="等线" w:hAnsi="等线" w:cs="宋体"/>
                <w:color w:val="000000"/>
                <w:kern w:val="0"/>
                <w:sz w:val="22"/>
              </w:rPr>
            </w:pPr>
            <w:r>
              <w:rPr>
                <w:rFonts w:ascii="宋体" w:hAnsi="宋体" w:cs="宋体" w:hint="eastAsia"/>
                <w:kern w:val="0"/>
                <w:sz w:val="20"/>
                <w:szCs w:val="20"/>
              </w:rPr>
              <w:t>#8、</w:t>
            </w:r>
            <w:r w:rsidRPr="0087431B">
              <w:rPr>
                <w:rFonts w:ascii="宋体" w:hAnsi="宋体" w:cs="宋体" w:hint="eastAsia"/>
                <w:kern w:val="0"/>
                <w:sz w:val="20"/>
                <w:szCs w:val="20"/>
              </w:rPr>
              <w:t>提供针对本项目由生产厂家开具的授权书及售后服务承诺书。</w:t>
            </w:r>
            <w:r>
              <w:rPr>
                <w:noProof/>
              </w:rPr>
              <mc:AlternateContent>
                <mc:Choice Requires="wps">
                  <w:drawing>
                    <wp:anchor distT="0" distB="0" distL="114300" distR="114300" simplePos="0" relativeHeight="251659264" behindDoc="0" locked="0" layoutInCell="1" allowOverlap="1" wp14:anchorId="07311D0B" wp14:editId="0233F19D">
                      <wp:simplePos x="0" y="0"/>
                      <wp:positionH relativeFrom="column">
                        <wp:posOffset>419100</wp:posOffset>
                      </wp:positionH>
                      <wp:positionV relativeFrom="paragraph">
                        <wp:posOffset>0</wp:posOffset>
                      </wp:positionV>
                      <wp:extent cx="190500" cy="1143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48DC7AF" id="矩形 1" o:spid="_x0000_s1026" style="position:absolute;left:0;text-align:left;margin-left:33pt;margin-top:0;width: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" filled="f" stroked="f"/>
                  </w:pict>
                </mc:Fallback>
              </mc:AlternateContent>
            </w:r>
            <w:r>
              <w:rPr>
                <w:noProof/>
              </w:rPr>
              <mc:AlternateContent>
                <mc:Choice Requires="wps">
                  <w:drawing>
                    <wp:anchor distT="0" distB="0" distL="114300" distR="114300" simplePos="0" relativeHeight="251660288" behindDoc="0" locked="0" layoutInCell="1" allowOverlap="1" wp14:anchorId="1DC8B382" wp14:editId="379B40CB">
                      <wp:simplePos x="0" y="0"/>
                      <wp:positionH relativeFrom="column">
                        <wp:posOffset>419100</wp:posOffset>
                      </wp:positionH>
                      <wp:positionV relativeFrom="paragraph">
                        <wp:posOffset>0</wp:posOffset>
                      </wp:positionV>
                      <wp:extent cx="190500" cy="1143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955CA9" id="矩形 2" o:spid="_x0000_s1026" style="position:absolute;left:0;text-align:left;margin-left:33pt;margin-top:0;width: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" filled="f" stroked="f"/>
                  </w:pict>
                </mc:Fallback>
              </mc:AlternateContent>
            </w:r>
            <w:r>
              <w:rPr>
                <w:noProof/>
              </w:rPr>
              <mc:AlternateContent>
                <mc:Choice Requires="wps">
                  <w:drawing>
                    <wp:anchor distT="0" distB="0" distL="114300" distR="114300" simplePos="0" relativeHeight="251661312" behindDoc="0" locked="0" layoutInCell="1" allowOverlap="1" wp14:anchorId="5A118FED" wp14:editId="6ECB4B51">
                      <wp:simplePos x="0" y="0"/>
                      <wp:positionH relativeFrom="column">
                        <wp:posOffset>419100</wp:posOffset>
                      </wp:positionH>
                      <wp:positionV relativeFrom="paragraph">
                        <wp:posOffset>0</wp:posOffset>
                      </wp:positionV>
                      <wp:extent cx="190500" cy="11430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89CB37" id="矩形 3" o:spid="_x0000_s1026" style="position:absolute;left:0;text-align:left;margin-left:33pt;margin-top:0;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" filled="f" stroked="f"/>
                  </w:pict>
                </mc:Fallback>
              </mc:AlternateContent>
            </w:r>
            <w:r>
              <w:rPr>
                <w:noProof/>
              </w:rPr>
              <mc:AlternateContent>
                <mc:Choice Requires="wps">
                  <w:drawing>
                    <wp:anchor distT="0" distB="0" distL="114300" distR="114300" simplePos="0" relativeHeight="251662336" behindDoc="0" locked="0" layoutInCell="1" allowOverlap="1" wp14:anchorId="08154290" wp14:editId="32A74396">
                      <wp:simplePos x="0" y="0"/>
                      <wp:positionH relativeFrom="column">
                        <wp:posOffset>419100</wp:posOffset>
                      </wp:positionH>
                      <wp:positionV relativeFrom="paragraph">
                        <wp:posOffset>0</wp:posOffset>
                      </wp:positionV>
                      <wp:extent cx="190500" cy="11430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8C520C" id="矩形 4" o:spid="_x0000_s1026" style="position:absolute;left:0;text-align:left;margin-left:33pt;margin-top:0;width:1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" filled="f" stroked="f"/>
                  </w:pict>
                </mc:Fallback>
              </mc:AlternateContent>
            </w:r>
          </w:p>
          <w:p w14:paraId="02BC9A63" w14:textId="77777777" w:rsidR="008522CF" w:rsidRPr="00BF598A" w:rsidRDefault="008522CF" w:rsidP="00937F04">
            <w:pPr>
              <w:widowControl/>
              <w:jc w:val="left"/>
              <w:rPr>
                <w:rFonts w:ascii="宋体" w:hAnsi="宋体" w:cs="宋体"/>
                <w:kern w:val="0"/>
                <w:sz w:val="20"/>
                <w:szCs w:val="20"/>
              </w:rPr>
            </w:pPr>
          </w:p>
        </w:tc>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87B6F3B"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4</w:t>
            </w:r>
          </w:p>
        </w:tc>
        <w:tc>
          <w:tcPr>
            <w:tcW w:w="436" w:type="dxa"/>
            <w:tcBorders>
              <w:top w:val="nil"/>
              <w:left w:val="nil"/>
              <w:bottom w:val="single" w:sz="4" w:space="0" w:color="auto"/>
              <w:right w:val="single" w:sz="4" w:space="0" w:color="auto"/>
            </w:tcBorders>
            <w:shd w:val="clear" w:color="auto" w:fill="auto"/>
            <w:noWrap/>
            <w:vAlign w:val="center"/>
            <w:hideMark/>
          </w:tcPr>
          <w:p w14:paraId="5266E4CE"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台</w:t>
            </w:r>
          </w:p>
        </w:tc>
      </w:tr>
      <w:tr w:rsidR="006C0388" w:rsidRPr="0087431B" w14:paraId="35359C71" w14:textId="77777777" w:rsidTr="00937F04">
        <w:trPr>
          <w:trHeight w:val="285"/>
        </w:trPr>
        <w:tc>
          <w:tcPr>
            <w:tcW w:w="436" w:type="dxa"/>
            <w:vMerge/>
            <w:tcBorders>
              <w:top w:val="nil"/>
              <w:left w:val="single" w:sz="4" w:space="0" w:color="auto"/>
              <w:bottom w:val="single" w:sz="4" w:space="0" w:color="auto"/>
              <w:right w:val="single" w:sz="4" w:space="0" w:color="auto"/>
            </w:tcBorders>
            <w:vAlign w:val="center"/>
            <w:hideMark/>
          </w:tcPr>
          <w:p w14:paraId="3D05540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1076683E"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1.1.</w:t>
            </w:r>
            <w:r w:rsidRPr="0087431B">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000000" w:fill="FFFFFF"/>
            <w:noWrap/>
            <w:vAlign w:val="center"/>
            <w:hideMark/>
          </w:tcPr>
          <w:p w14:paraId="2989CD1E"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教师触摸一体机</w:t>
            </w:r>
            <w:r>
              <w:rPr>
                <w:rFonts w:ascii="宋体" w:hAnsi="宋体" w:cs="宋体" w:hint="eastAsia"/>
                <w:kern w:val="0"/>
                <w:sz w:val="20"/>
                <w:szCs w:val="20"/>
              </w:rPr>
              <w:t>（含</w:t>
            </w:r>
            <w:r>
              <w:rPr>
                <w:rFonts w:ascii="宋体" w:hAnsi="宋体" w:cs="宋体"/>
                <w:kern w:val="0"/>
                <w:sz w:val="20"/>
                <w:szCs w:val="20"/>
              </w:rPr>
              <w:t>OPS</w:t>
            </w:r>
            <w:r>
              <w:rPr>
                <w:rFonts w:ascii="宋体" w:hAnsi="宋体" w:cs="宋体" w:hint="eastAsia"/>
                <w:kern w:val="0"/>
                <w:sz w:val="20"/>
                <w:szCs w:val="20"/>
              </w:rPr>
              <w:t>）</w:t>
            </w:r>
          </w:p>
        </w:tc>
        <w:tc>
          <w:tcPr>
            <w:tcW w:w="5306" w:type="dxa"/>
            <w:tcBorders>
              <w:top w:val="nil"/>
              <w:left w:val="nil"/>
              <w:bottom w:val="single" w:sz="4" w:space="0" w:color="auto"/>
              <w:right w:val="single" w:sz="4" w:space="0" w:color="auto"/>
            </w:tcBorders>
            <w:shd w:val="clear" w:color="000000" w:fill="FFFFFF"/>
            <w:vAlign w:val="center"/>
            <w:hideMark/>
          </w:tcPr>
          <w:p w14:paraId="268ED36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b/>
                <w:bCs/>
                <w:kern w:val="0"/>
                <w:sz w:val="20"/>
                <w:szCs w:val="20"/>
              </w:rPr>
              <w:t>整机参数</w:t>
            </w:r>
          </w:p>
          <w:p w14:paraId="50504E7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1.全金属外观，一体化设计，外部无任何可见内部功能模块连接线。整机屏幕采用75英寸LED液晶屏，显示比例16:9，屏幕图像分辨率达3840*2160。</w:t>
            </w:r>
          </w:p>
          <w:p w14:paraId="33DFDCD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2.防眩光处理：采用AG</w:t>
            </w:r>
            <w:r>
              <w:rPr>
                <w:rFonts w:ascii="宋体" w:hAnsi="宋体" w:cs="宋体" w:hint="eastAsia"/>
                <w:kern w:val="0"/>
                <w:sz w:val="20"/>
                <w:szCs w:val="20"/>
              </w:rPr>
              <w:t>钢化玻璃（防眩光），减少玻璃反射光的影响。</w:t>
            </w:r>
          </w:p>
          <w:p w14:paraId="2E28E0C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3.整机电视开关、电脑开关和节能待机键三合一，操作便捷。</w:t>
            </w:r>
          </w:p>
          <w:p w14:paraId="7143171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输入端子:≥1路Audio；≥1路AV；≥2路HDMI；≥1路VGA；≥1路TVRF；≥2路USB,至少一路可随通道自动切换，方便外接其他设备时在任意通道均可使用；≥1路Linein；≥1路RS232接口；≥1路RJ45。输出端子：≥1路耳机；≥1路同轴输出；≥1路TouchUSBout。</w:t>
            </w:r>
          </w:p>
          <w:p w14:paraId="35DAACE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5.前置接口：1路HDMI；不少于3路USB3.0，双系统USB3.0接口支持Android系统、Windows系统读取外接移动存储设备，即插即用无需区分接口对应系统。</w:t>
            </w:r>
          </w:p>
          <w:p w14:paraId="2128971A"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6.前置按键：前面板不少于6个功能物理按键，其中包括安卓系统切换按键，可方便快速进行安卓和windows两种系统的切换，包括一键开关机键，方便快速开启和关掉一体机，</w:t>
            </w:r>
          </w:p>
          <w:p w14:paraId="2D39913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7.为保证上课时教学的便利性，设备应支持任意通道画面放大功能，可在整机任意通道下将画面冻结并双击画面任一部分进行放大。</w:t>
            </w:r>
          </w:p>
          <w:p w14:paraId="1484E3D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8.采用红外触控技术，支持在安卓、windows系统下都可以10笔同时书写。</w:t>
            </w:r>
          </w:p>
          <w:p w14:paraId="4925886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9.外接电脑连接整机且触摸信号联通时，外接电脑可直接读取整机前置USB接口的移动存储设备数据，连接整机前置USB接口的翻页笔和无线键鼠可直接使用于外接电脑。</w:t>
            </w:r>
          </w:p>
          <w:p w14:paraId="3FEF5E7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10.内置触摸中控菜单，将信号源通道切换、亮度对比度调节、声音图像调节等整合到同一菜单下。</w:t>
            </w:r>
          </w:p>
          <w:p w14:paraId="5D08D7A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11.整机只需连接一根网线，即可实现Windows及Android系统同时联网,而且为了方便使用识别，触摸中控菜单上的通道信号源名称可以根据用户的使用习惯，自定义为任意名称。</w:t>
            </w:r>
          </w:p>
          <w:p w14:paraId="3745C6E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12.设备支持DBX音效，可实现环绕音质，并支持用户在菜单中随时开启/关闭DBX音效功能。</w:t>
            </w:r>
          </w:p>
          <w:p w14:paraId="0AEC96B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13.整机处于任意通道下，在屏幕侧边可快速调出虚拟触摸便捷菜单，不接受实体按键与丝印按键，实现十笔批注、荧光笔书写、手势擦除、截图、快捷白板、任意通道放大、快捷小工具，方便老师组合使用。</w:t>
            </w:r>
          </w:p>
          <w:p w14:paraId="315DA0B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14.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p>
          <w:p w14:paraId="6FEAC6C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15.为保证产品的安全环保，投标人所投产品应符合质量管理ISO9001体系标准，环境管理ISO14001体系标准。</w:t>
            </w:r>
          </w:p>
          <w:p w14:paraId="1CD95CCC" w14:textId="77777777" w:rsidR="008522CF" w:rsidRPr="002B1F79" w:rsidRDefault="008522CF" w:rsidP="00937F04">
            <w:pPr>
              <w:widowControl/>
              <w:jc w:val="left"/>
              <w:rPr>
                <w:rFonts w:ascii="宋体" w:hAnsi="宋体" w:cs="宋体"/>
                <w:b/>
                <w:kern w:val="0"/>
                <w:sz w:val="20"/>
                <w:szCs w:val="20"/>
              </w:rPr>
            </w:pPr>
            <w:r w:rsidRPr="002B1F79">
              <w:rPr>
                <w:rFonts w:ascii="宋体" w:hAnsi="宋体" w:cs="宋体" w:hint="eastAsia"/>
                <w:b/>
                <w:kern w:val="0"/>
                <w:sz w:val="20"/>
                <w:szCs w:val="20"/>
              </w:rPr>
              <w:t>电脑模块</w:t>
            </w:r>
          </w:p>
          <w:p w14:paraId="59C9CC1C" w14:textId="77777777" w:rsidR="008522CF" w:rsidRPr="000B2CEA"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sidRPr="000B2CEA">
              <w:rPr>
                <w:rFonts w:ascii="宋体" w:hAnsi="宋体" w:cs="宋体" w:hint="eastAsia"/>
                <w:kern w:val="0"/>
                <w:sz w:val="20"/>
                <w:szCs w:val="20"/>
              </w:rPr>
              <w:t>采用模块化电脑方案，抽拉内置式，采用</w:t>
            </w:r>
            <w:r w:rsidRPr="000B2CEA">
              <w:rPr>
                <w:rFonts w:ascii="宋体" w:hAnsi="宋体" w:cs="宋体"/>
                <w:kern w:val="0"/>
                <w:sz w:val="20"/>
                <w:szCs w:val="20"/>
              </w:rPr>
              <w:t>按压式开关，无</w:t>
            </w:r>
            <w:r w:rsidRPr="000B2CEA">
              <w:rPr>
                <w:rFonts w:ascii="宋体" w:hAnsi="宋体" w:cs="宋体" w:hint="eastAsia"/>
                <w:kern w:val="0"/>
                <w:sz w:val="20"/>
                <w:szCs w:val="20"/>
              </w:rPr>
              <w:t>需工具</w:t>
            </w:r>
            <w:r w:rsidRPr="000B2CEA">
              <w:rPr>
                <w:rFonts w:ascii="宋体" w:hAnsi="宋体" w:cs="宋体"/>
                <w:kern w:val="0"/>
                <w:sz w:val="20"/>
                <w:szCs w:val="20"/>
              </w:rPr>
              <w:t>即可</w:t>
            </w:r>
            <w:r w:rsidRPr="000B2CEA">
              <w:rPr>
                <w:rFonts w:ascii="宋体" w:hAnsi="宋体" w:cs="宋体" w:hint="eastAsia"/>
                <w:kern w:val="0"/>
                <w:sz w:val="20"/>
                <w:szCs w:val="20"/>
              </w:rPr>
              <w:t>快速拆卸</w:t>
            </w:r>
            <w:r w:rsidRPr="000B2CEA">
              <w:rPr>
                <w:rFonts w:ascii="宋体" w:hAnsi="宋体" w:cs="宋体"/>
                <w:kern w:val="0"/>
                <w:sz w:val="20"/>
                <w:szCs w:val="20"/>
              </w:rPr>
              <w:t>电脑模块</w:t>
            </w:r>
          </w:p>
          <w:p w14:paraId="2DA82B62" w14:textId="77777777" w:rsidR="008522CF" w:rsidRPr="000B2CEA" w:rsidRDefault="008522CF" w:rsidP="00937F04">
            <w:pPr>
              <w:widowControl/>
              <w:jc w:val="left"/>
              <w:rPr>
                <w:rFonts w:ascii="宋体" w:hAnsi="宋体" w:cs="宋体"/>
                <w:kern w:val="0"/>
                <w:sz w:val="20"/>
                <w:szCs w:val="20"/>
              </w:rPr>
            </w:pPr>
            <w:r>
              <w:rPr>
                <w:rFonts w:ascii="宋体" w:hAnsi="宋体" w:cs="宋体" w:hint="eastAsia"/>
                <w:kern w:val="0"/>
                <w:sz w:val="20"/>
                <w:szCs w:val="20"/>
              </w:rPr>
              <w:t>2、</w:t>
            </w:r>
            <w:r w:rsidRPr="000B2CEA">
              <w:rPr>
                <w:rFonts w:ascii="宋体" w:hAnsi="宋体" w:cs="宋体" w:hint="eastAsia"/>
                <w:kern w:val="0"/>
                <w:sz w:val="20"/>
                <w:szCs w:val="20"/>
              </w:rPr>
              <w:t>处理器：</w:t>
            </w:r>
            <w:r w:rsidRPr="0087431B">
              <w:rPr>
                <w:rFonts w:ascii="宋体" w:hAnsi="宋体" w:cs="宋体" w:hint="eastAsia"/>
                <w:kern w:val="0"/>
                <w:sz w:val="20"/>
                <w:szCs w:val="20"/>
              </w:rPr>
              <w:t>≥</w:t>
            </w:r>
            <w:r w:rsidRPr="000B2CEA">
              <w:rPr>
                <w:rFonts w:ascii="宋体" w:hAnsi="宋体" w:cs="宋体" w:hint="eastAsia"/>
                <w:kern w:val="0"/>
                <w:sz w:val="20"/>
                <w:szCs w:val="20"/>
              </w:rPr>
              <w:t>IntelCorei5,主频为四核四线程</w:t>
            </w:r>
            <w:r w:rsidRPr="000B2CEA">
              <w:rPr>
                <w:rFonts w:ascii="宋体" w:hAnsi="宋体" w:cs="宋体"/>
                <w:kern w:val="0"/>
                <w:sz w:val="20"/>
                <w:szCs w:val="20"/>
              </w:rPr>
              <w:t>2.7</w:t>
            </w:r>
            <w:r w:rsidRPr="000B2CEA">
              <w:rPr>
                <w:rFonts w:ascii="宋体" w:hAnsi="宋体" w:cs="宋体" w:hint="eastAsia"/>
                <w:kern w:val="0"/>
                <w:sz w:val="20"/>
                <w:szCs w:val="20"/>
              </w:rPr>
              <w:t>GHz或以上，内存：</w:t>
            </w:r>
            <w:r w:rsidRPr="0087431B">
              <w:rPr>
                <w:rFonts w:ascii="宋体" w:hAnsi="宋体" w:cs="宋体" w:hint="eastAsia"/>
                <w:kern w:val="0"/>
                <w:sz w:val="20"/>
                <w:szCs w:val="20"/>
              </w:rPr>
              <w:t>≥</w:t>
            </w:r>
            <w:r>
              <w:rPr>
                <w:rFonts w:ascii="宋体" w:hAnsi="宋体" w:cs="宋体" w:hint="eastAsia"/>
                <w:kern w:val="0"/>
                <w:sz w:val="20"/>
                <w:szCs w:val="20"/>
              </w:rPr>
              <w:t>8</w:t>
            </w:r>
            <w:r w:rsidRPr="000B2CEA">
              <w:rPr>
                <w:rFonts w:ascii="宋体" w:hAnsi="宋体" w:cs="宋体" w:hint="eastAsia"/>
                <w:kern w:val="0"/>
                <w:sz w:val="20"/>
                <w:szCs w:val="20"/>
              </w:rPr>
              <w:t>GDDR3内存，硬盘：</w:t>
            </w:r>
            <w:r w:rsidRPr="0087431B">
              <w:rPr>
                <w:rFonts w:ascii="宋体" w:hAnsi="宋体" w:cs="宋体" w:hint="eastAsia"/>
                <w:kern w:val="0"/>
                <w:sz w:val="20"/>
                <w:szCs w:val="20"/>
              </w:rPr>
              <w:t>≥</w:t>
            </w:r>
            <w:r w:rsidRPr="000B2CEA">
              <w:rPr>
                <w:rFonts w:ascii="宋体" w:hAnsi="宋体" w:cs="宋体" w:hint="eastAsia"/>
                <w:kern w:val="0"/>
                <w:sz w:val="20"/>
                <w:szCs w:val="20"/>
              </w:rPr>
              <w:t>128G固态硬盘</w:t>
            </w:r>
          </w:p>
          <w:p w14:paraId="279526F2" w14:textId="77777777" w:rsidR="008522CF" w:rsidRDefault="008522CF" w:rsidP="00937F04">
            <w:pPr>
              <w:widowControl/>
              <w:jc w:val="left"/>
              <w:rPr>
                <w:rFonts w:ascii="宋体" w:hAnsi="宋体" w:cs="宋体"/>
                <w:kern w:val="0"/>
                <w:sz w:val="20"/>
                <w:szCs w:val="20"/>
              </w:rPr>
            </w:pPr>
            <w:r>
              <w:rPr>
                <w:rFonts w:ascii="宋体" w:hAnsi="宋体" w:cs="宋体" w:hint="eastAsia"/>
                <w:kern w:val="0"/>
                <w:sz w:val="20"/>
                <w:szCs w:val="20"/>
              </w:rPr>
              <w:t>3、</w:t>
            </w:r>
            <w:r w:rsidRPr="000B2CEA">
              <w:rPr>
                <w:rFonts w:ascii="宋体" w:hAnsi="宋体" w:cs="宋体" w:hint="eastAsia"/>
                <w:kern w:val="0"/>
                <w:sz w:val="20"/>
                <w:szCs w:val="20"/>
              </w:rPr>
              <w:t>具有独立非外扩展的电脑USB接口：电脑上至少具备4个USB3.0TypeA接口，1个USBTypeC接口（支持TypeC接口的U盘插入使用）。</w:t>
            </w:r>
          </w:p>
          <w:p w14:paraId="2003CB50" w14:textId="77777777" w:rsidR="008522CF" w:rsidRPr="000B2CEA" w:rsidRDefault="008522CF" w:rsidP="00937F04">
            <w:pPr>
              <w:widowControl/>
              <w:jc w:val="left"/>
              <w:rPr>
                <w:rFonts w:ascii="宋体" w:hAnsi="宋体" w:cs="宋体"/>
                <w:kern w:val="0"/>
                <w:sz w:val="20"/>
                <w:szCs w:val="20"/>
              </w:rPr>
            </w:pPr>
            <w:r>
              <w:rPr>
                <w:rFonts w:ascii="宋体" w:hAnsi="宋体" w:cs="宋体" w:hint="eastAsia"/>
                <w:kern w:val="0"/>
                <w:sz w:val="20"/>
                <w:szCs w:val="20"/>
              </w:rPr>
              <w:t>4、</w:t>
            </w:r>
            <w:r w:rsidRPr="000B2CEA">
              <w:rPr>
                <w:rFonts w:ascii="宋体" w:hAnsi="宋体" w:cs="宋体" w:hint="eastAsia"/>
                <w:kern w:val="0"/>
                <w:sz w:val="20"/>
                <w:szCs w:val="20"/>
              </w:rPr>
              <w:t>所投产品（电脑模块）符合中华人民共和国无线电管理规定和技术标准，可提供无线电发射设备型号核准证。</w:t>
            </w:r>
          </w:p>
          <w:p w14:paraId="4C9B74C8" w14:textId="77777777" w:rsidR="008522CF" w:rsidRPr="000B2CEA" w:rsidRDefault="008522CF" w:rsidP="00937F04">
            <w:pPr>
              <w:widowControl/>
              <w:jc w:val="left"/>
              <w:rPr>
                <w:rFonts w:ascii="宋体" w:hAnsi="宋体" w:cs="宋体"/>
                <w:kern w:val="0"/>
                <w:sz w:val="20"/>
                <w:szCs w:val="20"/>
              </w:rPr>
            </w:pPr>
          </w:p>
          <w:p w14:paraId="02DC09C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b/>
                <w:bCs/>
                <w:kern w:val="0"/>
                <w:sz w:val="20"/>
                <w:szCs w:val="20"/>
              </w:rPr>
              <w:t>安卓系统功能</w:t>
            </w:r>
          </w:p>
          <w:p w14:paraId="4E6EF69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1、安卓系统版本6.0以上，CPU64Bit，A53*4架构，主频1.5GHz以上，RAM2G，Flash</w:t>
            </w:r>
            <w:r>
              <w:rPr>
                <w:rFonts w:ascii="宋体" w:hAnsi="宋体" w:cs="宋体" w:hint="eastAsia"/>
                <w:kern w:val="0"/>
                <w:sz w:val="20"/>
                <w:szCs w:val="20"/>
              </w:rPr>
              <w:t>8</w:t>
            </w:r>
            <w:r w:rsidRPr="0087431B">
              <w:rPr>
                <w:rFonts w:ascii="宋体" w:hAnsi="宋体" w:cs="宋体" w:hint="eastAsia"/>
                <w:kern w:val="0"/>
                <w:sz w:val="20"/>
                <w:szCs w:val="20"/>
              </w:rPr>
              <w:t>G</w:t>
            </w:r>
            <w:r>
              <w:rPr>
                <w:rFonts w:ascii="宋体" w:hAnsi="宋体" w:cs="宋体" w:hint="eastAsia"/>
                <w:kern w:val="0"/>
                <w:sz w:val="20"/>
                <w:szCs w:val="20"/>
              </w:rPr>
              <w:t>以上</w:t>
            </w:r>
            <w:r w:rsidRPr="0087431B">
              <w:rPr>
                <w:rFonts w:ascii="宋体" w:hAnsi="宋体" w:cs="宋体" w:hint="eastAsia"/>
                <w:kern w:val="0"/>
                <w:sz w:val="20"/>
                <w:szCs w:val="20"/>
              </w:rPr>
              <w:t>。</w:t>
            </w:r>
          </w:p>
          <w:p w14:paraId="11F6277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2、前面板具有安卓系统的物理按键，方便安卓、windows系统切换；</w:t>
            </w:r>
          </w:p>
          <w:p w14:paraId="2B55DF3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3、通过遥控器，支持一键进入安卓系统、支持一键截屏；</w:t>
            </w:r>
          </w:p>
          <w:p w14:paraId="1860538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4、支持电视信号功能菜单（例如音量调节、信道选择等）的触控设置操作；</w:t>
            </w:r>
          </w:p>
          <w:p w14:paraId="427093F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5、持在安卓系统下6笔以上书写、批注；</w:t>
            </w:r>
          </w:p>
          <w:p w14:paraId="73E96097"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6、具备安卓版本电子白板软件；支持安卓白板软件的批注、擦除、翻页、更改背景颜色、清空、保存文件等功能；</w:t>
            </w:r>
          </w:p>
          <w:p w14:paraId="5B2B7657"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7、支持Wifi热点共享功能；</w:t>
            </w:r>
          </w:p>
          <w:p w14:paraId="2D67E09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8、无线传屏：支持将手机或平板画面无线传输到大屏；</w:t>
            </w:r>
          </w:p>
          <w:p w14:paraId="0520CE4A"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b/>
                <w:bCs/>
                <w:kern w:val="0"/>
                <w:sz w:val="20"/>
                <w:szCs w:val="20"/>
              </w:rPr>
              <w:t>无线传屏器</w:t>
            </w:r>
          </w:p>
          <w:p w14:paraId="5696ABE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1、可实现外部电脑音视频高清信号实时传输到触摸一体机上（无论一体机处于任何显示通道），且可支持触摸信号回传。</w:t>
            </w:r>
          </w:p>
          <w:p w14:paraId="6D4D672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2、支持操作系统：Win7/Win10/MacOS（提供</w:t>
            </w:r>
            <w:r w:rsidRPr="008522CF">
              <w:rPr>
                <w:rFonts w:ascii="宋体" w:hAnsi="宋体" w:cs="宋体" w:hint="eastAsia"/>
                <w:kern w:val="0"/>
                <w:sz w:val="20"/>
                <w:szCs w:val="20"/>
              </w:rPr>
              <w:t>国家权威检验中心</w:t>
            </w:r>
            <w:r w:rsidRPr="0087431B">
              <w:rPr>
                <w:rFonts w:ascii="宋体" w:hAnsi="宋体" w:cs="宋体" w:hint="eastAsia"/>
                <w:kern w:val="0"/>
                <w:sz w:val="20"/>
                <w:szCs w:val="20"/>
              </w:rPr>
              <w:t>所出具的权威检测报告）</w:t>
            </w:r>
          </w:p>
          <w:p w14:paraId="4D7C144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传输延迟小于120ms，帧率达到15fps-25fps</w:t>
            </w:r>
          </w:p>
          <w:p w14:paraId="2C227CB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3、无线频段：IEEE802.11a/b/g/n，5.8GHz</w:t>
            </w:r>
          </w:p>
          <w:p w14:paraId="4216AC8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4、采用USB接口进行传输，可兼容市面上具备通用USB</w:t>
            </w:r>
            <w:r>
              <w:rPr>
                <w:rFonts w:ascii="宋体" w:hAnsi="宋体" w:cs="宋体" w:hint="eastAsia"/>
                <w:kern w:val="0"/>
                <w:sz w:val="20"/>
                <w:szCs w:val="20"/>
              </w:rPr>
              <w:t>接口的各类电脑。</w:t>
            </w:r>
          </w:p>
          <w:p w14:paraId="7AE4A3A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5、采用单按键设计，只需按一下即可传屏，无需在触摸一体机上做任何操作。</w:t>
            </w:r>
          </w:p>
          <w:p w14:paraId="3067593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6、支持同时八个传屏发射端对应一个接收端，可通过按键切换传输不同外部电脑的画面及声音。</w:t>
            </w:r>
          </w:p>
          <w:p w14:paraId="07D6967C"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7、支持外部电脑在触摸一体机上做扩展屏显示。</w:t>
            </w:r>
          </w:p>
        </w:tc>
        <w:tc>
          <w:tcPr>
            <w:tcW w:w="629" w:type="dxa"/>
            <w:tcBorders>
              <w:top w:val="nil"/>
              <w:left w:val="nil"/>
              <w:bottom w:val="single" w:sz="4" w:space="0" w:color="auto"/>
              <w:right w:val="single" w:sz="4" w:space="0" w:color="auto"/>
            </w:tcBorders>
            <w:shd w:val="clear" w:color="auto" w:fill="auto"/>
            <w:noWrap/>
            <w:vAlign w:val="center"/>
            <w:hideMark/>
          </w:tcPr>
          <w:p w14:paraId="4E57BE0E"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8</w:t>
            </w:r>
          </w:p>
        </w:tc>
        <w:tc>
          <w:tcPr>
            <w:tcW w:w="436" w:type="dxa"/>
            <w:tcBorders>
              <w:top w:val="nil"/>
              <w:left w:val="nil"/>
              <w:bottom w:val="single" w:sz="4" w:space="0" w:color="auto"/>
              <w:right w:val="single" w:sz="4" w:space="0" w:color="auto"/>
            </w:tcBorders>
            <w:shd w:val="clear" w:color="auto" w:fill="auto"/>
            <w:noWrap/>
            <w:vAlign w:val="center"/>
            <w:hideMark/>
          </w:tcPr>
          <w:p w14:paraId="172302F8"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台</w:t>
            </w:r>
          </w:p>
        </w:tc>
      </w:tr>
      <w:tr w:rsidR="006C0388" w:rsidRPr="0087431B" w14:paraId="2569C5CD" w14:textId="77777777" w:rsidTr="00937F04">
        <w:trPr>
          <w:trHeight w:val="285"/>
        </w:trPr>
        <w:tc>
          <w:tcPr>
            <w:tcW w:w="436" w:type="dxa"/>
            <w:vMerge/>
            <w:tcBorders>
              <w:top w:val="nil"/>
              <w:left w:val="single" w:sz="4" w:space="0" w:color="auto"/>
              <w:bottom w:val="single" w:sz="4" w:space="0" w:color="auto"/>
              <w:right w:val="single" w:sz="4" w:space="0" w:color="auto"/>
            </w:tcBorders>
            <w:vAlign w:val="center"/>
            <w:hideMark/>
          </w:tcPr>
          <w:p w14:paraId="64BF654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1D9E3B67"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1.1.</w:t>
            </w:r>
            <w:r w:rsidRPr="0087431B">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hideMark/>
          </w:tcPr>
          <w:p w14:paraId="5A599EA1"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智慧课堂主机</w:t>
            </w:r>
          </w:p>
        </w:tc>
        <w:tc>
          <w:tcPr>
            <w:tcW w:w="5306" w:type="dxa"/>
            <w:tcBorders>
              <w:top w:val="single" w:sz="4" w:space="0" w:color="auto"/>
              <w:left w:val="nil"/>
              <w:bottom w:val="single" w:sz="4" w:space="0" w:color="auto"/>
              <w:right w:val="single" w:sz="4" w:space="0" w:color="auto"/>
            </w:tcBorders>
            <w:shd w:val="clear" w:color="auto" w:fill="auto"/>
            <w:noWrap/>
            <w:vAlign w:val="bottom"/>
            <w:hideMark/>
          </w:tcPr>
          <w:p w14:paraId="3B2779E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1、硬件采用6代i7以上cpu，不低于8G内存，硬盘不低于128G固态硬盘，支持intel8265级别或以上无线网卡，支持双显卡输出。</w:t>
            </w:r>
          </w:p>
          <w:p w14:paraId="747B7C1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2、接口：支持hdmi、dvi、接口；USB3.0不低于2个；USB2.0不低于2个；支持网络接口，音频输入，线路输出，音频输出等多种输入输出接口。</w:t>
            </w:r>
          </w:p>
          <w:p w14:paraId="40543F8B" w14:textId="77777777" w:rsidR="008522CF" w:rsidRPr="00BF598A"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3、提供产品的3C证书</w:t>
            </w:r>
          </w:p>
        </w:tc>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B169288"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2</w:t>
            </w:r>
          </w:p>
        </w:tc>
        <w:tc>
          <w:tcPr>
            <w:tcW w:w="436" w:type="dxa"/>
            <w:tcBorders>
              <w:top w:val="nil"/>
              <w:left w:val="nil"/>
              <w:bottom w:val="single" w:sz="4" w:space="0" w:color="auto"/>
              <w:right w:val="single" w:sz="4" w:space="0" w:color="auto"/>
            </w:tcBorders>
            <w:shd w:val="clear" w:color="auto" w:fill="auto"/>
            <w:noWrap/>
            <w:vAlign w:val="center"/>
            <w:hideMark/>
          </w:tcPr>
          <w:p w14:paraId="2C005FD9"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台</w:t>
            </w:r>
          </w:p>
        </w:tc>
      </w:tr>
      <w:tr w:rsidR="006C0388" w:rsidRPr="0087431B" w14:paraId="5806E745" w14:textId="77777777" w:rsidTr="00937F04">
        <w:trPr>
          <w:trHeight w:val="285"/>
        </w:trPr>
        <w:tc>
          <w:tcPr>
            <w:tcW w:w="436" w:type="dxa"/>
            <w:vMerge/>
            <w:tcBorders>
              <w:top w:val="nil"/>
              <w:left w:val="single" w:sz="4" w:space="0" w:color="auto"/>
              <w:bottom w:val="single" w:sz="4" w:space="0" w:color="auto"/>
              <w:right w:val="single" w:sz="4" w:space="0" w:color="auto"/>
            </w:tcBorders>
            <w:vAlign w:val="center"/>
            <w:hideMark/>
          </w:tcPr>
          <w:p w14:paraId="65D60543"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5E94D998"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1.1.</w:t>
            </w:r>
            <w:r>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noWrap/>
            <w:vAlign w:val="center"/>
            <w:hideMark/>
          </w:tcPr>
          <w:p w14:paraId="0F6C7889"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智慧教学软件</w:t>
            </w:r>
            <w:r>
              <w:rPr>
                <w:rFonts w:ascii="宋体" w:hAnsi="宋体" w:cs="宋体" w:hint="eastAsia"/>
                <w:kern w:val="0"/>
                <w:sz w:val="20"/>
                <w:szCs w:val="20"/>
              </w:rPr>
              <w:t>（双屏分组版）</w:t>
            </w:r>
          </w:p>
        </w:tc>
        <w:tc>
          <w:tcPr>
            <w:tcW w:w="5306" w:type="dxa"/>
            <w:tcBorders>
              <w:top w:val="single" w:sz="4" w:space="0" w:color="auto"/>
              <w:left w:val="nil"/>
              <w:bottom w:val="single" w:sz="4" w:space="0" w:color="auto"/>
              <w:right w:val="single" w:sz="4" w:space="0" w:color="auto"/>
            </w:tcBorders>
            <w:shd w:val="clear" w:color="auto" w:fill="auto"/>
            <w:noWrap/>
            <w:vAlign w:val="bottom"/>
            <w:hideMark/>
          </w:tcPr>
          <w:p w14:paraId="4F58CADA" w14:textId="77777777" w:rsidR="008522CF" w:rsidRPr="002B1F79" w:rsidRDefault="008522CF" w:rsidP="00937F04">
            <w:pPr>
              <w:widowControl/>
              <w:jc w:val="left"/>
              <w:rPr>
                <w:rFonts w:ascii="宋体" w:hAnsi="宋体" w:cs="宋体"/>
                <w:b/>
                <w:kern w:val="0"/>
                <w:sz w:val="20"/>
                <w:szCs w:val="20"/>
              </w:rPr>
            </w:pPr>
            <w:r w:rsidRPr="002B1F79">
              <w:rPr>
                <w:rFonts w:ascii="宋体" w:hAnsi="宋体" w:cs="宋体" w:hint="eastAsia"/>
                <w:b/>
                <w:kern w:val="0"/>
                <w:sz w:val="20"/>
                <w:szCs w:val="20"/>
              </w:rPr>
              <w:t>双屏交互模块</w:t>
            </w:r>
          </w:p>
          <w:p w14:paraId="1C6AF80C"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智慧课堂交互软件须包括教学大屏客户端软件和APP端软件，要求支持IOS和Android系统移动终端，原则上要求APP在各大主流应用市场可自行下载；教师端APP的学生端APP采用同一个应用程序，通过账号识别用户角色并提供不同的交互界面，并且满足课堂互动和课外学习的要求系统运行稳定，流畅，操作无卡顿；界面友好，用户体验良好；应标产品必须为成熟的软件产品，不接受中标后重新开发（定制、有明确说明和涉及对接功能除外）。</w:t>
            </w:r>
          </w:p>
          <w:p w14:paraId="4EBA989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2.须支持多种课件来源方式，能够在课堂中直接调用本地电脑、本地U盘、在线云盘、在线课程中的教学资源；以</w:t>
            </w:r>
            <w:r w:rsidRPr="002B1F79">
              <w:rPr>
                <w:rFonts w:ascii="宋体" w:hAnsi="宋体" w:cs="宋体" w:hint="eastAsia"/>
                <w:kern w:val="0"/>
                <w:sz w:val="20"/>
                <w:szCs w:val="20"/>
              </w:rPr>
              <w:lastRenderedPageBreak/>
              <w:t>上来源须集成在同一个界面中，打开、浏览课件的方式须与调用本地电脑中课件的保持方式一致；</w:t>
            </w:r>
          </w:p>
          <w:p w14:paraId="677C7D1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3.须通过拖放、双击的方式打开课件，要求支持常见的文档格式，如Office、PDF、url链接、图片、视频、Flash等，并保持文档原有的版式、内容、动画效果不改变。</w:t>
            </w:r>
          </w:p>
          <w:p w14:paraId="2DD8E4C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4.须支持绘笔批注，要求利用同一个绘笔工具对Word文档、PPT文档、图片等进行批注，批注的内容能够跟随文档同步移动和缩放，在Office文档中的批注可以转换为Office自有墨迹对象进行存储；</w:t>
            </w:r>
          </w:p>
          <w:p w14:paraId="74CE84C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5.提供下拉白板功能，在播放PPT课件时可从屏幕的上方直接下拉白板进行教学板书，支持任意新建白板页，支持白板页的前后切换，支持白板页内的绘笔批注与擦除，支持白板页的背景色和图片背景设置，支持硬笔、软笔、荧光笔等多种笔型及颜色设置。</w:t>
            </w:r>
          </w:p>
          <w:p w14:paraId="31C9C81A"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#6.须支持PPT的预览和跳转，在PPT的底部区域以浮动面板的方式显示当前PPT的幻灯片的缩略图，通过手指左右滑屏上可滚动浏览，单击某张预览图则跳转到对应的幻灯片中播放。</w:t>
            </w:r>
          </w:p>
          <w:p w14:paraId="250E4B43"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7.须支持≥5路无线投屏，要求不依赖于任何投屏（器）硬件设备及各类投屏软件，利用移动设备原生环境实现投屏，并要求同步传递音视频的声音。支持IOS、Android、Windows的系统移动终端，要求对每一路投屏可任意移动位置、缩放视图大小、绘笔标注与擦除；</w:t>
            </w:r>
          </w:p>
          <w:p w14:paraId="306A1D8F"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8.须支持PPT+板书的教学场景，在一台教学主机连接二个触控显示屏的教学环境中，可以一屏播放PPT、另一屏下拉黑板板书教学笔记，保持PPT原有的版式、内容、动画效果，支持一键互换左右屏幕的内容，支持将PPT的内容一键截取到下拉黑板中批注；</w:t>
            </w:r>
          </w:p>
          <w:p w14:paraId="71FCD714"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9.须支持双线教学的场景，要求在一台教学主机连接触控屏幕的教学环境中，可一屏播放PPT，另一屏同时展示多个Word、PPT、图片、视频等文档，并保持文档的版式、内容和动画效果不变，可将文档甩出当前屏幕的显示范围并支持一键唤回，以上操作须触控通过手势完成，支持一键互换左右屏幕的内容，。</w:t>
            </w:r>
          </w:p>
          <w:p w14:paraId="0BD41C32"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lastRenderedPageBreak/>
              <w:t>10.须支持屏幕截屏,在一台教学主机连接二个显示屏幕的教学环境中，可一键获取课件的内容到另外一个屏幕中展示、操作和存储；支持二个屏幕一键互换位置。</w:t>
            </w:r>
          </w:p>
          <w:p w14:paraId="634A5C70"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11.须支持PPT上下页联动的教学场景，在一台教学主机连接二个显示屏幕的教学环境中，可以一屏播放PPT动画，另一屏显示PPT上一页的内容，保持PPT原有的版式、内容、动画效果一致，当PPT播放到下一页/切换到上一页后，显示上一页的屏幕内容会自动跟随切换，并保持前后页联动的效果；</w:t>
            </w:r>
          </w:p>
          <w:p w14:paraId="36C93052"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12.须支持PPT同屏显示的教学场景，在一台教学主机连接二个显示屏幕的教学环境中，可以一屏播放PPT动画，另一屏显示PPT当前PPT的内容；当PPT播放到下一页/切换到上一页后，另一屏则跟随显示；支持二个屏幕一键互换位置。</w:t>
            </w:r>
          </w:p>
          <w:p w14:paraId="5F4F8863"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13.须支持屏幕穿越，所有展示的文档对象均可从任意一屏滑到另一屏幕（图片、音视频文件、WORD、PPT、URL、FLASH、PDF等均可实现），滑入到另外一个屏幕后，文档可自动放大至全屏。</w:t>
            </w:r>
          </w:p>
          <w:p w14:paraId="09302C90"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14.APP局域网内可用，即使教室的网络与学校服务器/互联网完全物理断开，依托于教室的局域网可以进行正常的互动教学活动，包括打开本地电脑中的文件、通过APP移动授课、师生通过APP互动答题、推送文件到学生APP等，教学数据亦可导出到本地存储。</w:t>
            </w:r>
          </w:p>
          <w:p w14:paraId="182A47B0"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15.APP支持响应式互动，教师在课堂上发起抢答、投票、讨论、分组讨论、评分等活动时，学生端不需要任何操作自动进入相应的答题界面等待学生响应。</w:t>
            </w:r>
          </w:p>
          <w:p w14:paraId="290CE75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16.须支持教师端的移动教学，教师APP端可遥控教学大屏打开云平台中的课件，切换已打开的文件，向前/向后播放PPT，向前/向后翻页，上传照片和视频，通过APP端发起课堂互动活动，包括并不限于签到、抢答、投票、讨论、考试等活动。</w:t>
            </w:r>
          </w:p>
          <w:p w14:paraId="6F136ACA"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17.教师端单独显示PPT备注，可在教师APP端单独显示当前PPT中的备注内容而教学大屏中不显示。</w:t>
            </w:r>
          </w:p>
          <w:p w14:paraId="56F4A91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18.上传照片/视频，可将手机中的照片、视频、拍摄的内容上传到到教学大屏中展示，支持任意多个作品的对比展示，通过手机端的手势操作可切换展示作品，缩放照片，</w:t>
            </w:r>
            <w:r w:rsidRPr="002B1F79">
              <w:rPr>
                <w:rFonts w:ascii="宋体" w:hAnsi="宋体" w:cs="宋体" w:hint="eastAsia"/>
                <w:kern w:val="0"/>
                <w:sz w:val="20"/>
                <w:szCs w:val="20"/>
              </w:rPr>
              <w:lastRenderedPageBreak/>
              <w:t>漫游放大后照片的可视区域，控制视频的播放/暂停、快进/快退等。</w:t>
            </w:r>
          </w:p>
          <w:p w14:paraId="0307ABC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19.APP手势遥控，在教师APP端通过手势操作可以遥控教学大屏中的课件，包括左右滑屏播放PPT课件，上下滑屏切换Word/Pdf/网页页面，双指缩放图片的大小，单指移动可漫游图片的显示范围，滑屏可调节视频的播放进度等。</w:t>
            </w:r>
          </w:p>
          <w:p w14:paraId="5856A62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20.考勤签到，支持扫码签到和一键签到，要求学生必须在该教室的无线AP覆盖的范围内才能签到，脱离了这个范围则无法签到。教师屏幕能实时显示已签到/未签到的学生名单，及学生的在线/离线的连接状态。</w:t>
            </w:r>
          </w:p>
          <w:p w14:paraId="0F30CF02"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21.支持随机选人活动，无须课前预设，在课堂上教师可随时发起随机选人活动，被挑选出来的人的姓名显示在教学大屏，教师可根据回答的情况进行打分，也可以继续选人，直到选择到合适的学生为止。当人员被选中后，学生APP端则收到被选中/未选中的信息通知，教师端则可继续选人或给选中人员评分，学生获得的分值计入学生的成绩考评。教师可通过大屏端独立操作，也可通过APP端独立操作。</w:t>
            </w:r>
          </w:p>
          <w:p w14:paraId="5E8249FB"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22.支持抢答活动，无须课前预设教师在课堂上可随时发起，可设置学生的抢答名额，发起后学生APP端自动进入抢答界面，学生响应后教学大屏中按抢答的先后顺序显示获得抢答资格的人员名单，系统针对抢答的先后顺序默认给出不同的评分，教师也可以手动调节分值或批量评分，学生获得的分值计入学生的成绩考评，教师可通过大屏端独立操作，也可通过APP端独立操作。</w:t>
            </w:r>
          </w:p>
          <w:p w14:paraId="475CFC3F"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23.支持投票活动，无须课前预设教师在课堂上可随时发起，支持单选、多选、判断等题型和选项个数的设置，发起后学生端自动进入答题界面，学生提交时教学大屏中实时显示学生的提交进度，教师能够调出查看已提交的名单和未提交的人员名单，最终结果支持按选项统计和按结果统计二种方式呈现。教师可通过大屏端独立操作，也可通过APP端独立操作。</w:t>
            </w:r>
          </w:p>
          <w:p w14:paraId="5545E376"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24.支持截屏投票，无须课前预设在课堂上教师可发起该活动，可截取当前大屏中的任意区域作为题目内容推送给学生作答，发起后学生APP端自动进入答题界面，并能够</w:t>
            </w:r>
            <w:r w:rsidRPr="002B1F79">
              <w:rPr>
                <w:rFonts w:ascii="宋体" w:hAnsi="宋体" w:cs="宋体" w:hint="eastAsia"/>
                <w:kern w:val="0"/>
                <w:sz w:val="20"/>
                <w:szCs w:val="20"/>
              </w:rPr>
              <w:lastRenderedPageBreak/>
              <w:t>查看推送的题目内容，学生提交时教学大屏中实时显示学生的提交进度，教师能够调出查看已提交的名单和未提交的人员名单，最终结果支持按选项和按结果二种统计方式，教师可通过大屏端独立操作，也可通过APP端独立操作。</w:t>
            </w:r>
          </w:p>
          <w:p w14:paraId="75341941"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25.须支持学生APP的大屏快照功能，可一键获取教学大屏中的高清照片到APP移动端的本地存储，也可以图文混排的方式存为云笔记。</w:t>
            </w:r>
          </w:p>
          <w:p w14:paraId="6AB9C853"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26.支持讨论活动，无须课前预设教师在课堂上可随时发起，发起后学生APP端自动进入答题界面，支持图片、文字和附件答题，提交后教学大屏中可实时预览学生的文字内容、图片预览，文件以附件的方式呈现，学生通过APP端也可以查看他人的作品并对其进行顶/踩操作，顶/踩的数据实时显示在教学大屏中。教师可以单击某一个学生的操作放大至全屏讲解和批注，可以对学生手动评分和批量评分，学生获得的分值计入学生的成绩考评，教师可通过大屏端独立操作，也可通过APP端独立操作。</w:t>
            </w:r>
          </w:p>
          <w:p w14:paraId="7446FFC6"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27.支持截屏讨论，无须课前预设教师在课堂上可随时发起，发起后学生APP端自动进入答题界面，并能够查看题目内容，支持图片、文字、附件答题，提交后教学大屏中可实时预览学生的文字内容、图片预览，学生通过APP端也可以查看他人的作品并对其进行顶/踩操作，顶/踩的数据实时显示在教学大屏中。教师可以单击某一个学生的操作放大至全屏讲解和批注，可以对学生手动评分和批量评分，学生获得的分值计入学生的成绩考评，教师可通过大屏端独立操作，也可通过APP端独立操作。</w:t>
            </w:r>
          </w:p>
          <w:p w14:paraId="62CF5726"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28.支持分组讨论活动，可对班级的成员进行手动分组、随机分组，也可以选择固定的分组，可对针不同的小组一次性推送不同的文档资料，学生提交的成果能够实时显示在教学大屏中，并且能在自己的APP端查看班级内其他同学的作品，支持顶/踩评价，顶/踩数据统计实时显示在教学大屏中，教师可以在教学大屏中切换各小组的作品进行点评、批注与讲解，也可以对小组、学生进行评分。</w:t>
            </w:r>
          </w:p>
          <w:p w14:paraId="474F2F56"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29.支持评分活动，支持教师给学生手动评分，学生与学生之间的互评，学生对小组的评分，在发起评分活动时，教师可以查看评分进度、参与/未参与评分的人员名单，</w:t>
            </w:r>
            <w:r w:rsidRPr="002B1F79">
              <w:rPr>
                <w:rFonts w:ascii="宋体" w:hAnsi="宋体" w:cs="宋体" w:hint="eastAsia"/>
                <w:kern w:val="0"/>
                <w:sz w:val="20"/>
                <w:szCs w:val="20"/>
              </w:rPr>
              <w:lastRenderedPageBreak/>
              <w:t>各分值的占比等。学生获得的分值计入学生的成绩考评，教师可通过大屏端独立操作，也可通过APP端独立操作。</w:t>
            </w:r>
          </w:p>
          <w:p w14:paraId="43D7CA9D"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30.支持资料推送活动，教师可将本地电脑、本地U盘、在线云盘、在线课堂中的学习资料推送给到学生APP，可以一次性向全班推送相同学习资料，也可以按组推送不同学习资料。学生在APP端能够接收并观看教师推送的各类文档。</w:t>
            </w:r>
          </w:p>
          <w:p w14:paraId="4884B0B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31.下课功能，教师端点击下课，学生端会相应的接收到下课的消息并断开与教师端的连接。。</w:t>
            </w:r>
          </w:p>
          <w:p w14:paraId="257D3C58"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32.智慧教学软件具有软件产品检测报告、软件产品证书、软件著作权登记证书，</w:t>
            </w:r>
            <w:r w:rsidRPr="002B1F79">
              <w:rPr>
                <w:rFonts w:ascii="宋体" w:hAnsi="宋体" w:cs="宋体" w:hint="eastAsia"/>
                <w:b/>
                <w:kern w:val="0"/>
                <w:sz w:val="20"/>
                <w:szCs w:val="20"/>
              </w:rPr>
              <w:t>提供证书复印件（加盖原厂公章）</w:t>
            </w:r>
            <w:r w:rsidRPr="002B1F79">
              <w:rPr>
                <w:rFonts w:ascii="宋体" w:hAnsi="宋体" w:cs="宋体" w:hint="eastAsia"/>
                <w:kern w:val="0"/>
                <w:sz w:val="20"/>
                <w:szCs w:val="20"/>
              </w:rPr>
              <w:t>；</w:t>
            </w:r>
          </w:p>
          <w:p w14:paraId="5080D535" w14:textId="77777777" w:rsidR="008522CF" w:rsidRPr="002B1F79" w:rsidRDefault="008522CF" w:rsidP="00937F04">
            <w:pPr>
              <w:widowControl/>
              <w:jc w:val="left"/>
              <w:rPr>
                <w:rFonts w:ascii="宋体" w:hAnsi="宋体" w:cs="宋体"/>
                <w:b/>
                <w:kern w:val="0"/>
                <w:sz w:val="20"/>
                <w:szCs w:val="20"/>
              </w:rPr>
            </w:pPr>
            <w:r w:rsidRPr="002B1F79">
              <w:rPr>
                <w:rFonts w:ascii="宋体" w:hAnsi="宋体" w:cs="宋体" w:hint="eastAsia"/>
                <w:b/>
                <w:kern w:val="0"/>
                <w:sz w:val="20"/>
                <w:szCs w:val="20"/>
              </w:rPr>
              <w:t>主屏显示协作模块</w:t>
            </w:r>
          </w:p>
          <w:p w14:paraId="798038E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1.须支持教师屏幕广播，可将教师屏幕信号广播至侧屏和学生PC上，支持4K高清显示不失真。</w:t>
            </w:r>
          </w:p>
          <w:p w14:paraId="4713F04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2.须支持屏幕转播，要求可将任意侧屏/学生PC屏幕转播到其他小组屏幕和学生PC上，支持4K高清显示不失真。</w:t>
            </w:r>
          </w:p>
          <w:p w14:paraId="62F59F18"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3.须支持屏幕控制，要求教师可在教学大屏上接管侧屏或学生PC屏幕控制权，在教学大屏中可控制、操作小组或学生PC的屏幕。</w:t>
            </w:r>
          </w:p>
          <w:p w14:paraId="03E54A9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#4.须支持屏幕多画面监看，要求在教学大屏上支持1大（N≥9）的方式预览侧屏内容，支持将小画面拖入到大画面中切换监看画面。</w:t>
            </w:r>
          </w:p>
          <w:p w14:paraId="0E6C3C49"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5.须支持多屏对比，包括二分屏对比和四分屏对比，支持拖入式对比侧屏和学生PC屏幕的画面。</w:t>
            </w:r>
          </w:p>
          <w:p w14:paraId="6951686D"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6.须支持锁定/解锁功能，可以锁定/解除锁定小组和学生PC屏幕，锁定后通过键盘和鼠标无法操作。</w:t>
            </w:r>
          </w:p>
          <w:p w14:paraId="7320085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7.须支持关机功能，一键关闭所有的小组电脑和学生PC电脑。</w:t>
            </w:r>
          </w:p>
          <w:p w14:paraId="2EEDF822" w14:textId="77777777" w:rsidR="008522CF" w:rsidRPr="002B1F79" w:rsidRDefault="008522CF" w:rsidP="00937F04">
            <w:pPr>
              <w:widowControl/>
              <w:jc w:val="left"/>
              <w:rPr>
                <w:rFonts w:ascii="宋体" w:hAnsi="宋体" w:cs="宋体"/>
                <w:b/>
                <w:kern w:val="0"/>
                <w:sz w:val="20"/>
                <w:szCs w:val="20"/>
              </w:rPr>
            </w:pPr>
            <w:r w:rsidRPr="002B1F79">
              <w:rPr>
                <w:rFonts w:ascii="宋体" w:hAnsi="宋体" w:cs="宋体" w:hint="eastAsia"/>
                <w:b/>
                <w:kern w:val="0"/>
                <w:sz w:val="20"/>
                <w:szCs w:val="20"/>
              </w:rPr>
              <w:t>小组端软件</w:t>
            </w:r>
          </w:p>
          <w:p w14:paraId="7A54FF19"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1.须支持多种课件来源方式，能够在课堂中直接调用本地电脑、本地U盘、在线云盘、在线课程中的教学资源，以上来源须集成在同一个界面中，打开、浏览课件的方式须与调用本地电脑中课件的保持方式一致，</w:t>
            </w:r>
          </w:p>
          <w:p w14:paraId="29CB5E9D"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lastRenderedPageBreak/>
              <w:t>2.须通过拖放、双击的方式打开课件，要求支持常见的文档格式，如Office、PDF、url链接、图片、视频、Flash等，并保持文档原有的版式、内容、动画效果不改变。</w:t>
            </w:r>
          </w:p>
          <w:p w14:paraId="79F982AD"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3.须支持多文档同时展示及手势操作，并保持Word、PowerPoint文档的版式、内容、动画效果不变，通过单指可任意移动文档的位置，双指可缩放文档的视图大小，左右滑屏可控制PPT的前后动画播放，上下滚屏可滚动Word/Pdf/网页的内容，可将文档甩出当前屏幕的显示范围并支持一键唤回。</w:t>
            </w:r>
          </w:p>
          <w:p w14:paraId="74171849"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4.须支持绘笔批注，要求利用同一个绘笔工具对Word文档、PPT文档、图片等进行批注，批注的内容能够跟随文档同步移动和缩放，在Office文档中的批注可以转换为Office自有墨迹对象进行存储；</w:t>
            </w:r>
          </w:p>
          <w:p w14:paraId="350BA906"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5.提供下拉白板功能，在展示PPT课件时可从屏幕的上方直接下拉白板进行教学板书，支持任意新建白板页，支持白板页的前后切换，支持白板页内的绘笔批注与擦除，支持白板页的背景色和图片背景设置，支持硬笔、软笔、荧光笔等多种笔型及颜色设置。</w:t>
            </w:r>
          </w:p>
          <w:p w14:paraId="1B601270"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6.须支持PPT的预览和跳转，在PPT的底部区域以浮动面板的方式显示当前PPT的幻灯片的缩略图，通过手指左右滑屏上可滚动浏览，单击某张预览图则跳转到对应的幻灯片中播放。</w:t>
            </w:r>
          </w:p>
          <w:p w14:paraId="4FB0228F"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7.支持≥5路无线投屏，要求不依赖于任何投屏（器）硬件设备及各类投屏软件，利用移动设备原生环境实现投屏，并要求同步传递音视频的声音。支持IOS、Android、Windows的系统移动终端，要求对每一路投屏可任意移动位置、缩放视图大小、绘笔标注与擦除；</w:t>
            </w:r>
            <w:r w:rsidRPr="002B1F79">
              <w:rPr>
                <w:rFonts w:ascii="宋体" w:hAnsi="宋体" w:cs="宋体"/>
                <w:noProof/>
                <w:kern w:val="0"/>
                <w:sz w:val="20"/>
                <w:szCs w:val="20"/>
              </w:rPr>
              <mc:AlternateContent>
                <mc:Choice Requires="wps">
                  <w:drawing>
                    <wp:anchor distT="0" distB="0" distL="114300" distR="114300" simplePos="0" relativeHeight="251663360" behindDoc="0" locked="0" layoutInCell="1" allowOverlap="1" wp14:anchorId="55D8B0F3" wp14:editId="750943D9">
                      <wp:simplePos x="0" y="0"/>
                      <wp:positionH relativeFrom="column">
                        <wp:posOffset>419100</wp:posOffset>
                      </wp:positionH>
                      <wp:positionV relativeFrom="paragraph">
                        <wp:posOffset>0</wp:posOffset>
                      </wp:positionV>
                      <wp:extent cx="190500" cy="114300"/>
                      <wp:effectExtent l="0" t="0" r="0" b="0"/>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10AB42" id="矩形 88" o:spid="_x0000_s1026" style="position:absolute;left:0;text-align:left;margin-left:33pt;margin-top:0;width:1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64384" behindDoc="0" locked="0" layoutInCell="1" allowOverlap="1" wp14:anchorId="7F7CD969" wp14:editId="73AD7B77">
                      <wp:simplePos x="0" y="0"/>
                      <wp:positionH relativeFrom="column">
                        <wp:posOffset>419100</wp:posOffset>
                      </wp:positionH>
                      <wp:positionV relativeFrom="paragraph">
                        <wp:posOffset>0</wp:posOffset>
                      </wp:positionV>
                      <wp:extent cx="190500" cy="114300"/>
                      <wp:effectExtent l="0" t="0" r="0" b="0"/>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63051A" id="矩形 89" o:spid="_x0000_s1026" style="position:absolute;left:0;text-align:left;margin-left:33pt;margin-top:0;width:1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" filled="f" stroked="f"/>
                  </w:pict>
                </mc:Fallback>
              </mc:AlternateConten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AB9EB"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2</w:t>
            </w:r>
          </w:p>
        </w:tc>
        <w:tc>
          <w:tcPr>
            <w:tcW w:w="436" w:type="dxa"/>
            <w:tcBorders>
              <w:top w:val="nil"/>
              <w:left w:val="nil"/>
              <w:bottom w:val="single" w:sz="4" w:space="0" w:color="auto"/>
              <w:right w:val="single" w:sz="4" w:space="0" w:color="auto"/>
            </w:tcBorders>
            <w:shd w:val="clear" w:color="auto" w:fill="auto"/>
            <w:noWrap/>
            <w:vAlign w:val="center"/>
            <w:hideMark/>
          </w:tcPr>
          <w:p w14:paraId="092B2A6A"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套</w:t>
            </w:r>
          </w:p>
        </w:tc>
      </w:tr>
      <w:tr w:rsidR="006C0388" w:rsidRPr="0087431B" w14:paraId="144763CC" w14:textId="77777777" w:rsidTr="00937F04">
        <w:trPr>
          <w:trHeight w:val="285"/>
        </w:trPr>
        <w:tc>
          <w:tcPr>
            <w:tcW w:w="436" w:type="dxa"/>
            <w:vMerge/>
            <w:tcBorders>
              <w:top w:val="nil"/>
              <w:left w:val="single" w:sz="4" w:space="0" w:color="auto"/>
              <w:bottom w:val="single" w:sz="4" w:space="0" w:color="auto"/>
              <w:right w:val="single" w:sz="4" w:space="0" w:color="auto"/>
            </w:tcBorders>
            <w:vAlign w:val="center"/>
            <w:hideMark/>
          </w:tcPr>
          <w:p w14:paraId="1BE315D7"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71C98F6D" w14:textId="77777777" w:rsidR="008522CF" w:rsidRPr="0087431B" w:rsidRDefault="008522CF" w:rsidP="00937F04">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1.5</w:t>
            </w:r>
          </w:p>
        </w:tc>
        <w:tc>
          <w:tcPr>
            <w:tcW w:w="716" w:type="dxa"/>
            <w:tcBorders>
              <w:top w:val="nil"/>
              <w:left w:val="nil"/>
              <w:bottom w:val="single" w:sz="4" w:space="0" w:color="auto"/>
              <w:right w:val="single" w:sz="4" w:space="0" w:color="auto"/>
            </w:tcBorders>
            <w:shd w:val="clear" w:color="auto" w:fill="auto"/>
            <w:noWrap/>
            <w:vAlign w:val="center"/>
            <w:hideMark/>
          </w:tcPr>
          <w:p w14:paraId="5C903CE3"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无线网关</w:t>
            </w:r>
          </w:p>
        </w:tc>
        <w:tc>
          <w:tcPr>
            <w:tcW w:w="5306" w:type="dxa"/>
            <w:tcBorders>
              <w:top w:val="single" w:sz="4" w:space="0" w:color="auto"/>
              <w:left w:val="nil"/>
              <w:bottom w:val="single" w:sz="4" w:space="0" w:color="auto"/>
              <w:right w:val="single" w:sz="4" w:space="0" w:color="auto"/>
            </w:tcBorders>
            <w:shd w:val="clear" w:color="auto" w:fill="auto"/>
            <w:noWrap/>
            <w:vAlign w:val="center"/>
            <w:hideMark/>
          </w:tcPr>
          <w:p w14:paraId="247CA6B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千兆以太网电口≥2个，1个RJ45Console口，1个USB接口；符合IEEE802.11ACwave2、IEEE802.11ac、IEEE802.11a、IEEE802.11n、IEEE802.11b以及IEEE802.11g标准，支持IP，TCP，ARP，UDP，ICMP、DHCP、HTTP等协议；SSID数目≥32，支持单AP最大接入用户数≥256个，单AP并发无线接入用户数≥50个；支持隐藏SSID，中文SSID；内置2x2MIMO天线设计，增益5dBi；</w:t>
            </w:r>
          </w:p>
          <w:p w14:paraId="5D144A37"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2.支持空间流≥2条,整机最大接入速率≥1166Mbps；</w:t>
            </w:r>
          </w:p>
          <w:p w14:paraId="6E6FFF5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3.大发射功率：11n2.4：20dBm,11n5G：20dBm，11ac5G：16dBm；</w:t>
            </w:r>
          </w:p>
          <w:p w14:paraId="59A47564"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4.支持标准的802.3af/at协议进行PoE供电，整机最大功耗≤10W；</w:t>
            </w:r>
          </w:p>
          <w:p w14:paraId="153858A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5.支持本地转发两种模式，本地转发支持云端、AP之间的连接中断，在线终端不掉线，新用户也可正常接入；</w:t>
            </w:r>
          </w:p>
          <w:p w14:paraId="2DAE5BB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6.FITAP模式下支持NAT、DHCP功能，保证部分AP的简捷部署接入；</w:t>
            </w:r>
          </w:p>
          <w:p w14:paraId="15010274"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7.支持5G优先，基于接入用户数与流量的负载均衡；</w:t>
            </w:r>
          </w:p>
          <w:p w14:paraId="62C7CB7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8.支持信道/功率的自动调整，支持SSID/radio关断；</w:t>
            </w:r>
          </w:p>
          <w:p w14:paraId="25D6992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9.支持网关模式LANWAN接口转换；</w:t>
            </w:r>
          </w:p>
          <w:p w14:paraId="34BF75F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10.AP支持网关模式，提供NAT转发，DHCPServer等网关功能；</w:t>
            </w:r>
          </w:p>
          <w:p w14:paraId="301C7E8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11.支持支持基于IP/IP段/Portal账号/Portal账号组的用户访问策略；</w:t>
            </w:r>
          </w:p>
          <w:p w14:paraId="502F1B6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12.支持基于IP/IP段/Portal账号/Portal账号组的用户上网行为管理；</w:t>
            </w:r>
          </w:p>
          <w:p w14:paraId="3A3AD26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13.支持基于VLAN/IP/IP段/Portal账号/Portal账号组的流量控制；</w:t>
            </w:r>
          </w:p>
          <w:p w14:paraId="7DA7662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14.支持基于IP/IP段/Portal账号/Portal账号组的应用优先；</w:t>
            </w:r>
          </w:p>
          <w:p w14:paraId="1A07D09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15.支持第三方物联设备状态上报</w:t>
            </w:r>
          </w:p>
          <w:p w14:paraId="38DA47F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16.CPU状态、内存状态、系统负载状态、内外网流量数据包状态上报云端并监控状态；</w:t>
            </w:r>
          </w:p>
          <w:p w14:paraId="2908768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17.支持设备异常、故障邮件实时告警推送；</w:t>
            </w:r>
          </w:p>
          <w:p w14:paraId="44B8B73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18.支持基于DPI的网站/应用识别，支持主流移动APP应用识别、手机终端类型识别；</w:t>
            </w:r>
          </w:p>
          <w:p w14:paraId="7D58C6F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19.支持本地和云端下发IPsec、IPIP/GRE等VPN技术；</w:t>
            </w:r>
          </w:p>
          <w:p w14:paraId="51D4D3D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20.支持IPSECVPN主备切换（Client端）;AP支持本地portal，支持免认证、一键认证、用户名密码认证、短信认证、微信连WiFi认证等认证方式不少于6种；</w:t>
            </w:r>
          </w:p>
          <w:p w14:paraId="6CD05D5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21.支持上网安全管理，满足公安部公共Wi-Fi安全管理规范；</w:t>
            </w:r>
          </w:p>
          <w:p w14:paraId="109991D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22.支持云端上线，云端全功能管控；</w:t>
            </w:r>
          </w:p>
          <w:p w14:paraId="6E7CF0F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23.支持云端设备监控、远程登录运维</w:t>
            </w:r>
          </w:p>
          <w:p w14:paraId="4A36453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24.支持云端软件升级、设备复位、重启、设备更换</w:t>
            </w:r>
          </w:p>
          <w:p w14:paraId="1F0971F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25.AP支持存储两份镜像，当前启动失败后切换到备份镜像启动；</w:t>
            </w:r>
          </w:p>
          <w:p w14:paraId="48670D84"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26.提供无线电设备发射型号核准证、AP软件系统的软件产品登记证书；</w:t>
            </w:r>
          </w:p>
        </w:tc>
        <w:tc>
          <w:tcPr>
            <w:tcW w:w="629" w:type="dxa"/>
            <w:tcBorders>
              <w:top w:val="nil"/>
              <w:left w:val="nil"/>
              <w:bottom w:val="single" w:sz="4" w:space="0" w:color="auto"/>
              <w:right w:val="single" w:sz="4" w:space="0" w:color="auto"/>
            </w:tcBorders>
            <w:shd w:val="clear" w:color="auto" w:fill="auto"/>
            <w:noWrap/>
            <w:vAlign w:val="center"/>
            <w:hideMark/>
          </w:tcPr>
          <w:p w14:paraId="347E5E8A"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2</w:t>
            </w:r>
          </w:p>
        </w:tc>
        <w:tc>
          <w:tcPr>
            <w:tcW w:w="436" w:type="dxa"/>
            <w:tcBorders>
              <w:top w:val="nil"/>
              <w:left w:val="nil"/>
              <w:bottom w:val="single" w:sz="4" w:space="0" w:color="auto"/>
              <w:right w:val="single" w:sz="4" w:space="0" w:color="auto"/>
            </w:tcBorders>
            <w:shd w:val="clear" w:color="auto" w:fill="auto"/>
            <w:noWrap/>
            <w:vAlign w:val="center"/>
            <w:hideMark/>
          </w:tcPr>
          <w:p w14:paraId="6EFDA8F3"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个</w:t>
            </w:r>
          </w:p>
        </w:tc>
      </w:tr>
      <w:tr w:rsidR="006C0388" w:rsidRPr="0087431B" w14:paraId="52E3EB8E" w14:textId="77777777" w:rsidTr="00937F04">
        <w:trPr>
          <w:trHeight w:val="285"/>
        </w:trPr>
        <w:tc>
          <w:tcPr>
            <w:tcW w:w="436" w:type="dxa"/>
            <w:vMerge/>
            <w:tcBorders>
              <w:top w:val="nil"/>
              <w:left w:val="single" w:sz="4" w:space="0" w:color="auto"/>
              <w:bottom w:val="single" w:sz="4" w:space="0" w:color="auto"/>
              <w:right w:val="single" w:sz="4" w:space="0" w:color="auto"/>
            </w:tcBorders>
            <w:vAlign w:val="center"/>
            <w:hideMark/>
          </w:tcPr>
          <w:p w14:paraId="11CC43C8"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64510BBF"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1.1.6</w:t>
            </w:r>
          </w:p>
        </w:tc>
        <w:tc>
          <w:tcPr>
            <w:tcW w:w="716" w:type="dxa"/>
            <w:tcBorders>
              <w:top w:val="nil"/>
              <w:left w:val="nil"/>
              <w:bottom w:val="single" w:sz="4" w:space="0" w:color="auto"/>
              <w:right w:val="single" w:sz="4" w:space="0" w:color="auto"/>
            </w:tcBorders>
            <w:shd w:val="clear" w:color="auto" w:fill="auto"/>
            <w:noWrap/>
            <w:vAlign w:val="center"/>
            <w:hideMark/>
          </w:tcPr>
          <w:p w14:paraId="143C9227"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辅助书写黑板</w:t>
            </w:r>
          </w:p>
        </w:tc>
        <w:tc>
          <w:tcPr>
            <w:tcW w:w="5306" w:type="dxa"/>
            <w:tcBorders>
              <w:top w:val="nil"/>
              <w:left w:val="nil"/>
              <w:bottom w:val="nil"/>
              <w:right w:val="single" w:sz="4" w:space="0" w:color="auto"/>
            </w:tcBorders>
            <w:shd w:val="clear" w:color="auto" w:fill="auto"/>
            <w:noWrap/>
            <w:vAlign w:val="bottom"/>
            <w:hideMark/>
          </w:tcPr>
          <w:p w14:paraId="72BFADF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按照墙面尺寸定制，配合触控一体机使用。</w:t>
            </w:r>
          </w:p>
          <w:p w14:paraId="3E82E29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墙面预留尺寸约为5000*1500MM</w:t>
            </w:r>
            <w:r w:rsidRPr="002B1F79">
              <w:rPr>
                <w:rFonts w:ascii="宋体" w:hAnsi="宋体" w:cs="宋体"/>
                <w:noProof/>
                <w:kern w:val="0"/>
                <w:sz w:val="20"/>
                <w:szCs w:val="20"/>
              </w:rPr>
              <mc:AlternateContent>
                <mc:Choice Requires="wps">
                  <w:drawing>
                    <wp:anchor distT="0" distB="0" distL="114300" distR="114300" simplePos="0" relativeHeight="251665408" behindDoc="0" locked="0" layoutInCell="1" allowOverlap="1" wp14:anchorId="61667AD7" wp14:editId="338378A0">
                      <wp:simplePos x="0" y="0"/>
                      <wp:positionH relativeFrom="column">
                        <wp:posOffset>419100</wp:posOffset>
                      </wp:positionH>
                      <wp:positionV relativeFrom="paragraph">
                        <wp:posOffset>0</wp:posOffset>
                      </wp:positionV>
                      <wp:extent cx="190500" cy="114300"/>
                      <wp:effectExtent l="0" t="0" r="0" b="0"/>
                      <wp:wrapNone/>
                      <wp:docPr id="114" name="矩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F0F0A2" id="矩形 114" o:spid="_x0000_s1026" style="position:absolute;left:0;text-align:left;margin-left:33pt;margin-top:0;width:1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AF1cX2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66432" behindDoc="0" locked="0" layoutInCell="1" allowOverlap="1" wp14:anchorId="55B768E4" wp14:editId="783FD9B4">
                      <wp:simplePos x="0" y="0"/>
                      <wp:positionH relativeFrom="column">
                        <wp:posOffset>419100</wp:posOffset>
                      </wp:positionH>
                      <wp:positionV relativeFrom="paragraph">
                        <wp:posOffset>0</wp:posOffset>
                      </wp:positionV>
                      <wp:extent cx="190500" cy="114300"/>
                      <wp:effectExtent l="0" t="0" r="0" b="0"/>
                      <wp:wrapNone/>
                      <wp:docPr id="115" name="矩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AB9F55E" id="矩形 115" o:spid="_x0000_s1026" style="position:absolute;left:0;text-align:left;margin-left:33pt;margin-top:0;width:1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L+2N96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67456" behindDoc="0" locked="0" layoutInCell="1" allowOverlap="1" wp14:anchorId="448FB74A" wp14:editId="5877771C">
                      <wp:simplePos x="0" y="0"/>
                      <wp:positionH relativeFrom="column">
                        <wp:posOffset>419100</wp:posOffset>
                      </wp:positionH>
                      <wp:positionV relativeFrom="paragraph">
                        <wp:posOffset>0</wp:posOffset>
                      </wp:positionV>
                      <wp:extent cx="190500" cy="114300"/>
                      <wp:effectExtent l="0" t="0" r="0" b="0"/>
                      <wp:wrapNone/>
                      <wp:docPr id="116" name="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9040DAC" id="矩形 116" o:spid="_x0000_s1026" style="position:absolute;left:0;text-align:left;margin-left:33pt;margin-top:0;width:1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Dz0jeC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68480" behindDoc="0" locked="0" layoutInCell="1" allowOverlap="1" wp14:anchorId="7A215638" wp14:editId="6BF59582">
                      <wp:simplePos x="0" y="0"/>
                      <wp:positionH relativeFrom="column">
                        <wp:posOffset>419100</wp:posOffset>
                      </wp:positionH>
                      <wp:positionV relativeFrom="paragraph">
                        <wp:posOffset>0</wp:posOffset>
                      </wp:positionV>
                      <wp:extent cx="190500" cy="114300"/>
                      <wp:effectExtent l="0" t="0" r="0" b="0"/>
                      <wp:wrapNone/>
                      <wp:docPr id="117" name="矩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044B0C4" id="矩形 117" o:spid="_x0000_s1026" style="position:absolute;left:0;text-align:left;margin-left:33pt;margin-top:0;width:1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II3y0O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69504" behindDoc="0" locked="0" layoutInCell="1" allowOverlap="1" wp14:anchorId="47757D1C" wp14:editId="014D6FC5">
                      <wp:simplePos x="0" y="0"/>
                      <wp:positionH relativeFrom="column">
                        <wp:posOffset>419100</wp:posOffset>
                      </wp:positionH>
                      <wp:positionV relativeFrom="paragraph">
                        <wp:posOffset>0</wp:posOffset>
                      </wp:positionV>
                      <wp:extent cx="190500" cy="114300"/>
                      <wp:effectExtent l="0" t="0" r="0" b="0"/>
                      <wp:wrapNone/>
                      <wp:docPr id="118" name="矩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A7C77B" id="矩形 118" o:spid="_x0000_s1026" style="position:absolute;left:0;text-align:left;margin-left:33pt;margin-top:0;width: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A1/mIe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70528" behindDoc="0" locked="0" layoutInCell="1" allowOverlap="1" wp14:anchorId="12C58ED1" wp14:editId="4004AEE2">
                      <wp:simplePos x="0" y="0"/>
                      <wp:positionH relativeFrom="column">
                        <wp:posOffset>419100</wp:posOffset>
                      </wp:positionH>
                      <wp:positionV relativeFrom="paragraph">
                        <wp:posOffset>0</wp:posOffset>
                      </wp:positionV>
                      <wp:extent cx="190500" cy="114300"/>
                      <wp:effectExtent l="0" t="0" r="0" b="0"/>
                      <wp:wrapNone/>
                      <wp:docPr id="119" name="矩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38FC8D" id="矩形 119" o:spid="_x0000_s1026" style="position:absolute;left:0;text-align:left;margin-left:33pt;margin-top:0;width:1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LO83iS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71552" behindDoc="0" locked="0" layoutInCell="1" allowOverlap="1" wp14:anchorId="0EB5F9F8" wp14:editId="7643636D">
                      <wp:simplePos x="0" y="0"/>
                      <wp:positionH relativeFrom="column">
                        <wp:posOffset>419100</wp:posOffset>
                      </wp:positionH>
                      <wp:positionV relativeFrom="paragraph">
                        <wp:posOffset>0</wp:posOffset>
                      </wp:positionV>
                      <wp:extent cx="190500" cy="114300"/>
                      <wp:effectExtent l="0" t="0" r="0" b="0"/>
                      <wp:wrapNone/>
                      <wp:docPr id="120" name="矩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E6928D" id="矩形 120" o:spid="_x0000_s1026" style="position:absolute;left:0;text-align:left;margin-left:33pt;margin-top:0;width:1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OIZdum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72576" behindDoc="0" locked="0" layoutInCell="1" allowOverlap="1" wp14:anchorId="124A3F9E" wp14:editId="45773CFB">
                      <wp:simplePos x="0" y="0"/>
                      <wp:positionH relativeFrom="column">
                        <wp:posOffset>419100</wp:posOffset>
                      </wp:positionH>
                      <wp:positionV relativeFrom="paragraph">
                        <wp:posOffset>0</wp:posOffset>
                      </wp:positionV>
                      <wp:extent cx="190500" cy="114300"/>
                      <wp:effectExtent l="0" t="0" r="0" b="0"/>
                      <wp:wrapNone/>
                      <wp:docPr id="121"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40E65C" id="矩形 121" o:spid="_x0000_s1026" style="position:absolute;left:0;text-align:left;margin-left:33pt;margin-top:0;width:1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FzaMEq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73600" behindDoc="0" locked="0" layoutInCell="1" allowOverlap="1" wp14:anchorId="0A6B45F3" wp14:editId="506729CF">
                      <wp:simplePos x="0" y="0"/>
                      <wp:positionH relativeFrom="column">
                        <wp:posOffset>419100</wp:posOffset>
                      </wp:positionH>
                      <wp:positionV relativeFrom="paragraph">
                        <wp:posOffset>0</wp:posOffset>
                      </wp:positionV>
                      <wp:extent cx="190500" cy="114300"/>
                      <wp:effectExtent l="0" t="0" r="0" b="0"/>
                      <wp:wrapNone/>
                      <wp:docPr id="12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9F86EA" id="矩形 122" o:spid="_x0000_s1026" style="position:absolute;left:0;text-align:left;margin-left:33pt;margin-top:0;width:1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fmIp0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74624" behindDoc="0" locked="0" layoutInCell="1" allowOverlap="1" wp14:anchorId="20BBBC53" wp14:editId="5D3472A0">
                      <wp:simplePos x="0" y="0"/>
                      <wp:positionH relativeFrom="column">
                        <wp:posOffset>419100</wp:posOffset>
                      </wp:positionH>
                      <wp:positionV relativeFrom="paragraph">
                        <wp:posOffset>0</wp:posOffset>
                      </wp:positionV>
                      <wp:extent cx="190500" cy="114300"/>
                      <wp:effectExtent l="0" t="0" r="0" b="0"/>
                      <wp:wrapNone/>
                      <wp:docPr id="123" name="矩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469E6D5" id="矩形 123" o:spid="_x0000_s1026" style="position:absolute;left:0;text-align:left;margin-left:33pt;margin-top:0;width:1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hW8zX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75648" behindDoc="0" locked="0" layoutInCell="1" allowOverlap="1" wp14:anchorId="401E3FFD" wp14:editId="63899AE9">
                      <wp:simplePos x="0" y="0"/>
                      <wp:positionH relativeFrom="column">
                        <wp:posOffset>419100</wp:posOffset>
                      </wp:positionH>
                      <wp:positionV relativeFrom="paragraph">
                        <wp:posOffset>0</wp:posOffset>
                      </wp:positionV>
                      <wp:extent cx="190500" cy="114300"/>
                      <wp:effectExtent l="0" t="0" r="0" b="0"/>
                      <wp:wrapNone/>
                      <wp:docPr id="124" name="矩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9C57ED" id="矩形 124" o:spid="_x0000_s1026" style="position:absolute;left:0;text-align:left;margin-left:33pt;margin-top:0;width:1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ZHf4J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76672" behindDoc="0" locked="0" layoutInCell="1" allowOverlap="1" wp14:anchorId="3108B9DB" wp14:editId="36CEDEE6">
                      <wp:simplePos x="0" y="0"/>
                      <wp:positionH relativeFrom="column">
                        <wp:posOffset>419100</wp:posOffset>
                      </wp:positionH>
                      <wp:positionV relativeFrom="paragraph">
                        <wp:posOffset>0</wp:posOffset>
                      </wp:positionV>
                      <wp:extent cx="190500" cy="114300"/>
                      <wp:effectExtent l="0" t="0" r="0" b="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C17E39" id="矩形 125" o:spid="_x0000_s1026" style="position:absolute;left:0;text-align:left;margin-left:33pt;margin-top:0;width:1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n3riq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77696" behindDoc="0" locked="0" layoutInCell="1" allowOverlap="1" wp14:anchorId="3949FD50" wp14:editId="6687C525">
                      <wp:simplePos x="0" y="0"/>
                      <wp:positionH relativeFrom="column">
                        <wp:posOffset>419100</wp:posOffset>
                      </wp:positionH>
                      <wp:positionV relativeFrom="paragraph">
                        <wp:posOffset>0</wp:posOffset>
                      </wp:positionV>
                      <wp:extent cx="190500" cy="114300"/>
                      <wp:effectExtent l="0" t="0" r="0" b="0"/>
                      <wp:wrapNone/>
                      <wp:docPr id="126" name="矩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AB047D" id="矩形 126" o:spid="_x0000_s1026" style="position:absolute;left:0;text-align:left;margin-left:33pt;margin-top:0;width:1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knAKU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78720" behindDoc="0" locked="0" layoutInCell="1" allowOverlap="1" wp14:anchorId="01A3098B" wp14:editId="66B1B897">
                      <wp:simplePos x="0" y="0"/>
                      <wp:positionH relativeFrom="column">
                        <wp:posOffset>419100</wp:posOffset>
                      </wp:positionH>
                      <wp:positionV relativeFrom="paragraph">
                        <wp:posOffset>0</wp:posOffset>
                      </wp:positionV>
                      <wp:extent cx="190500" cy="114300"/>
                      <wp:effectExtent l="0" t="0" r="0" b="0"/>
                      <wp:wrapNone/>
                      <wp:docPr id="127" name="矩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C01898" id="矩形 127" o:spid="_x0000_s1026" style="position:absolute;left:0;text-align:left;margin-left:33pt;margin-top:0;width:1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aX0Q3mwEAAA8D&#10;AAAOAAAAAAAAAAAAAAAAAC4CAABkcnMvZTJvRG9jLnhtbFBLAQItABQABgAIAAAAIQCIFzf62wAA&#10;AAUBAAAPAAAAAAAAAAAAAAAAAPUDAABkcnMvZG93bnJldi54bWxQSwUGAAAAAAQABADzAAAA/QQA&#10;AAAA&#10;" filled="f" stroked="f"/>
                  </w:pict>
                </mc:Fallback>
              </mc:AlternateContent>
            </w:r>
          </w:p>
          <w:p w14:paraId="3E3B4AF7" w14:textId="77777777" w:rsidR="008522CF" w:rsidRPr="002B1F79" w:rsidRDefault="008522CF" w:rsidP="00937F04">
            <w:pPr>
              <w:widowControl/>
              <w:jc w:val="left"/>
              <w:rPr>
                <w:rFonts w:ascii="宋体" w:hAnsi="宋体" w:cs="宋体"/>
                <w:kern w:val="0"/>
                <w:sz w:val="20"/>
                <w:szCs w:val="20"/>
              </w:rPr>
            </w:pPr>
          </w:p>
        </w:tc>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3B7C199"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6</w:t>
            </w:r>
          </w:p>
        </w:tc>
        <w:tc>
          <w:tcPr>
            <w:tcW w:w="436" w:type="dxa"/>
            <w:tcBorders>
              <w:top w:val="nil"/>
              <w:left w:val="nil"/>
              <w:bottom w:val="single" w:sz="4" w:space="0" w:color="auto"/>
              <w:right w:val="single" w:sz="4" w:space="0" w:color="auto"/>
            </w:tcBorders>
            <w:shd w:val="clear" w:color="auto" w:fill="auto"/>
            <w:noWrap/>
            <w:vAlign w:val="center"/>
            <w:hideMark/>
          </w:tcPr>
          <w:p w14:paraId="3B8AB238"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块</w:t>
            </w:r>
          </w:p>
        </w:tc>
      </w:tr>
      <w:tr w:rsidR="008522CF" w:rsidRPr="0087431B" w14:paraId="292C95A5" w14:textId="77777777" w:rsidTr="00937F04">
        <w:trPr>
          <w:trHeight w:val="285"/>
        </w:trPr>
        <w:tc>
          <w:tcPr>
            <w:tcW w:w="436" w:type="dxa"/>
            <w:vMerge/>
            <w:tcBorders>
              <w:top w:val="nil"/>
              <w:left w:val="single" w:sz="4" w:space="0" w:color="auto"/>
              <w:bottom w:val="single" w:sz="4" w:space="0" w:color="auto"/>
              <w:right w:val="single" w:sz="4" w:space="0" w:color="auto"/>
            </w:tcBorders>
            <w:vAlign w:val="center"/>
            <w:hideMark/>
          </w:tcPr>
          <w:p w14:paraId="0CD07EEE" w14:textId="77777777" w:rsidR="008522CF" w:rsidRPr="0087431B" w:rsidRDefault="008522CF" w:rsidP="00937F04">
            <w:pPr>
              <w:widowControl/>
              <w:jc w:val="left"/>
              <w:rPr>
                <w:rFonts w:ascii="等线" w:eastAsia="等线" w:hAnsi="等线" w:cs="宋体"/>
                <w:color w:val="000000"/>
                <w:kern w:val="0"/>
                <w:sz w:val="22"/>
              </w:rPr>
            </w:pPr>
          </w:p>
        </w:tc>
        <w:tc>
          <w:tcPr>
            <w:tcW w:w="790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A229DB"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1.2阶梯教室系统，安装位置，101、108教室，共计为2套，下表为教室参考配置，相关线材配件等按需配置，最终需满足教室全部功能需求。</w:t>
            </w:r>
          </w:p>
        </w:tc>
      </w:tr>
      <w:tr w:rsidR="006C0388" w:rsidRPr="0087431B" w14:paraId="61BF2D69" w14:textId="77777777" w:rsidTr="00937F04">
        <w:trPr>
          <w:trHeight w:val="285"/>
        </w:trPr>
        <w:tc>
          <w:tcPr>
            <w:tcW w:w="436" w:type="dxa"/>
            <w:vMerge/>
            <w:tcBorders>
              <w:top w:val="nil"/>
              <w:left w:val="single" w:sz="4" w:space="0" w:color="auto"/>
              <w:bottom w:val="single" w:sz="4" w:space="0" w:color="auto"/>
              <w:right w:val="single" w:sz="4" w:space="0" w:color="auto"/>
            </w:tcBorders>
            <w:vAlign w:val="center"/>
            <w:hideMark/>
          </w:tcPr>
          <w:p w14:paraId="2E75A1AD"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71C82F4E"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1.2.1</w:t>
            </w:r>
          </w:p>
        </w:tc>
        <w:tc>
          <w:tcPr>
            <w:tcW w:w="716" w:type="dxa"/>
            <w:tcBorders>
              <w:top w:val="nil"/>
              <w:left w:val="nil"/>
              <w:bottom w:val="single" w:sz="4" w:space="0" w:color="auto"/>
              <w:right w:val="single" w:sz="4" w:space="0" w:color="auto"/>
            </w:tcBorders>
            <w:shd w:val="clear" w:color="auto" w:fill="auto"/>
            <w:noWrap/>
            <w:vAlign w:val="center"/>
            <w:hideMark/>
          </w:tcPr>
          <w:p w14:paraId="27CBABCA"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智慧课堂主机</w:t>
            </w:r>
          </w:p>
        </w:tc>
        <w:tc>
          <w:tcPr>
            <w:tcW w:w="5306" w:type="dxa"/>
            <w:tcBorders>
              <w:top w:val="nil"/>
              <w:left w:val="nil"/>
              <w:bottom w:val="single" w:sz="4" w:space="0" w:color="auto"/>
              <w:right w:val="single" w:sz="4" w:space="0" w:color="auto"/>
            </w:tcBorders>
            <w:shd w:val="clear" w:color="auto" w:fill="auto"/>
            <w:noWrap/>
            <w:vAlign w:val="bottom"/>
            <w:hideMark/>
          </w:tcPr>
          <w:p w14:paraId="4B8A1FF3"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1、硬件采用6代i7以上cpu，不低于8G内存，硬盘不低于128G固态硬盘，支持intel8265级别或以上无线网卡，支持双显卡输出。</w:t>
            </w:r>
          </w:p>
          <w:p w14:paraId="0CF896A1"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2、接口：支持hdmi、dvi、接口；USB3.0不低于2个；USB2.0不低于2个；支持网络接口，音频输入，线路输出，音频输出等多种输入输出接口。</w:t>
            </w:r>
          </w:p>
          <w:p w14:paraId="37B760CD"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3、</w:t>
            </w:r>
            <w:r w:rsidRPr="002B1F79">
              <w:rPr>
                <w:rFonts w:ascii="宋体" w:hAnsi="宋体" w:cs="宋体"/>
                <w:b/>
                <w:kern w:val="0"/>
                <w:sz w:val="20"/>
                <w:szCs w:val="20"/>
              </w:rPr>
              <w:t>提供产品的3C证书</w:t>
            </w:r>
          </w:p>
          <w:p w14:paraId="110968CD"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noProof/>
                <w:kern w:val="0"/>
                <w:sz w:val="20"/>
                <w:szCs w:val="20"/>
              </w:rPr>
              <mc:AlternateContent>
                <mc:Choice Requires="wps">
                  <w:drawing>
                    <wp:anchor distT="0" distB="0" distL="114300" distR="114300" simplePos="0" relativeHeight="251679744" behindDoc="0" locked="0" layoutInCell="1" allowOverlap="1" wp14:anchorId="4B03614E" wp14:editId="5BB8DA94">
                      <wp:simplePos x="0" y="0"/>
                      <wp:positionH relativeFrom="column">
                        <wp:posOffset>419100</wp:posOffset>
                      </wp:positionH>
                      <wp:positionV relativeFrom="paragraph">
                        <wp:posOffset>0</wp:posOffset>
                      </wp:positionV>
                      <wp:extent cx="190500" cy="114300"/>
                      <wp:effectExtent l="0" t="0" r="0" b="0"/>
                      <wp:wrapNone/>
                      <wp:docPr id="128" name="矩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42B42E" id="矩形 128" o:spid="_x0000_s1026" style="position:absolute;left:0;text-align:left;margin-left:33pt;margin-top:0;width:1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80768" behindDoc="0" locked="0" layoutInCell="1" allowOverlap="1" wp14:anchorId="5DA65986" wp14:editId="51C549E3">
                      <wp:simplePos x="0" y="0"/>
                      <wp:positionH relativeFrom="column">
                        <wp:posOffset>419100</wp:posOffset>
                      </wp:positionH>
                      <wp:positionV relativeFrom="paragraph">
                        <wp:posOffset>0</wp:posOffset>
                      </wp:positionV>
                      <wp:extent cx="190500" cy="114300"/>
                      <wp:effectExtent l="0" t="0" r="0" b="0"/>
                      <wp:wrapNone/>
                      <wp:docPr id="129" name="矩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8749419" id="矩形 129" o:spid="_x0000_s1026" style="position:absolute;left:0;text-align:left;margin-left:33pt;margin-top:0;width:1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" filled="f" stroked="f"/>
                  </w:pict>
                </mc:Fallback>
              </mc:AlternateContent>
            </w:r>
          </w:p>
        </w:tc>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1062929"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2</w:t>
            </w:r>
          </w:p>
        </w:tc>
        <w:tc>
          <w:tcPr>
            <w:tcW w:w="436" w:type="dxa"/>
            <w:tcBorders>
              <w:top w:val="nil"/>
              <w:left w:val="nil"/>
              <w:bottom w:val="single" w:sz="4" w:space="0" w:color="auto"/>
              <w:right w:val="single" w:sz="4" w:space="0" w:color="auto"/>
            </w:tcBorders>
            <w:shd w:val="clear" w:color="auto" w:fill="auto"/>
            <w:noWrap/>
            <w:vAlign w:val="center"/>
            <w:hideMark/>
          </w:tcPr>
          <w:p w14:paraId="5465D592"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台</w:t>
            </w:r>
          </w:p>
        </w:tc>
      </w:tr>
      <w:tr w:rsidR="006C0388" w:rsidRPr="0087431B" w14:paraId="61DF3F4E" w14:textId="77777777" w:rsidTr="00937F04">
        <w:trPr>
          <w:trHeight w:val="285"/>
        </w:trPr>
        <w:tc>
          <w:tcPr>
            <w:tcW w:w="436" w:type="dxa"/>
            <w:vMerge/>
            <w:tcBorders>
              <w:top w:val="nil"/>
              <w:left w:val="single" w:sz="4" w:space="0" w:color="auto"/>
              <w:bottom w:val="single" w:sz="4" w:space="0" w:color="auto"/>
              <w:right w:val="single" w:sz="4" w:space="0" w:color="auto"/>
            </w:tcBorders>
            <w:vAlign w:val="center"/>
            <w:hideMark/>
          </w:tcPr>
          <w:p w14:paraId="7E3DFA25"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2AB257F3"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1.2.2</w:t>
            </w:r>
          </w:p>
        </w:tc>
        <w:tc>
          <w:tcPr>
            <w:tcW w:w="716" w:type="dxa"/>
            <w:tcBorders>
              <w:top w:val="nil"/>
              <w:left w:val="nil"/>
              <w:bottom w:val="single" w:sz="4" w:space="0" w:color="auto"/>
              <w:right w:val="single" w:sz="4" w:space="0" w:color="auto"/>
            </w:tcBorders>
            <w:shd w:val="clear" w:color="auto" w:fill="auto"/>
            <w:noWrap/>
            <w:vAlign w:val="center"/>
            <w:hideMark/>
          </w:tcPr>
          <w:p w14:paraId="16E4DE85"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智慧教学软件</w:t>
            </w:r>
            <w:r>
              <w:rPr>
                <w:rFonts w:ascii="宋体" w:hAnsi="宋体" w:cs="宋体" w:hint="eastAsia"/>
                <w:kern w:val="0"/>
                <w:sz w:val="20"/>
                <w:szCs w:val="20"/>
              </w:rPr>
              <w:t>（单屏版）</w:t>
            </w:r>
          </w:p>
        </w:tc>
        <w:tc>
          <w:tcPr>
            <w:tcW w:w="5306" w:type="dxa"/>
            <w:tcBorders>
              <w:top w:val="single" w:sz="4" w:space="0" w:color="auto"/>
              <w:left w:val="nil"/>
              <w:bottom w:val="single" w:sz="4" w:space="0" w:color="auto"/>
              <w:right w:val="single" w:sz="4" w:space="0" w:color="auto"/>
            </w:tcBorders>
            <w:shd w:val="clear" w:color="auto" w:fill="auto"/>
            <w:noWrap/>
            <w:vAlign w:val="bottom"/>
            <w:hideMark/>
          </w:tcPr>
          <w:p w14:paraId="6539549A"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智慧课堂交互软件须包括教学大屏客户端软件和APP端软件，要求支持IOS和Android系统移动终端，原则上要求APP在各大主流应用市场可自行下载；教师端APP的学生端APP采用同一个应用程序，通过账号识别用户角色并提供不同的交互界面，并且满足课堂互动和课外学习的要求，系统运行稳定，流畅，操作无卡顿；界面友好，用户体验良好。应标产品必须为成熟的软件产品，不接受中标后重新开发（定制、有明确说明和涉及对接功能除外）。</w:t>
            </w:r>
          </w:p>
          <w:p w14:paraId="636F924D"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2.须支持多种课件来源方式，能够在课堂中直接调用本地电脑、本地U盘、在线云盘、在线课程中的教学资源，以上来源须集成在同一个界面中，打开、浏览课件的方式须与调用本地电脑中课件的保持方式一致，</w:t>
            </w:r>
          </w:p>
          <w:p w14:paraId="4A4C8590"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3.须通过拖放、双击的方式打开课件，要求支持常见的文档格式，如Office、PDF、url链接、图片、视频、Flash等，并保持文档原有的版式、内容、动画效果不改变。</w:t>
            </w:r>
          </w:p>
          <w:p w14:paraId="74ACCD3C"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4.须支持多文档同时展示及手势操作，并保持Word、PowerPoint文档的版式、内容、动画效果不变，通过单指可任意移动文档的位置，双指可缩放文档的视图大小，左右滑屏可控制PPT的前后动画播放，上下滚屏可滚动</w:t>
            </w:r>
            <w:r w:rsidRPr="002B1F79">
              <w:rPr>
                <w:rFonts w:ascii="宋体" w:hAnsi="宋体" w:cs="宋体"/>
                <w:kern w:val="0"/>
                <w:sz w:val="20"/>
                <w:szCs w:val="20"/>
              </w:rPr>
              <w:lastRenderedPageBreak/>
              <w:t>Word/Pdf/网页的内容，可将文档甩出当前屏幕的显示范围并支持一键唤回。</w:t>
            </w:r>
          </w:p>
          <w:p w14:paraId="244A748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5.须支持绘笔批注，要求利用同一个绘笔工具对Word文档、PPT文档、图片等进行批注，批注的内容能够跟随文档同步移动和缩放，在Office文档中的批注可以转换为Office自有墨迹对象进行存储；</w:t>
            </w:r>
          </w:p>
          <w:p w14:paraId="5765311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6.提供下拉白板功能，在播放PPT课件时可从屏幕的上方直接下拉白板进行教学板书，支持任意新建白板页，支持前面后切换，支持白板页内的绘笔批注与擦除，支持白板页的背景色和图片背景设置，支持硬笔、软笔、荧光笔等多种笔型及颜色设置。</w:t>
            </w:r>
          </w:p>
          <w:p w14:paraId="60191539"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7.须支持PPT的预览和跳转，在PPT的底部区域以浮动面板的方式显示当前PPT的幻灯片的缩略图，通过手指左右滑屏上可滚动浏览，单击某张预览图则跳转到对应的幻灯片中播放。</w:t>
            </w:r>
          </w:p>
          <w:p w14:paraId="3D500BB1"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8.支持≥5路无线投屏，要求不依赖于任何投屏（器）硬件设备及各类投屏软件，利用移动设备原生环境实现投屏，并要求同步传递音视频的声音。支持IOS、Android、Windows的系统移动终端，要求对每一路投屏可任意移动位置、缩放视图大小、绘笔标注与擦除；</w:t>
            </w:r>
          </w:p>
          <w:p w14:paraId="42DD52ED"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9.APP局域网内可用，即使教室的网络与学校服务器/互联网完全物理断开，依托于教室的局域网可以进行正常的互动教学活动，包括打开本地电脑中的文件、通过APP移动授课、师生通过APP互动答题、推送文件到学生APP等，教学数据亦可导出到本地存储。</w:t>
            </w:r>
          </w:p>
          <w:p w14:paraId="3FC32ED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10.APP支持响应式互动，教师在课堂上发起抢答、投票、讨论、分组讨论、评分等活动时，学生端不需要任何操作自动进入相应的答题界面等待学生响应。</w:t>
            </w:r>
          </w:p>
          <w:p w14:paraId="3DE867F6"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11.须支持教师端的移动教学，教师APP端可遥控教学大屏打开云平台中的课件，切换已打开的文件，向前/向后播放PPT，向前/向后翻页，上传照片和视频，通过APP端发起课堂互动活动，包括并不限于签到、抢答、投票、讨论、考试等活动。</w:t>
            </w:r>
          </w:p>
          <w:p w14:paraId="17E92641"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12.#教师端单独显示PPT备注，可在教师APP端单独显示当前PPT中的备注内容而教学大屏中不显示。</w:t>
            </w:r>
          </w:p>
          <w:p w14:paraId="666D55F1"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lastRenderedPageBreak/>
              <w:t>13.上传照片/视频，可将手机中的照片、视频、拍摄的内容上传到到教学大屏中展示，支持任意多个作品的对比展示，通过手机端的手势滑屏可切换展示作品，可缩放照片，漫游放大后照片的可视区域，控制视频的播放/暂停、快进/快退等。</w:t>
            </w:r>
          </w:p>
          <w:p w14:paraId="0B86DF96"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14.APP手势遥控，在教师APP端通过手势操作可以遥控教学大屏中的课件，包括左右滑屏播放PPT课件，上下滑屏切换Word/Pdf/网页页面，双指缩放图片的大小，单指移动可漫游图片的显示范围，滑屏可调节视频的播放进度等。</w:t>
            </w:r>
          </w:p>
          <w:p w14:paraId="503C3996"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15.考勤签到，支持扫码签到和一键签到，要求学生必须在该教室的无线AP覆盖的范围内才能签到，脱离了这个范围则无法签到。教师屏幕能实时显示已签到/未签到的学生名单，及学生的在线/离线的连接状态。</w:t>
            </w:r>
          </w:p>
          <w:p w14:paraId="3179FCE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16.支持随机选人活动，无须课前预设，在课堂上教师可随时发起随机选人活动，被挑选出来的人的姓名显示在教学大屏，教师可根据回答的情况进行打分，也可以继续选人，直到选择到合适的学生为止。当人员被选中后，学生APP端则收到被选中/未选中的信息通知，教师端则可继续选人或给选中人员评分，学生获得的分值计入学生的成绩考评。教师可通过大屏端独立操作，也可通过APP端独立操作。</w:t>
            </w:r>
          </w:p>
          <w:p w14:paraId="2FE7A90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17.支持抢答活动，无须课前预设教师在课堂上可随时发起，可设置学生的抢答名额，发起后学生APP端自动进入抢答界面，学生响应后教学大屏中按抢答的先后顺序显示获得抢答资格的人员名单，系统针对抢答的先后顺序默认给出不同的评分，教师也可以手动调节分值或批量评分，学生获得的分值计入学生的成绩考评，教师可通过大屏端独立操作，也可通过APP端独立操作。</w:t>
            </w:r>
          </w:p>
          <w:p w14:paraId="654BF7C3"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18.支持投票活动，无须课前预设教师在课堂上可随时发起，支持单选、多选、判断等题型和选项个数的设置，发起后学生端自动进入答题界面，学生提交时教学大屏中实时显示学生的提交进度，教师能够调出查看已提交的名单和未提交的人员名单，最终结果支持按选项统计和按结果统计二种方式呈现。教师可通过大屏端独立操作，也可通过APP端独立操作。</w:t>
            </w:r>
          </w:p>
          <w:p w14:paraId="2E6CD09A"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lastRenderedPageBreak/>
              <w:t>19.支持截屏投票，无须课前预设在课堂上教师可发起该活动，可截取当前大屏中的任意区域作为题目内容推送给学生作答，发起后学生APP端自动进入答题界面，并能够查看推送的题目内容，学生提交时教学大屏中实时显示学生的提交进度，教师能够调出查看已提交的名单和未提交的人员名单，最终结果支持按选项和按结果二种统计方式，教师可通过大屏端独立操作，也可通过APP端独立操作。</w:t>
            </w:r>
          </w:p>
          <w:p w14:paraId="1F8B78D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20.须支持学生APP的大屏快照功能，可一键获取教学大屏中的高清照片到APP移动端的本地存储，也可以图文混排的方式存为云笔记。</w:t>
            </w:r>
          </w:p>
          <w:p w14:paraId="44A7A23A"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21.支持讨论活动，无须课前预设教师在课堂上可随时发起，发起后学生APP端自动进入答题界面，支持图片、文字和附件答题，提交后教学大屏中可实时预览学生的文字内容、图片预览，文件以附件的方式呈现，学生通过APP端也可以查看他人的作品并对其进行顶/踩操作，顶/踩的数据实时显示在教学大屏中。教师可以单击某一个学生的操作放大至全屏讲解和批注，可以对学生手动评分和批量评分，学生获得的分值计入学生的成绩考评，教师可通过大屏端独立操作，也可通过APP端独立操作。</w:t>
            </w:r>
          </w:p>
          <w:p w14:paraId="6E0767E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22.支持截屏讨论，无须课前预设教师在课堂上可随时发起，发起后学生APP端自动进入答题界面，并能够查看题目内容，支持图片、文字、附件答题，提交后教学大屏中可实时预览学生的文字内容、图片预览，学生通过APP端也可以查看他人的作品并对其进行顶/踩操作，顶/踩的数据实时显示在教学大屏中。教师可以单击某一个学生的操作放大至全屏讲解和批注，可以对学生手动评分和批量评分，学生获得的分值计入学生的成绩考评，教师可通过大屏端独立操作，也可通过APP端独立操作。</w:t>
            </w:r>
          </w:p>
          <w:p w14:paraId="2D2A0B2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23.支持分组讨论活动，可对班级的成员进行手动分组、随机分组，也可以选择固定的分组，可对针不同的小组一次性推送不同的文档资料，学生提交的成果能够实时显示在教学大屏中，并且能在自己的APP端查看班级内其他同学的作品，支持顶/踩评价，顶/踩数据统计实时显示在教学大屏中，教师可以在教学大屏中切换各小组的作品进行点评、批注与讲解，也可以对小组、学生进行评分。</w:t>
            </w:r>
          </w:p>
          <w:p w14:paraId="40FA5898"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lastRenderedPageBreak/>
              <w:t>24.支持评分活动，支持教师给学生手动评分，学生与学生之间的互评，学生对小组的评分，在发起评分活动时，教师可以查看评分进度、参与/未参与评分的人员名单，各分值的占比等。学生获得的分值计入学生的成绩考评，教师可通过大屏端独立操作，也可通过APP端独立操作。</w:t>
            </w:r>
          </w:p>
          <w:p w14:paraId="5F258400"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25.支持资料推送活动，教师可将本地电脑、本地U盘、在线云盘、在线课堂中的学习资料推送给到学生APP，可以一次性向全班推送相同学习资料，也可以按组推送不同学习资料。学生在APP端能够接收并观看教师推送的各类文档。</w:t>
            </w:r>
          </w:p>
          <w:p w14:paraId="3D45EA76"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26.下课功能，教师端点击下课，学生端会相应的接收到下课的消息并断开与教师端的连接。。</w:t>
            </w:r>
          </w:p>
          <w:p w14:paraId="3E409160"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27.智慧教学软件具有软件产品检测报告、软件产品证书、软件著作权登记证书，</w:t>
            </w:r>
            <w:r w:rsidRPr="002B1F79">
              <w:rPr>
                <w:rFonts w:ascii="宋体" w:hAnsi="宋体" w:cs="宋体"/>
                <w:b/>
                <w:kern w:val="0"/>
                <w:sz w:val="20"/>
                <w:szCs w:val="20"/>
              </w:rPr>
              <w:t>提供证书复印件（加盖原厂公章）</w:t>
            </w:r>
            <w:r w:rsidRPr="002B1F79">
              <w:rPr>
                <w:rFonts w:ascii="宋体" w:hAnsi="宋体" w:cs="宋体"/>
                <w:kern w:val="0"/>
                <w:sz w:val="20"/>
                <w:szCs w:val="20"/>
              </w:rPr>
              <w:t>；</w:t>
            </w:r>
          </w:p>
          <w:p w14:paraId="4E15E7EA"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kern w:val="0"/>
                <w:sz w:val="20"/>
                <w:szCs w:val="20"/>
              </w:rPr>
              <w:t>28.云平台软件具有软件产品检测报告、软件产品证书、软件著作权登记证书，</w:t>
            </w:r>
            <w:r w:rsidRPr="002B1F79">
              <w:rPr>
                <w:rFonts w:ascii="宋体" w:hAnsi="宋体" w:cs="宋体"/>
                <w:b/>
                <w:kern w:val="0"/>
                <w:sz w:val="20"/>
                <w:szCs w:val="20"/>
              </w:rPr>
              <w:t>提供证书复印件（加盖原厂公章）</w:t>
            </w:r>
            <w:r w:rsidRPr="002B1F79">
              <w:rPr>
                <w:rFonts w:ascii="宋体" w:hAnsi="宋体" w:cs="宋体"/>
                <w:kern w:val="0"/>
                <w:sz w:val="20"/>
                <w:szCs w:val="20"/>
              </w:rPr>
              <w:t>。</w:t>
            </w:r>
            <w:r w:rsidRPr="002B1F79">
              <w:rPr>
                <w:rFonts w:ascii="宋体" w:hAnsi="宋体" w:cs="宋体"/>
                <w:noProof/>
                <w:kern w:val="0"/>
                <w:sz w:val="20"/>
                <w:szCs w:val="20"/>
              </w:rPr>
              <mc:AlternateContent>
                <mc:Choice Requires="wps">
                  <w:drawing>
                    <wp:anchor distT="0" distB="0" distL="114300" distR="114300" simplePos="0" relativeHeight="251681792" behindDoc="0" locked="0" layoutInCell="1" allowOverlap="1" wp14:anchorId="18B06C00" wp14:editId="432BEA02">
                      <wp:simplePos x="0" y="0"/>
                      <wp:positionH relativeFrom="column">
                        <wp:posOffset>419100</wp:posOffset>
                      </wp:positionH>
                      <wp:positionV relativeFrom="paragraph">
                        <wp:posOffset>0</wp:posOffset>
                      </wp:positionV>
                      <wp:extent cx="190500" cy="114300"/>
                      <wp:effectExtent l="0" t="0" r="0" b="0"/>
                      <wp:wrapNone/>
                      <wp:docPr id="130" name="矩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50826A1" id="矩形 130" o:spid="_x0000_s1026" style="position:absolute;left:0;text-align:left;margin-left:33pt;margin-top:0;width:1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82816" behindDoc="0" locked="0" layoutInCell="1" allowOverlap="1" wp14:anchorId="06BD1670" wp14:editId="1F1273A6">
                      <wp:simplePos x="0" y="0"/>
                      <wp:positionH relativeFrom="column">
                        <wp:posOffset>388620</wp:posOffset>
                      </wp:positionH>
                      <wp:positionV relativeFrom="paragraph">
                        <wp:posOffset>0</wp:posOffset>
                      </wp:positionV>
                      <wp:extent cx="190500" cy="114300"/>
                      <wp:effectExtent l="0" t="0" r="0" b="0"/>
                      <wp:wrapNone/>
                      <wp:docPr id="131"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E6FBECF" id="矩形 131" o:spid="_x0000_s1026" style="position:absolute;left:0;text-align:left;margin-left:30.6pt;margin-top:0;width:1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" filled="f" stroked="f"/>
                  </w:pict>
                </mc:Fallback>
              </mc:AlternateContent>
            </w:r>
          </w:p>
        </w:tc>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96EE642"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2</w:t>
            </w:r>
          </w:p>
        </w:tc>
        <w:tc>
          <w:tcPr>
            <w:tcW w:w="436" w:type="dxa"/>
            <w:tcBorders>
              <w:top w:val="nil"/>
              <w:left w:val="nil"/>
              <w:bottom w:val="single" w:sz="4" w:space="0" w:color="auto"/>
              <w:right w:val="single" w:sz="4" w:space="0" w:color="auto"/>
            </w:tcBorders>
            <w:shd w:val="clear" w:color="auto" w:fill="auto"/>
            <w:noWrap/>
            <w:vAlign w:val="center"/>
            <w:hideMark/>
          </w:tcPr>
          <w:p w14:paraId="6E843B2E"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套</w:t>
            </w:r>
          </w:p>
        </w:tc>
      </w:tr>
      <w:tr w:rsidR="006C0388" w:rsidRPr="0087431B" w14:paraId="744E4693"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4C8C8D3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471371AB"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1.2.3</w:t>
            </w:r>
          </w:p>
        </w:tc>
        <w:tc>
          <w:tcPr>
            <w:tcW w:w="716" w:type="dxa"/>
            <w:tcBorders>
              <w:top w:val="nil"/>
              <w:left w:val="nil"/>
              <w:bottom w:val="single" w:sz="4" w:space="0" w:color="auto"/>
              <w:right w:val="single" w:sz="4" w:space="0" w:color="auto"/>
            </w:tcBorders>
            <w:shd w:val="clear" w:color="auto" w:fill="auto"/>
            <w:noWrap/>
            <w:vAlign w:val="center"/>
            <w:hideMark/>
          </w:tcPr>
          <w:p w14:paraId="4FFC8769"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无线网关</w:t>
            </w:r>
          </w:p>
        </w:tc>
        <w:tc>
          <w:tcPr>
            <w:tcW w:w="5306" w:type="dxa"/>
            <w:tcBorders>
              <w:top w:val="single" w:sz="4" w:space="0" w:color="auto"/>
              <w:left w:val="nil"/>
              <w:bottom w:val="single" w:sz="4" w:space="0" w:color="auto"/>
              <w:right w:val="single" w:sz="4" w:space="0" w:color="auto"/>
            </w:tcBorders>
            <w:shd w:val="clear" w:color="auto" w:fill="auto"/>
            <w:noWrap/>
            <w:vAlign w:val="center"/>
            <w:hideMark/>
          </w:tcPr>
          <w:p w14:paraId="25E39C44"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千兆以太网电口≥2个，1个RJ45Console口，1个USB接口；符合IEEE802.11ACwave2、IEEE802.11ac、IEEE802.11a、IEEE802.11n、IEEE802.11b以及IEEE802.11g标准，支持IP，TCP，ARP，UDP，ICMP、DHCP、HTTP等协议；SSID数目≥32，支持单AP最大接入用户数≥256个，单AP并发无线接入用户数≥50个；支持隐藏SSID，中文SSID；内置2x2MIMO天线设计，增益5dBi；</w:t>
            </w:r>
          </w:p>
          <w:p w14:paraId="27EE9D5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2.支持空间流≥2条,整机最大接入速率≥1166Mbps；</w:t>
            </w:r>
          </w:p>
          <w:p w14:paraId="0817EFA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3.大发射功率：11n2.4：20dBm,11n5G：20dBm，11ac5G：16dBm；</w:t>
            </w:r>
          </w:p>
          <w:p w14:paraId="195083C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4.支持标准的802.3af/at协议进行PoE供电，整机最大功耗≤10W；</w:t>
            </w:r>
          </w:p>
          <w:p w14:paraId="40DB203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5.支持本地转发两种模式，本地转发支持云端、AP之间的连接中断，在线终端不掉线，新用户也可正常接入；</w:t>
            </w:r>
          </w:p>
          <w:p w14:paraId="316E973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6.FITAP模式下支持NAT、DHCP功能，保证部分AP的简捷部署接入；</w:t>
            </w:r>
          </w:p>
          <w:p w14:paraId="7AAB371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7.支持5G优先，基于接入用户数与流量的负载均衡；</w:t>
            </w:r>
          </w:p>
          <w:p w14:paraId="156E97E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8.支持信道/功率的自动调整，支持SSID/radio关断；</w:t>
            </w:r>
          </w:p>
          <w:p w14:paraId="4EC715B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9.支持网关模式LANWAN接口转换；</w:t>
            </w:r>
          </w:p>
          <w:p w14:paraId="46991DA4"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10.AP支持网关模式，提供NAT转发，DHCPServer等网关功能；</w:t>
            </w:r>
          </w:p>
          <w:p w14:paraId="7B1308B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11.支持支持基于IP/IP段/Portal账号/Portal账号组的用户访问策略；</w:t>
            </w:r>
          </w:p>
          <w:p w14:paraId="244198F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12.支持基于IP/IP段/Portal账号/Portal账号组的用户上网行为管理；</w:t>
            </w:r>
          </w:p>
          <w:p w14:paraId="0396F35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13.支持基于VLAN/IP/IP段/Portal账号/Portal账号组的流量控制；</w:t>
            </w:r>
          </w:p>
          <w:p w14:paraId="5102D4E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14.支持基于IP/IP段/Portal账号/Portal账号组的应用优先；</w:t>
            </w:r>
          </w:p>
          <w:p w14:paraId="74AEA2D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15.支持第三方物联设备状态上报</w:t>
            </w:r>
          </w:p>
          <w:p w14:paraId="6AAB0FA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16.CPU状态、内存状态、系统负载状态、内外网流量数据包状态上报云端并监控状态；</w:t>
            </w:r>
          </w:p>
          <w:p w14:paraId="3F83DD1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17.支持设备异常、故障邮件实时告警推送；</w:t>
            </w:r>
          </w:p>
          <w:p w14:paraId="40C6C03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18.支持基于DPI的网站/应用识别，支持主流移动APP应用识别、手机终端类型识别；</w:t>
            </w:r>
          </w:p>
          <w:p w14:paraId="23C98CB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19.支持本地和云端下发IPsec、IPIP/GRE等VPN技术；</w:t>
            </w:r>
          </w:p>
          <w:p w14:paraId="06276CC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20.支持IPSECVPN主备切换（Client端）;AP支持本地portal，支持免认证、一键认证、用户名密码认证、短信认证、微信连WiFi认证等认证方式不少于6种；</w:t>
            </w:r>
          </w:p>
          <w:p w14:paraId="31848ED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21.支持上网安全管理，满足公安部公共Wi-Fi安全管理规范；</w:t>
            </w:r>
          </w:p>
          <w:p w14:paraId="4567CC2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22.支持云端上线，云端全功能管控；</w:t>
            </w:r>
          </w:p>
          <w:p w14:paraId="3A10DBE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23.支持云端设备监控、远程登录运维</w:t>
            </w:r>
          </w:p>
          <w:p w14:paraId="33D0E29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24.支持云端软件升级、设备复位、重启、设备更换</w:t>
            </w:r>
          </w:p>
          <w:p w14:paraId="6F90B09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25.AP支持存储两份镜像，当前启动失败后切换到备份镜像启动；</w:t>
            </w:r>
          </w:p>
          <w:p w14:paraId="1CD44C02"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26.提供无线电设备发射型号核准证、AP软件系统的软件产品登记证书；</w:t>
            </w:r>
          </w:p>
        </w:tc>
        <w:tc>
          <w:tcPr>
            <w:tcW w:w="629" w:type="dxa"/>
            <w:tcBorders>
              <w:top w:val="nil"/>
              <w:left w:val="nil"/>
              <w:bottom w:val="single" w:sz="4" w:space="0" w:color="auto"/>
              <w:right w:val="single" w:sz="4" w:space="0" w:color="auto"/>
            </w:tcBorders>
            <w:shd w:val="clear" w:color="auto" w:fill="auto"/>
            <w:noWrap/>
            <w:vAlign w:val="center"/>
            <w:hideMark/>
          </w:tcPr>
          <w:p w14:paraId="17749B9B"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2</w:t>
            </w:r>
          </w:p>
        </w:tc>
        <w:tc>
          <w:tcPr>
            <w:tcW w:w="436" w:type="dxa"/>
            <w:tcBorders>
              <w:top w:val="nil"/>
              <w:left w:val="nil"/>
              <w:bottom w:val="single" w:sz="4" w:space="0" w:color="auto"/>
              <w:right w:val="single" w:sz="4" w:space="0" w:color="auto"/>
            </w:tcBorders>
            <w:shd w:val="clear" w:color="auto" w:fill="auto"/>
            <w:noWrap/>
            <w:vAlign w:val="center"/>
            <w:hideMark/>
          </w:tcPr>
          <w:p w14:paraId="6F824998"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个</w:t>
            </w:r>
          </w:p>
        </w:tc>
      </w:tr>
      <w:tr w:rsidR="006C0388" w:rsidRPr="0087431B" w14:paraId="554D0E2F" w14:textId="77777777" w:rsidTr="00937F04">
        <w:trPr>
          <w:trHeight w:val="576"/>
        </w:trPr>
        <w:tc>
          <w:tcPr>
            <w:tcW w:w="436" w:type="dxa"/>
            <w:vMerge/>
            <w:tcBorders>
              <w:top w:val="nil"/>
              <w:left w:val="single" w:sz="4" w:space="0" w:color="auto"/>
              <w:bottom w:val="single" w:sz="4" w:space="0" w:color="auto"/>
              <w:right w:val="single" w:sz="4" w:space="0" w:color="auto"/>
            </w:tcBorders>
            <w:vAlign w:val="center"/>
            <w:hideMark/>
          </w:tcPr>
          <w:p w14:paraId="79F66711"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7CDCE624"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1.2.4</w:t>
            </w:r>
          </w:p>
        </w:tc>
        <w:tc>
          <w:tcPr>
            <w:tcW w:w="716" w:type="dxa"/>
            <w:tcBorders>
              <w:top w:val="nil"/>
              <w:left w:val="nil"/>
              <w:bottom w:val="single" w:sz="4" w:space="0" w:color="auto"/>
              <w:right w:val="single" w:sz="4" w:space="0" w:color="auto"/>
            </w:tcBorders>
            <w:shd w:val="clear" w:color="auto" w:fill="auto"/>
            <w:noWrap/>
            <w:vAlign w:val="center"/>
            <w:hideMark/>
          </w:tcPr>
          <w:p w14:paraId="4175F3BB"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辅助书写黑板</w:t>
            </w:r>
          </w:p>
        </w:tc>
        <w:tc>
          <w:tcPr>
            <w:tcW w:w="5306" w:type="dxa"/>
            <w:tcBorders>
              <w:top w:val="nil"/>
              <w:left w:val="nil"/>
              <w:bottom w:val="single" w:sz="4" w:space="0" w:color="auto"/>
              <w:right w:val="single" w:sz="4" w:space="0" w:color="auto"/>
            </w:tcBorders>
            <w:shd w:val="clear" w:color="auto" w:fill="auto"/>
            <w:noWrap/>
            <w:vAlign w:val="bottom"/>
            <w:hideMark/>
          </w:tcPr>
          <w:p w14:paraId="65142220"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按照墙面尺寸定制，配合触控一体机使用。</w:t>
            </w:r>
          </w:p>
          <w:p w14:paraId="506E139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墙面预留尺寸约为5000*1500MM</w:t>
            </w:r>
            <w:r w:rsidRPr="002B1F79">
              <w:rPr>
                <w:rFonts w:ascii="宋体" w:hAnsi="宋体" w:cs="宋体"/>
                <w:noProof/>
                <w:kern w:val="0"/>
                <w:sz w:val="20"/>
                <w:szCs w:val="20"/>
              </w:rPr>
              <mc:AlternateContent>
                <mc:Choice Requires="wps">
                  <w:drawing>
                    <wp:anchor distT="0" distB="0" distL="114300" distR="114300" simplePos="0" relativeHeight="251683840" behindDoc="0" locked="0" layoutInCell="1" allowOverlap="1" wp14:anchorId="21EB5A2F" wp14:editId="5CEF7D5C">
                      <wp:simplePos x="0" y="0"/>
                      <wp:positionH relativeFrom="column">
                        <wp:posOffset>419100</wp:posOffset>
                      </wp:positionH>
                      <wp:positionV relativeFrom="paragraph">
                        <wp:posOffset>0</wp:posOffset>
                      </wp:positionV>
                      <wp:extent cx="190500" cy="114300"/>
                      <wp:effectExtent l="0" t="0" r="0" b="0"/>
                      <wp:wrapNone/>
                      <wp:docPr id="168" name="矩形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00190B6" id="矩形 168" o:spid="_x0000_s1026" style="position:absolute;left:0;text-align:left;margin-left:33pt;margin-top:0;width:1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PV2/EK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84864" behindDoc="0" locked="0" layoutInCell="1" allowOverlap="1" wp14:anchorId="6AA92CC7" wp14:editId="7727BFE2">
                      <wp:simplePos x="0" y="0"/>
                      <wp:positionH relativeFrom="column">
                        <wp:posOffset>419100</wp:posOffset>
                      </wp:positionH>
                      <wp:positionV relativeFrom="paragraph">
                        <wp:posOffset>0</wp:posOffset>
                      </wp:positionV>
                      <wp:extent cx="190500" cy="114300"/>
                      <wp:effectExtent l="0" t="0" r="0" b="0"/>
                      <wp:wrapNone/>
                      <wp:docPr id="169" name="矩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96676A" id="矩形 169" o:spid="_x0000_s1026" style="position:absolute;left:0;text-align:left;margin-left:33pt;margin-top:0;width:1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S7W64ZwBAAAP&#10;AwAADgAAAAAAAAAAAAAAAAAuAgAAZHJzL2Uyb0RvYy54bWxQSwECLQAUAAYACAAAACEAiBc3+tsA&#10;AAAFAQAADwAAAAAAAAAAAAAAAAD2AwAAZHJzL2Rvd25yZXYueG1sUEsFBgAAAAAEAAQA8wAAAP4E&#10;A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85888" behindDoc="0" locked="0" layoutInCell="1" allowOverlap="1" wp14:anchorId="4AF92907" wp14:editId="53A7C8FC">
                      <wp:simplePos x="0" y="0"/>
                      <wp:positionH relativeFrom="column">
                        <wp:posOffset>419100</wp:posOffset>
                      </wp:positionH>
                      <wp:positionV relativeFrom="paragraph">
                        <wp:posOffset>0</wp:posOffset>
                      </wp:positionV>
                      <wp:extent cx="190500" cy="114300"/>
                      <wp:effectExtent l="0" t="0" r="0" b="0"/>
                      <wp:wrapNone/>
                      <wp:docPr id="170" name="矩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0097A3" id="矩形 170" o:spid="_x0000_s1026" style="position:absolute;left:0;text-align:left;margin-left:33pt;margin-top:0;width:1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86912" behindDoc="0" locked="0" layoutInCell="1" allowOverlap="1" wp14:anchorId="66D64469" wp14:editId="450B5A51">
                      <wp:simplePos x="0" y="0"/>
                      <wp:positionH relativeFrom="column">
                        <wp:posOffset>419100</wp:posOffset>
                      </wp:positionH>
                      <wp:positionV relativeFrom="paragraph">
                        <wp:posOffset>0</wp:posOffset>
                      </wp:positionV>
                      <wp:extent cx="190500" cy="114300"/>
                      <wp:effectExtent l="0" t="0" r="0" b="0"/>
                      <wp:wrapNone/>
                      <wp:docPr id="171" name="矩形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625F20" id="矩形 171" o:spid="_x0000_s1026" style="position:absolute;left:0;text-align:left;margin-left:33pt;margin-top:0;width:1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DRjode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87936" behindDoc="0" locked="0" layoutInCell="1" allowOverlap="1" wp14:anchorId="5F94BE06" wp14:editId="684ADBE5">
                      <wp:simplePos x="0" y="0"/>
                      <wp:positionH relativeFrom="column">
                        <wp:posOffset>419100</wp:posOffset>
                      </wp:positionH>
                      <wp:positionV relativeFrom="paragraph">
                        <wp:posOffset>0</wp:posOffset>
                      </wp:positionV>
                      <wp:extent cx="190500" cy="114300"/>
                      <wp:effectExtent l="0" t="0" r="0" b="0"/>
                      <wp:wrapNone/>
                      <wp:docPr id="172" name="矩形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B58968" id="矩形 172" o:spid="_x0000_s1026" style="position:absolute;left:0;text-align:left;margin-left:33pt;margin-top:0;width:1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C3IRvp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88960" behindDoc="0" locked="0" layoutInCell="1" allowOverlap="1" wp14:anchorId="1AE2D9BA" wp14:editId="0BC77FE0">
                      <wp:simplePos x="0" y="0"/>
                      <wp:positionH relativeFrom="column">
                        <wp:posOffset>419100</wp:posOffset>
                      </wp:positionH>
                      <wp:positionV relativeFrom="paragraph">
                        <wp:posOffset>0</wp:posOffset>
                      </wp:positionV>
                      <wp:extent cx="190500" cy="114300"/>
                      <wp:effectExtent l="0" t="0" r="0" b="0"/>
                      <wp:wrapNone/>
                      <wp:docPr id="173" name="矩形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0CFACA" id="矩形 173" o:spid="_x0000_s1026" style="position:absolute;left:0;text-align:left;margin-left:33pt;margin-top:0;width:1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CeJdSpwBAAAP&#10;AwAADgAAAAAAAAAAAAAAAAAuAgAAZHJzL2Uyb0RvYy54bWxQSwECLQAUAAYACAAAACEAiBc3+tsA&#10;AAAFAQAADwAAAAAAAAAAAAAAAAD2AwAAZHJzL2Rvd25yZXYueG1sUEsFBgAAAAAEAAQA8wAAAP4E&#10;A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89984" behindDoc="0" locked="0" layoutInCell="1" allowOverlap="1" wp14:anchorId="7F817CE7" wp14:editId="25A1A387">
                      <wp:simplePos x="0" y="0"/>
                      <wp:positionH relativeFrom="column">
                        <wp:posOffset>419100</wp:posOffset>
                      </wp:positionH>
                      <wp:positionV relativeFrom="paragraph">
                        <wp:posOffset>0</wp:posOffset>
                      </wp:positionV>
                      <wp:extent cx="190500" cy="114300"/>
                      <wp:effectExtent l="0" t="0" r="0" b="0"/>
                      <wp:wrapNone/>
                      <wp:docPr id="174" name="矩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31522E" id="矩形 174" o:spid="_x0000_s1026" style="position:absolute;left:0;text-align:left;margin-left:33pt;margin-top:0;width:1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saRvlJwBAAAP&#10;AwAADgAAAAAAAAAAAAAAAAAuAgAAZHJzL2Uyb0RvYy54bWxQSwECLQAUAAYACAAAACEAiBc3+tsA&#10;AAAFAQAADwAAAAAAAAAAAAAAAAD2AwAAZHJzL2Rvd25yZXYueG1sUEsFBgAAAAAEAAQA8wAAAP4E&#10;A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91008" behindDoc="0" locked="0" layoutInCell="1" allowOverlap="1" wp14:anchorId="450B4464" wp14:editId="5C4B7BB4">
                      <wp:simplePos x="0" y="0"/>
                      <wp:positionH relativeFrom="column">
                        <wp:posOffset>419100</wp:posOffset>
                      </wp:positionH>
                      <wp:positionV relativeFrom="paragraph">
                        <wp:posOffset>0</wp:posOffset>
                      </wp:positionV>
                      <wp:extent cx="190500" cy="114300"/>
                      <wp:effectExtent l="0" t="0" r="0" b="0"/>
                      <wp:wrapNone/>
                      <wp:docPr id="175" name="矩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2F47C9F" id="矩形 175" o:spid="_x0000_s1026" style="position:absolute;left:0;text-align:left;margin-left:33pt;margin-top:0;width:1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D2cpN5wBAAAP&#10;AwAADgAAAAAAAAAAAAAAAAAuAgAAZHJzL2Uyb0RvYy54bWxQSwECLQAUAAYACAAAACEAiBc3+tsA&#10;AAAFAQAADwAAAAAAAAAAAAAAAAD2AwAAZHJzL2Rvd25yZXYueG1sUEsFBgAAAAAEAAQA8wAAAP4E&#10;A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92032" behindDoc="0" locked="0" layoutInCell="1" allowOverlap="1" wp14:anchorId="56D59E40" wp14:editId="5C24F2BC">
                      <wp:simplePos x="0" y="0"/>
                      <wp:positionH relativeFrom="column">
                        <wp:posOffset>419100</wp:posOffset>
                      </wp:positionH>
                      <wp:positionV relativeFrom="paragraph">
                        <wp:posOffset>0</wp:posOffset>
                      </wp:positionV>
                      <wp:extent cx="190500" cy="114300"/>
                      <wp:effectExtent l="0" t="0" r="0" b="0"/>
                      <wp:wrapNone/>
                      <wp:docPr id="176" name="矩形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D758D0" id="矩形 176" o:spid="_x0000_s1026" style="position:absolute;left:0;text-align:left;margin-left:33pt;margin-top:0;width:1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jCWTCZwBAAAP&#10;AwAADgAAAAAAAAAAAAAAAAAuAgAAZHJzL2Uyb0RvYy54bWxQSwECLQAUAAYACAAAACEAiBc3+tsA&#10;AAAFAQAADwAAAAAAAAAAAAAAAAD2AwAAZHJzL2Rvd25yZXYueG1sUEsFBgAAAAAEAAQA8wAAAP4E&#10;A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93056" behindDoc="0" locked="0" layoutInCell="1" allowOverlap="1" wp14:anchorId="10810F4F" wp14:editId="42350A96">
                      <wp:simplePos x="0" y="0"/>
                      <wp:positionH relativeFrom="column">
                        <wp:posOffset>419100</wp:posOffset>
                      </wp:positionH>
                      <wp:positionV relativeFrom="paragraph">
                        <wp:posOffset>0</wp:posOffset>
                      </wp:positionV>
                      <wp:extent cx="190500" cy="114300"/>
                      <wp:effectExtent l="0" t="0" r="0" b="0"/>
                      <wp:wrapNone/>
                      <wp:docPr id="177" name="矩形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B578BF" id="矩形 177" o:spid="_x0000_s1026" style="position:absolute;left:0;text-align:left;margin-left:33pt;margin-top:0;width:1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MubVqpwBAAAP&#10;AwAADgAAAAAAAAAAAAAAAAAuAgAAZHJzL2Uyb0RvYy54bWxQSwECLQAUAAYACAAAACEAiBc3+tsA&#10;AAAFAQAADwAAAAAAAAAAAAAAAAD2AwAAZHJzL2Rvd25yZXYueG1sUEsFBgAAAAAEAAQA8wAAAP4E&#10;A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94080" behindDoc="0" locked="0" layoutInCell="1" allowOverlap="1" wp14:anchorId="07E401E0" wp14:editId="512898A2">
                      <wp:simplePos x="0" y="0"/>
                      <wp:positionH relativeFrom="column">
                        <wp:posOffset>419100</wp:posOffset>
                      </wp:positionH>
                      <wp:positionV relativeFrom="paragraph">
                        <wp:posOffset>0</wp:posOffset>
                      </wp:positionV>
                      <wp:extent cx="190500" cy="114300"/>
                      <wp:effectExtent l="0" t="0" r="0" b="0"/>
                      <wp:wrapNone/>
                      <wp:docPr id="178" name="矩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F4CBD3" id="矩形 178" o:spid="_x0000_s1026" style="position:absolute;left:0;text-align:left;margin-left:33pt;margin-top:0;width:1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va6GbpkBAAAPAwAA&#10;DgAAAAAAAAAAAAAAAAAuAgAAZHJzL2Uyb0RvYy54bWxQSwECLQAUAAYACAAAACEAiBc3+tsAAAAF&#10;AQAADwAAAAAAAAAAAAAAAADzAwAAZHJzL2Rvd25yZXYueG1sUEsFBgAAAAAEAAQA8wAAAPsEAAAA&#10;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95104" behindDoc="0" locked="0" layoutInCell="1" allowOverlap="1" wp14:anchorId="1D7469C7" wp14:editId="160AB27D">
                      <wp:simplePos x="0" y="0"/>
                      <wp:positionH relativeFrom="column">
                        <wp:posOffset>419100</wp:posOffset>
                      </wp:positionH>
                      <wp:positionV relativeFrom="paragraph">
                        <wp:posOffset>0</wp:posOffset>
                      </wp:positionV>
                      <wp:extent cx="190500" cy="114300"/>
                      <wp:effectExtent l="0" t="0" r="0" b="0"/>
                      <wp:wrapNone/>
                      <wp:docPr id="179" name="矩形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6DE9D9" id="矩形 179" o:spid="_x0000_s1026" style="position:absolute;left:0;text-align:left;margin-left:33pt;margin-top:0;width:1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A23AzZwBAAAP&#10;AwAADgAAAAAAAAAAAAAAAAAuAgAAZHJzL2Uyb0RvYy54bWxQSwECLQAUAAYACAAAACEAiBc3+tsA&#10;AAAFAQAADwAAAAAAAAAAAAAAAAD2AwAAZHJzL2Rvd25yZXYueG1sUEsFBgAAAAAEAAQA8wAAAP4E&#10;AA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96128" behindDoc="0" locked="0" layoutInCell="1" allowOverlap="1" wp14:anchorId="336E2BEB" wp14:editId="2497AD4A">
                      <wp:simplePos x="0" y="0"/>
                      <wp:positionH relativeFrom="column">
                        <wp:posOffset>419100</wp:posOffset>
                      </wp:positionH>
                      <wp:positionV relativeFrom="paragraph">
                        <wp:posOffset>0</wp:posOffset>
                      </wp:positionV>
                      <wp:extent cx="190500" cy="114300"/>
                      <wp:effectExtent l="0" t="0" r="0" b="0"/>
                      <wp:wrapNone/>
                      <wp:docPr id="180" name="矩形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A0977C8" id="矩形 180" o:spid="_x0000_s1026" style="position:absolute;left:0;text-align:left;margin-left:33pt;margin-top:0;width:1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c20kCZkBAAAPAwAA&#10;DgAAAAAAAAAAAAAAAAAuAgAAZHJzL2Uyb0RvYy54bWxQSwECLQAUAAYACAAAACEAiBc3+tsAAAAF&#10;AQAADwAAAAAAAAAAAAAAAADzAwAAZHJzL2Rvd25yZXYueG1sUEsFBgAAAAAEAAQA8wAAAPsEAAAA&#10;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97152" behindDoc="0" locked="0" layoutInCell="1" allowOverlap="1" wp14:anchorId="69DFBE55" wp14:editId="4795A389">
                      <wp:simplePos x="0" y="0"/>
                      <wp:positionH relativeFrom="column">
                        <wp:posOffset>419100</wp:posOffset>
                      </wp:positionH>
                      <wp:positionV relativeFrom="paragraph">
                        <wp:posOffset>0</wp:posOffset>
                      </wp:positionV>
                      <wp:extent cx="190500" cy="114300"/>
                      <wp:effectExtent l="0" t="0" r="0" b="0"/>
                      <wp:wrapNone/>
                      <wp:docPr id="181" name="矩形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276042B" id="矩形 181" o:spid="_x0000_s1026" style="position:absolute;left:0;text-align:left;margin-left:33pt;margin-top:0;width:1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M2uYqq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98176" behindDoc="0" locked="0" layoutInCell="1" allowOverlap="1" wp14:anchorId="52AFA4BF" wp14:editId="37501565">
                      <wp:simplePos x="0" y="0"/>
                      <wp:positionH relativeFrom="column">
                        <wp:posOffset>419100</wp:posOffset>
                      </wp:positionH>
                      <wp:positionV relativeFrom="paragraph">
                        <wp:posOffset>0</wp:posOffset>
                      </wp:positionV>
                      <wp:extent cx="190500" cy="114300"/>
                      <wp:effectExtent l="0" t="0" r="0" b="0"/>
                      <wp:wrapNone/>
                      <wp:docPr id="210" name="矩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432388" id="矩形 210" o:spid="_x0000_s1026" style="position:absolute;left:0;text-align:left;margin-left:33pt;margin-top:0;width:1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LSkhRW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699200" behindDoc="0" locked="0" layoutInCell="1" allowOverlap="1" wp14:anchorId="16518DA6" wp14:editId="51B3D77F">
                      <wp:simplePos x="0" y="0"/>
                      <wp:positionH relativeFrom="column">
                        <wp:posOffset>419100</wp:posOffset>
                      </wp:positionH>
                      <wp:positionV relativeFrom="paragraph">
                        <wp:posOffset>0</wp:posOffset>
                      </wp:positionV>
                      <wp:extent cx="190500" cy="114300"/>
                      <wp:effectExtent l="0" t="0" r="0" b="0"/>
                      <wp:wrapNone/>
                      <wp:docPr id="211" name="矩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E72BB68" id="矩形 211" o:spid="_x0000_s1026" style="position:absolute;left:0;text-align:left;margin-left:33pt;margin-top:0;width:1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Apnw7a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00224" behindDoc="0" locked="0" layoutInCell="1" allowOverlap="1" wp14:anchorId="7B5EF3D5" wp14:editId="04BD2446">
                      <wp:simplePos x="0" y="0"/>
                      <wp:positionH relativeFrom="column">
                        <wp:posOffset>419100</wp:posOffset>
                      </wp:positionH>
                      <wp:positionV relativeFrom="paragraph">
                        <wp:posOffset>0</wp:posOffset>
                      </wp:positionV>
                      <wp:extent cx="190500" cy="114300"/>
                      <wp:effectExtent l="0" t="0" r="0" b="0"/>
                      <wp:wrapNone/>
                      <wp:docPr id="212" name="矩形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E3C311" id="矩形 212" o:spid="_x0000_s1026" style="position:absolute;left:0;text-align:left;margin-left:33pt;margin-top:0;width:1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CJJXmI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01248" behindDoc="0" locked="0" layoutInCell="1" allowOverlap="1" wp14:anchorId="67254880" wp14:editId="1C5B43BF">
                      <wp:simplePos x="0" y="0"/>
                      <wp:positionH relativeFrom="column">
                        <wp:posOffset>419100</wp:posOffset>
                      </wp:positionH>
                      <wp:positionV relativeFrom="paragraph">
                        <wp:posOffset>0</wp:posOffset>
                      </wp:positionV>
                      <wp:extent cx="190500" cy="114300"/>
                      <wp:effectExtent l="0" t="0" r="0" b="0"/>
                      <wp:wrapNone/>
                      <wp:docPr id="213" name="矩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53FA3F" id="矩形 213" o:spid="_x0000_s1026" style="position:absolute;left:0;text-align:left;margin-left:33pt;margin-top:0;width:1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A35j8r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02272" behindDoc="0" locked="0" layoutInCell="1" allowOverlap="1" wp14:anchorId="7442C9C7" wp14:editId="4143DDDD">
                      <wp:simplePos x="0" y="0"/>
                      <wp:positionH relativeFrom="column">
                        <wp:posOffset>419100</wp:posOffset>
                      </wp:positionH>
                      <wp:positionV relativeFrom="paragraph">
                        <wp:posOffset>0</wp:posOffset>
                      </wp:positionV>
                      <wp:extent cx="190500" cy="114300"/>
                      <wp:effectExtent l="0" t="0" r="0" b="0"/>
                      <wp:wrapNone/>
                      <wp:docPr id="214" name="矩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8C70559" id="矩形 214" o:spid="_x0000_s1026" style="position:absolute;left:0;text-align:left;margin-left:33pt;margin-top:0;width:1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CPoA31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03296" behindDoc="0" locked="0" layoutInCell="1" allowOverlap="1" wp14:anchorId="63A349D0" wp14:editId="0A53AB4C">
                      <wp:simplePos x="0" y="0"/>
                      <wp:positionH relativeFrom="column">
                        <wp:posOffset>419100</wp:posOffset>
                      </wp:positionH>
                      <wp:positionV relativeFrom="paragraph">
                        <wp:posOffset>0</wp:posOffset>
                      </wp:positionV>
                      <wp:extent cx="190500" cy="114300"/>
                      <wp:effectExtent l="0" t="0" r="0" b="0"/>
                      <wp:wrapNone/>
                      <wp:docPr id="215" name="矩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970DB5" id="矩形 215" o:spid="_x0000_s1026" style="position:absolute;left:0;text-align:left;margin-left:33pt;margin-top:0;width:1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AxY0tW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04320" behindDoc="0" locked="0" layoutInCell="1" allowOverlap="1" wp14:anchorId="46DF4A51" wp14:editId="7F32D8BE">
                      <wp:simplePos x="0" y="0"/>
                      <wp:positionH relativeFrom="column">
                        <wp:posOffset>419100</wp:posOffset>
                      </wp:positionH>
                      <wp:positionV relativeFrom="paragraph">
                        <wp:posOffset>0</wp:posOffset>
                      </wp:positionV>
                      <wp:extent cx="190500" cy="114300"/>
                      <wp:effectExtent l="0" t="0" r="0" b="0"/>
                      <wp:wrapNone/>
                      <wp:docPr id="216" name="矩形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2847993" id="矩形 216" o:spid="_x0000_s1026" style="position:absolute;left:0;text-align:left;margin-left:33pt;margin-top:0;width:1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CyIfFo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05344" behindDoc="0" locked="0" layoutInCell="1" allowOverlap="1" wp14:anchorId="5CB1F0A0" wp14:editId="316910DA">
                      <wp:simplePos x="0" y="0"/>
                      <wp:positionH relativeFrom="column">
                        <wp:posOffset>419100</wp:posOffset>
                      </wp:positionH>
                      <wp:positionV relativeFrom="paragraph">
                        <wp:posOffset>0</wp:posOffset>
                      </wp:positionV>
                      <wp:extent cx="190500" cy="114300"/>
                      <wp:effectExtent l="0" t="0" r="0" b="0"/>
                      <wp:wrapNone/>
                      <wp:docPr id="217" name="矩形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FC0F1D" id="矩形 217" o:spid="_x0000_s1026" style="position:absolute;left:0;text-align:left;margin-left:33pt;margin-top:0;width:1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AM4rfL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06368" behindDoc="0" locked="0" layoutInCell="1" allowOverlap="1" wp14:anchorId="26B85629" wp14:editId="08CE2A01">
                      <wp:simplePos x="0" y="0"/>
                      <wp:positionH relativeFrom="column">
                        <wp:posOffset>419100</wp:posOffset>
                      </wp:positionH>
                      <wp:positionV relativeFrom="paragraph">
                        <wp:posOffset>0</wp:posOffset>
                      </wp:positionV>
                      <wp:extent cx="190500" cy="114300"/>
                      <wp:effectExtent l="0" t="0" r="0" b="0"/>
                      <wp:wrapNone/>
                      <wp:docPr id="218" name="矩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0BCDA9" id="矩形 218" o:spid="_x0000_s1026" style="position:absolute;left:0;text-align:left;margin-left:33pt;margin-top:0;width:1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CDquQP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07392" behindDoc="0" locked="0" layoutInCell="1" allowOverlap="1" wp14:anchorId="682E2A4C" wp14:editId="4E199FD1">
                      <wp:simplePos x="0" y="0"/>
                      <wp:positionH relativeFrom="column">
                        <wp:posOffset>419100</wp:posOffset>
                      </wp:positionH>
                      <wp:positionV relativeFrom="paragraph">
                        <wp:posOffset>0</wp:posOffset>
                      </wp:positionV>
                      <wp:extent cx="190500" cy="114300"/>
                      <wp:effectExtent l="0" t="0" r="0" b="0"/>
                      <wp:wrapNone/>
                      <wp:docPr id="219" name="矩形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983D22" id="矩形 219" o:spid="_x0000_s1026" style="position:absolute;left:0;text-align:left;margin-left:33pt;margin-top:0;width:1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A9aaKsmwEAAA8D&#10;AAAOAAAAAAAAAAAAAAAAAC4CAABkcnMvZTJvRG9jLnhtbFBLAQItABQABgAIAAAAIQCIFzf62wAA&#10;AAUBAAAPAAAAAAAAAAAAAAAAAPUDAABkcnMvZG93bnJldi54bWxQSwUGAAAAAAQABADzAAAA/QQA&#10;A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08416" behindDoc="0" locked="0" layoutInCell="1" allowOverlap="1" wp14:anchorId="4814F895" wp14:editId="679135EE">
                      <wp:simplePos x="0" y="0"/>
                      <wp:positionH relativeFrom="column">
                        <wp:posOffset>419100</wp:posOffset>
                      </wp:positionH>
                      <wp:positionV relativeFrom="paragraph">
                        <wp:posOffset>0</wp:posOffset>
                      </wp:positionV>
                      <wp:extent cx="190500" cy="114300"/>
                      <wp:effectExtent l="0" t="0" r="0" b="0"/>
                      <wp:wrapNone/>
                      <wp:docPr id="220" name="矩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D89930A" id="矩形 220" o:spid="_x0000_s1026" style="position:absolute;left:0;text-align:left;margin-left:33pt;margin-top:0;width:1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GzMCmG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09440" behindDoc="0" locked="0" layoutInCell="1" allowOverlap="1" wp14:anchorId="48CEE871" wp14:editId="44B80FFE">
                      <wp:simplePos x="0" y="0"/>
                      <wp:positionH relativeFrom="column">
                        <wp:posOffset>419100</wp:posOffset>
                      </wp:positionH>
                      <wp:positionV relativeFrom="paragraph">
                        <wp:posOffset>0</wp:posOffset>
                      </wp:positionV>
                      <wp:extent cx="190500" cy="114300"/>
                      <wp:effectExtent l="0" t="0" r="0" b="0"/>
                      <wp:wrapNone/>
                      <wp:docPr id="221" name="矩形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C0104ED" id="矩形 221" o:spid="_x0000_s1026" style="position:absolute;left:0;text-align:left;margin-left:33pt;margin-top:0;width:15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NIPTMK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10464" behindDoc="0" locked="0" layoutInCell="1" allowOverlap="1" wp14:anchorId="644A4E0D" wp14:editId="11A12D34">
                      <wp:simplePos x="0" y="0"/>
                      <wp:positionH relativeFrom="column">
                        <wp:posOffset>419100</wp:posOffset>
                      </wp:positionH>
                      <wp:positionV relativeFrom="paragraph">
                        <wp:posOffset>0</wp:posOffset>
                      </wp:positionV>
                      <wp:extent cx="190500" cy="114300"/>
                      <wp:effectExtent l="0" t="0" r="0" b="0"/>
                      <wp:wrapNone/>
                      <wp:docPr id="222" name="矩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22427F" id="矩形 222" o:spid="_x0000_s1026" style="position:absolute;left:0;text-align:left;margin-left:33pt;margin-top:0;width:1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FFN9vyaAQAADwMA&#10;AA4AAAAAAAAAAAAAAAAALgIAAGRycy9lMm9Eb2MueG1sUEsBAi0AFAAGAAgAAAAhAIgXN/rbAAAA&#10;BQEAAA8AAAAAAAAAAAAAAAAA9AMAAGRycy9kb3ducmV2LnhtbFBLBQYAAAAABAAEAPMAAAD8BAAA&#10;AAA=&#10;" filled="f" stroked="f"/>
                  </w:pict>
                </mc:Fallback>
              </mc:AlternateContent>
            </w:r>
            <w:r w:rsidRPr="002B1F79">
              <w:rPr>
                <w:rFonts w:ascii="宋体" w:hAnsi="宋体" w:cs="宋体"/>
                <w:noProof/>
                <w:kern w:val="0"/>
                <w:sz w:val="20"/>
                <w:szCs w:val="20"/>
              </w:rPr>
              <mc:AlternateContent>
                <mc:Choice Requires="wps">
                  <w:drawing>
                    <wp:anchor distT="0" distB="0" distL="114300" distR="114300" simplePos="0" relativeHeight="251711488" behindDoc="0" locked="0" layoutInCell="1" allowOverlap="1" wp14:anchorId="6F4FED9E" wp14:editId="685BBC69">
                      <wp:simplePos x="0" y="0"/>
                      <wp:positionH relativeFrom="column">
                        <wp:posOffset>419100</wp:posOffset>
                      </wp:positionH>
                      <wp:positionV relativeFrom="paragraph">
                        <wp:posOffset>0</wp:posOffset>
                      </wp:positionV>
                      <wp:extent cx="190500" cy="114300"/>
                      <wp:effectExtent l="0" t="0" r="0" b="0"/>
                      <wp:wrapNone/>
                      <wp:docPr id="223" name="矩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5D08406" id="矩形 223" o:spid="_x0000_s1026" style="position:absolute;left:0;text-align:left;margin-left:33pt;margin-top:0;width:1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vjrBfmwEAAA8D&#10;AAAOAAAAAAAAAAAAAAAAAC4CAABkcnMvZTJvRG9jLnhtbFBLAQItABQABgAIAAAAIQCIFzf62wAA&#10;AAUBAAAPAAAAAAAAAAAAAAAAAPUDAABkcnMvZG93bnJldi54bWxQSwUGAAAAAAQABADzAAAA/QQA&#10;AAAA&#10;" filled="f" stroked="f"/>
                  </w:pict>
                </mc:Fallback>
              </mc:AlternateContent>
            </w:r>
          </w:p>
          <w:p w14:paraId="29F3871E" w14:textId="77777777" w:rsidR="008522CF" w:rsidRPr="002B1F79" w:rsidRDefault="008522CF" w:rsidP="00937F04">
            <w:pPr>
              <w:widowControl/>
              <w:jc w:val="left"/>
              <w:rPr>
                <w:rFonts w:ascii="宋体" w:hAnsi="宋体" w:cs="宋体"/>
                <w:kern w:val="0"/>
                <w:sz w:val="20"/>
                <w:szCs w:val="20"/>
              </w:rPr>
            </w:pPr>
          </w:p>
        </w:tc>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E9340E4"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2</w:t>
            </w:r>
          </w:p>
        </w:tc>
        <w:tc>
          <w:tcPr>
            <w:tcW w:w="436" w:type="dxa"/>
            <w:tcBorders>
              <w:top w:val="nil"/>
              <w:left w:val="nil"/>
              <w:bottom w:val="single" w:sz="4" w:space="0" w:color="auto"/>
              <w:right w:val="single" w:sz="4" w:space="0" w:color="auto"/>
            </w:tcBorders>
            <w:shd w:val="clear" w:color="auto" w:fill="auto"/>
            <w:noWrap/>
            <w:vAlign w:val="center"/>
            <w:hideMark/>
          </w:tcPr>
          <w:p w14:paraId="722D7777"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块</w:t>
            </w:r>
          </w:p>
        </w:tc>
      </w:tr>
      <w:tr w:rsidR="008522CF" w:rsidRPr="0087431B" w14:paraId="00574994"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082607F4" w14:textId="77777777" w:rsidR="008522CF" w:rsidRPr="0087431B" w:rsidRDefault="008522CF" w:rsidP="00937F04">
            <w:pPr>
              <w:widowControl/>
              <w:jc w:val="left"/>
              <w:rPr>
                <w:rFonts w:ascii="等线" w:eastAsia="等线" w:hAnsi="等线" w:cs="宋体"/>
                <w:color w:val="000000"/>
                <w:kern w:val="0"/>
                <w:sz w:val="22"/>
              </w:rPr>
            </w:pPr>
          </w:p>
        </w:tc>
        <w:tc>
          <w:tcPr>
            <w:tcW w:w="7903" w:type="dxa"/>
            <w:gridSpan w:val="5"/>
            <w:tcBorders>
              <w:top w:val="nil"/>
              <w:left w:val="nil"/>
              <w:bottom w:val="nil"/>
              <w:right w:val="single" w:sz="4" w:space="0" w:color="auto"/>
            </w:tcBorders>
            <w:shd w:val="clear" w:color="auto" w:fill="auto"/>
            <w:noWrap/>
            <w:vAlign w:val="bottom"/>
            <w:hideMark/>
          </w:tcPr>
          <w:p w14:paraId="360BDE2E" w14:textId="77777777" w:rsidR="008522CF" w:rsidRPr="0087431B" w:rsidRDefault="008522CF" w:rsidP="00937F04">
            <w:pPr>
              <w:widowControl/>
              <w:jc w:val="left"/>
              <w:rPr>
                <w:rFonts w:ascii="等线" w:eastAsia="等线" w:hAnsi="等线" w:cs="宋体"/>
                <w:color w:val="000000"/>
                <w:kern w:val="0"/>
                <w:sz w:val="22"/>
              </w:rPr>
            </w:pPr>
            <w:r w:rsidRPr="0087431B">
              <w:rPr>
                <w:rFonts w:ascii="等线" w:eastAsia="等线" w:hAnsi="等线" w:cs="宋体" w:hint="eastAsia"/>
                <w:color w:val="000000"/>
                <w:kern w:val="0"/>
                <w:sz w:val="22"/>
              </w:rPr>
              <w:t>1.3主控中心设备，相关线材配件等按需配置，最终需满足教室全部功能需求。</w:t>
            </w:r>
            <w:r>
              <w:rPr>
                <w:noProof/>
              </w:rPr>
              <mc:AlternateContent>
                <mc:Choice Requires="wps">
                  <w:drawing>
                    <wp:anchor distT="0" distB="0" distL="114300" distR="114300" simplePos="0" relativeHeight="251712512" behindDoc="0" locked="0" layoutInCell="1" allowOverlap="1" wp14:anchorId="2257E548" wp14:editId="2103CC88">
                      <wp:simplePos x="0" y="0"/>
                      <wp:positionH relativeFrom="column">
                        <wp:posOffset>1607820</wp:posOffset>
                      </wp:positionH>
                      <wp:positionV relativeFrom="paragraph">
                        <wp:posOffset>0</wp:posOffset>
                      </wp:positionV>
                      <wp:extent cx="190500" cy="114300"/>
                      <wp:effectExtent l="0" t="0" r="0" b="0"/>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F478F6" id="矩形 96" o:spid="_x0000_s1026" style="position:absolute;left:0;text-align:left;margin-left:126.6pt;margin-top:0;width:1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KY6xgJoBAAAN&#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13536" behindDoc="0" locked="0" layoutInCell="1" allowOverlap="1" wp14:anchorId="29CA3AED" wp14:editId="4E434E71">
                      <wp:simplePos x="0" y="0"/>
                      <wp:positionH relativeFrom="column">
                        <wp:posOffset>1607820</wp:posOffset>
                      </wp:positionH>
                      <wp:positionV relativeFrom="paragraph">
                        <wp:posOffset>0</wp:posOffset>
                      </wp:positionV>
                      <wp:extent cx="190500" cy="114300"/>
                      <wp:effectExtent l="0" t="0" r="0" b="0"/>
                      <wp:wrapNone/>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79BC15" id="矩形 97" o:spid="_x0000_s1026" style="position:absolute;left:0;text-align:left;margin-left:126.6pt;margin-top:0;width:1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W+jdIJoBAAAN&#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14560" behindDoc="0" locked="0" layoutInCell="1" allowOverlap="1" wp14:anchorId="072535AC" wp14:editId="3988BB30">
                      <wp:simplePos x="0" y="0"/>
                      <wp:positionH relativeFrom="column">
                        <wp:posOffset>1607820</wp:posOffset>
                      </wp:positionH>
                      <wp:positionV relativeFrom="paragraph">
                        <wp:posOffset>0</wp:posOffset>
                      </wp:positionV>
                      <wp:extent cx="190500" cy="114300"/>
                      <wp:effectExtent l="0" t="0" r="0" b="0"/>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24117C" id="矩形 98" o:spid="_x0000_s1026" style="position:absolute;left:0;text-align:left;margin-left:126.6pt;margin-top:0;width:1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0PcO9JoBAAAN&#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15584" behindDoc="0" locked="0" layoutInCell="1" allowOverlap="1" wp14:anchorId="4D81E0A7" wp14:editId="0A9433B3">
                      <wp:simplePos x="0" y="0"/>
                      <wp:positionH relativeFrom="column">
                        <wp:posOffset>1607820</wp:posOffset>
                      </wp:positionH>
                      <wp:positionV relativeFrom="paragraph">
                        <wp:posOffset>0</wp:posOffset>
                      </wp:positionV>
                      <wp:extent cx="190500" cy="114300"/>
                      <wp:effectExtent l="0" t="0" r="0" b="0"/>
                      <wp:wrapNone/>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3D8E0F9" id="矩形 99" o:spid="_x0000_s1026" style="position:absolute;left:0;text-align:left;margin-left:126.6pt;margin-top:0;width:1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opFiVJoBAAAN&#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16608" behindDoc="0" locked="0" layoutInCell="1" allowOverlap="1" wp14:anchorId="72900303" wp14:editId="19D071A5">
                      <wp:simplePos x="0" y="0"/>
                      <wp:positionH relativeFrom="column">
                        <wp:posOffset>1607820</wp:posOffset>
                      </wp:positionH>
                      <wp:positionV relativeFrom="paragraph">
                        <wp:posOffset>0</wp:posOffset>
                      </wp:positionV>
                      <wp:extent cx="190500" cy="114300"/>
                      <wp:effectExtent l="0" t="0" r="0" b="0"/>
                      <wp:wrapNone/>
                      <wp:docPr id="100" name="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49F94F" id="矩形 100" o:spid="_x0000_s1026" style="position:absolute;left:0;text-align:left;margin-left:126.6pt;margin-top:0;width:1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" filled="f" stroked="f"/>
                  </w:pict>
                </mc:Fallback>
              </mc:AlternateContent>
            </w:r>
            <w:r>
              <w:rPr>
                <w:noProof/>
              </w:rPr>
              <mc:AlternateContent>
                <mc:Choice Requires="wps">
                  <w:drawing>
                    <wp:anchor distT="0" distB="0" distL="114300" distR="114300" simplePos="0" relativeHeight="251717632" behindDoc="0" locked="0" layoutInCell="1" allowOverlap="1" wp14:anchorId="6CA47B9D" wp14:editId="7D272A78">
                      <wp:simplePos x="0" y="0"/>
                      <wp:positionH relativeFrom="column">
                        <wp:posOffset>1607820</wp:posOffset>
                      </wp:positionH>
                      <wp:positionV relativeFrom="paragraph">
                        <wp:posOffset>0</wp:posOffset>
                      </wp:positionV>
                      <wp:extent cx="190500" cy="114300"/>
                      <wp:effectExtent l="0" t="0" r="0" b="0"/>
                      <wp:wrapNone/>
                      <wp:docPr id="101" name="矩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44C95F0" id="矩形 101" o:spid="_x0000_s1026" style="position:absolute;left:0;text-align:left;margin-left:126.6pt;margin-top:0;width:15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zGrFEpoBAAAP&#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18656" behindDoc="0" locked="0" layoutInCell="1" allowOverlap="1" wp14:anchorId="62954849" wp14:editId="1402FAC1">
                      <wp:simplePos x="0" y="0"/>
                      <wp:positionH relativeFrom="column">
                        <wp:posOffset>1607820</wp:posOffset>
                      </wp:positionH>
                      <wp:positionV relativeFrom="paragraph">
                        <wp:posOffset>0</wp:posOffset>
                      </wp:positionV>
                      <wp:extent cx="190500" cy="114300"/>
                      <wp:effectExtent l="0" t="0" r="0" b="0"/>
                      <wp:wrapNone/>
                      <wp:docPr id="102" name="矩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59E126A" id="矩形 102" o:spid="_x0000_s1026" style="position:absolute;left:0;text-align:left;margin-left:126.6pt;margin-top:0;width:1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" filled="f" stroked="f"/>
                  </w:pict>
                </mc:Fallback>
              </mc:AlternateContent>
            </w:r>
            <w:r>
              <w:rPr>
                <w:noProof/>
              </w:rPr>
              <mc:AlternateContent>
                <mc:Choice Requires="wps">
                  <w:drawing>
                    <wp:anchor distT="0" distB="0" distL="114300" distR="114300" simplePos="0" relativeHeight="251719680" behindDoc="0" locked="0" layoutInCell="1" allowOverlap="1" wp14:anchorId="515A769C" wp14:editId="168516DE">
                      <wp:simplePos x="0" y="0"/>
                      <wp:positionH relativeFrom="column">
                        <wp:posOffset>1607820</wp:posOffset>
                      </wp:positionH>
                      <wp:positionV relativeFrom="paragraph">
                        <wp:posOffset>0</wp:posOffset>
                      </wp:positionV>
                      <wp:extent cx="190500" cy="114300"/>
                      <wp:effectExtent l="0" t="0" r="0" b="0"/>
                      <wp:wrapNone/>
                      <wp:docPr id="103" name="矩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F9530D" id="矩形 103" o:spid="_x0000_s1026" style="position:absolute;left:0;text-align:left;margin-left:126.6pt;margin-top:0;width:1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8es5j5oBAAAP&#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20704" behindDoc="0" locked="0" layoutInCell="1" allowOverlap="1" wp14:anchorId="0ACAEE1C" wp14:editId="261D6923">
                      <wp:simplePos x="0" y="0"/>
                      <wp:positionH relativeFrom="column">
                        <wp:posOffset>1607820</wp:posOffset>
                      </wp:positionH>
                      <wp:positionV relativeFrom="paragraph">
                        <wp:posOffset>0</wp:posOffset>
                      </wp:positionV>
                      <wp:extent cx="190500" cy="114300"/>
                      <wp:effectExtent l="0" t="0" r="0" b="0"/>
                      <wp:wrapNone/>
                      <wp:docPr id="104" name="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F25539" id="矩形 104" o:spid="_x0000_s1026" style="position:absolute;left:0;text-align:left;margin-left:126.6pt;margin-top:0;width:1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Sa0LUZoBAAAP&#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21728" behindDoc="0" locked="0" layoutInCell="1" allowOverlap="1" wp14:anchorId="515729B2" wp14:editId="17E78488">
                      <wp:simplePos x="0" y="0"/>
                      <wp:positionH relativeFrom="column">
                        <wp:posOffset>1607820</wp:posOffset>
                      </wp:positionH>
                      <wp:positionV relativeFrom="paragraph">
                        <wp:posOffset>0</wp:posOffset>
                      </wp:positionV>
                      <wp:extent cx="190500" cy="114300"/>
                      <wp:effectExtent l="0" t="0" r="0" b="0"/>
                      <wp:wrapNone/>
                      <wp:docPr id="105" name="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3DE243" id="矩形 105" o:spid="_x0000_s1026" style="position:absolute;left:0;text-align:left;margin-left:126.6pt;margin-top:0;width:1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925N8poBAAAP&#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22752" behindDoc="0" locked="0" layoutInCell="1" allowOverlap="1" wp14:anchorId="27D41A58" wp14:editId="0F0359A5">
                      <wp:simplePos x="0" y="0"/>
                      <wp:positionH relativeFrom="column">
                        <wp:posOffset>1607820</wp:posOffset>
                      </wp:positionH>
                      <wp:positionV relativeFrom="paragraph">
                        <wp:posOffset>0</wp:posOffset>
                      </wp:positionV>
                      <wp:extent cx="190500" cy="114300"/>
                      <wp:effectExtent l="0" t="0" r="0" b="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F4C7B9" id="矩形 106" o:spid="_x0000_s1026" style="position:absolute;left:0;text-align:left;margin-left:126.6pt;margin-top:0;width:1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dCz3zJoBAAAP&#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23776" behindDoc="0" locked="0" layoutInCell="1" allowOverlap="1" wp14:anchorId="0E92C0D9" wp14:editId="2EFCF743">
                      <wp:simplePos x="0" y="0"/>
                      <wp:positionH relativeFrom="column">
                        <wp:posOffset>1607820</wp:posOffset>
                      </wp:positionH>
                      <wp:positionV relativeFrom="paragraph">
                        <wp:posOffset>0</wp:posOffset>
                      </wp:positionV>
                      <wp:extent cx="190500" cy="114300"/>
                      <wp:effectExtent l="0" t="0" r="0" b="0"/>
                      <wp:wrapNone/>
                      <wp:docPr id="107" name="矩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356E7B" id="矩形 107" o:spid="_x0000_s1026" style="position:absolute;left:0;text-align:left;margin-left:126.6pt;margin-top:0;width:1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yu+xb5oBAAAP&#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24800" behindDoc="0" locked="0" layoutInCell="1" allowOverlap="1" wp14:anchorId="39A6822F" wp14:editId="43DD0B6F">
                      <wp:simplePos x="0" y="0"/>
                      <wp:positionH relativeFrom="column">
                        <wp:posOffset>1607820</wp:posOffset>
                      </wp:positionH>
                      <wp:positionV relativeFrom="paragraph">
                        <wp:posOffset>0</wp:posOffset>
                      </wp:positionV>
                      <wp:extent cx="190500" cy="114300"/>
                      <wp:effectExtent l="0" t="0" r="0" b="0"/>
                      <wp:wrapNone/>
                      <wp:docPr id="108" name="矩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D9C0A3" id="矩形 108" o:spid="_x0000_s1026" style="position:absolute;left:0;text-align:left;margin-left:126.6pt;margin-top:0;width:1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Rafiq5oBAAAP&#10;AwAADgAAAAAAAAAAAAAAAAAuAgAAZHJzL2Uyb0RvYy54bWxQSwECLQAUAAYACAAAACEAmFxlPt0A&#10;AAAHAQAADwAAAAAAAAAAAAAAAAD0AwAAZHJzL2Rvd25yZXYueG1sUEsFBgAAAAAEAAQA8wAAAP4E&#10;AAAAAA==&#10;" filled="f" stroked="f"/>
                  </w:pict>
                </mc:Fallback>
              </mc:AlternateContent>
            </w:r>
            <w:r>
              <w:rPr>
                <w:noProof/>
              </w:rPr>
              <mc:AlternateContent>
                <mc:Choice Requires="wps">
                  <w:drawing>
                    <wp:anchor distT="0" distB="0" distL="114300" distR="114300" simplePos="0" relativeHeight="251725824" behindDoc="0" locked="0" layoutInCell="1" allowOverlap="1" wp14:anchorId="120C6A4F" wp14:editId="01570908">
                      <wp:simplePos x="0" y="0"/>
                      <wp:positionH relativeFrom="column">
                        <wp:posOffset>1607820</wp:posOffset>
                      </wp:positionH>
                      <wp:positionV relativeFrom="paragraph">
                        <wp:posOffset>0</wp:posOffset>
                      </wp:positionV>
                      <wp:extent cx="190500" cy="114300"/>
                      <wp:effectExtent l="0" t="0" r="0" b="0"/>
                      <wp:wrapNone/>
                      <wp:docPr id="109" name="矩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A7DFEF4" id="矩形 109" o:spid="_x0000_s1026" style="position:absolute;left:0;text-align:left;margin-left:126.6pt;margin-top:0;width:1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" filled="f" stroked="f"/>
                  </w:pict>
                </mc:Fallback>
              </mc:AlternateContent>
            </w:r>
          </w:p>
        </w:tc>
      </w:tr>
      <w:tr w:rsidR="006C0388" w:rsidRPr="0087431B" w14:paraId="1A90E6B1" w14:textId="77777777" w:rsidTr="00937F04">
        <w:trPr>
          <w:trHeight w:val="612"/>
        </w:trPr>
        <w:tc>
          <w:tcPr>
            <w:tcW w:w="436" w:type="dxa"/>
            <w:vMerge/>
            <w:tcBorders>
              <w:top w:val="nil"/>
              <w:left w:val="single" w:sz="4" w:space="0" w:color="auto"/>
              <w:bottom w:val="single" w:sz="4" w:space="0" w:color="auto"/>
              <w:right w:val="single" w:sz="4" w:space="0" w:color="auto"/>
            </w:tcBorders>
            <w:vAlign w:val="center"/>
            <w:hideMark/>
          </w:tcPr>
          <w:p w14:paraId="2FAE7574"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2DCAFF1"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1</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77569FBE" w14:textId="77777777" w:rsidR="008522CF" w:rsidRPr="0087431B" w:rsidRDefault="008522CF" w:rsidP="00937F04">
            <w:pPr>
              <w:widowControl/>
              <w:jc w:val="left"/>
              <w:rPr>
                <w:rFonts w:ascii="等线" w:eastAsia="等线" w:hAnsi="等线" w:cs="宋体"/>
                <w:kern w:val="0"/>
                <w:sz w:val="20"/>
                <w:szCs w:val="20"/>
              </w:rPr>
            </w:pPr>
            <w:r w:rsidRPr="0087431B">
              <w:rPr>
                <w:rFonts w:ascii="等线" w:eastAsia="等线" w:hAnsi="等线" w:cs="宋体" w:hint="eastAsia"/>
                <w:kern w:val="0"/>
                <w:sz w:val="20"/>
                <w:szCs w:val="20"/>
              </w:rPr>
              <w:t>智慧教学云平台软件</w:t>
            </w:r>
          </w:p>
        </w:tc>
        <w:tc>
          <w:tcPr>
            <w:tcW w:w="5306" w:type="dxa"/>
            <w:tcBorders>
              <w:top w:val="single" w:sz="4" w:space="0" w:color="auto"/>
              <w:left w:val="nil"/>
              <w:bottom w:val="single" w:sz="4" w:space="0" w:color="auto"/>
              <w:right w:val="single" w:sz="4" w:space="0" w:color="auto"/>
            </w:tcBorders>
            <w:shd w:val="clear" w:color="auto" w:fill="auto"/>
            <w:vAlign w:val="center"/>
            <w:hideMark/>
          </w:tcPr>
          <w:p w14:paraId="513B2B24"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.#1智慧教学云平台支持多种部署方式，支持公有云、私有云及公私混合部署方式；</w:t>
            </w:r>
          </w:p>
          <w:p w14:paraId="65F2EC4D"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2.平台具备用户管理功能，可注册教师、学生身份，设置助教、代课教师；不同身份的用户具有不同的权限；支持批量导入的方式创建教师、学生、课程、班级。</w:t>
            </w:r>
          </w:p>
          <w:p w14:paraId="3360393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.#3智慧教学云平具备身份认证功能，可通过根据用户输入的姓名和学号/工号，与后台已有的学生/教师信息进行匹配，能匹配的标注为已认证用户，不能匹配的标注为未认证用户。</w:t>
            </w:r>
          </w:p>
          <w:p w14:paraId="0D7FB46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4.平台具备单点登陆功能，可与学校的账户管理系统对接，利用学校的账号登陆实现统一认证登陆；</w:t>
            </w:r>
          </w:p>
          <w:p w14:paraId="7738501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5.支持Web和APP端访问，APP支持IOS、Android系统环境，教师和学生采用同一个APP软件，根据用户角色提供属于教师使用的交互界面和学生使用的交互界面。</w:t>
            </w:r>
          </w:p>
          <w:p w14:paraId="46668F6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6.平台具备课程管理功能，支持课程的创建、删除、归档、重命名等操作。支持自主课程和校本课程，其中校本课程是与学校的教务系统对接批量生成课程，或由学校管理员批量导入创建；自主课程是由教师自己手动创建，校本课程与自主课程相同，仅仅负责人不同，支持课程的多人集体备课。</w:t>
            </w:r>
          </w:p>
          <w:p w14:paraId="679829AC"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7.提供课时锁定功能，参与集体备课的老师可以将课堂中的某一章节内容锁定，锁定后只能自己具有编辑权限，其余的老师只能看不能编辑，只有该老师/课堂负责人才有解锁的权限。</w:t>
            </w:r>
          </w:p>
          <w:p w14:paraId="5383A1B8"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8.课程支持资源管理，包括题库、试卷库、文件库等，支持多人共同创建、共同使用、共同管理的机制。</w:t>
            </w:r>
          </w:p>
          <w:p w14:paraId="7BE001CE"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9.试题库支持单选、多选、填空、判断题和主观题等多种题型，系统支持单选、多选、判断题、填空题的自动批改，支持一个填空题可以有多个答案，只要有一个匹配该题就判对。</w:t>
            </w:r>
          </w:p>
          <w:p w14:paraId="5BB2469A"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10.具备班级管理功能，可在课程下挂靠班级。</w:t>
            </w:r>
          </w:p>
          <w:p w14:paraId="614B6B11"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11.课程支持课前/课后活动，一个活动可以包含多个子任务，可以是阅读文件、观看视频、填写问卷、在线测试中等，子任务之间可以设置过关条件，过关条件包含阅读时间、正确率、是否上传作品等，设置后学生只有过关后才能进入到下一个任务环节。教师发布任务后可以反悔撤</w:t>
            </w:r>
            <w:r w:rsidRPr="002B1F79">
              <w:rPr>
                <w:rFonts w:ascii="宋体" w:hAnsi="宋体" w:cs="宋体" w:hint="eastAsia"/>
                <w:kern w:val="0"/>
                <w:sz w:val="20"/>
                <w:szCs w:val="20"/>
              </w:rPr>
              <w:lastRenderedPageBreak/>
              <w:t>回，接近截止时间时系统能够自动催缴，支持自动批改和手动批改相结合的方式。</w:t>
            </w:r>
          </w:p>
          <w:p w14:paraId="25576550"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12.提供以班级为单位的即时沟通环境，包括即时信息交流、在线发帖问答和通知、通告等；</w:t>
            </w:r>
          </w:p>
          <w:p w14:paraId="24D66463"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13.提供云盘功能，便于教师、学生在线存储个人文件，支持课堂教学系统中直接调用云盘中的资源。</w:t>
            </w:r>
          </w:p>
          <w:p w14:paraId="4FD5F7E4"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14.支持考勤的统计与分析，学生课堂上通过APP考勤的数据会上传到平台中统计与分析，支持补签和请假。</w:t>
            </w:r>
          </w:p>
          <w:p w14:paraId="5E93BC12"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15.提供课堂回顾模块，用于存储课堂中的教师在课堂中的截屏图片、屏幕录制、板书内容、推送给课时文件、APP互动的数据等，APP互动包括但不限于抽取、抢答、截屏提问、讨论、检测、分组讨论、互评、等数据，支持这些数据的在线查看。</w:t>
            </w:r>
          </w:p>
          <w:p w14:paraId="64A2DB00"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16.提供云笔记功能，用于存储学生课堂中生成的图文混排笔记，支持笔记的在线浏览与观看。</w:t>
            </w:r>
          </w:p>
          <w:p w14:paraId="56B86E62"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17.提供班级错题本，自动收集班级学生的错题，统计出题次数、答错总数和错题来源。</w:t>
            </w:r>
          </w:p>
          <w:p w14:paraId="7C6F8834"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18.提供个人错题本，自动收集学生个人错题，支持学生在个人错题中添加教学反思。</w:t>
            </w:r>
          </w:p>
          <w:p w14:paraId="5DC9349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19.支持课堂评价和学生评教活动，课堂评价是在每堂课结束后发起的调查；学生评教则是由在学期末学校管理员发起的调查，课堂评价和学生评教加权得分形成课程的得分，支持加权得分占比的手动设置；</w:t>
            </w:r>
          </w:p>
          <w:p w14:paraId="0AF36EE2"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20.为教师提供提供班级的课前活动/课后活动的质量报告，包含最高分、最低分、平均分，最高正确率、最低正确率、平均正确率，支持包括学生的作业提交进度、成绩分布及学生成绩排行榜，包含知识点、教学目标达成、得分率最差题目的平均得分率统计。</w:t>
            </w:r>
          </w:p>
          <w:p w14:paraId="37F18867"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21.为教师提供班级的互动课堂的教学质量报告，报告中包含到座数、到座率、平均分、正确率、课堂活跃度、互动次数，提供学生出勤的比例，到座率的对比，互动类型的分布，课堂成绩的分布图表，课堂评价中学生的评分人数，课堂评分总分，及学生的对老师的评价标签；提供知识点平均得分率统计和教学目标的平均得分率统计。</w:t>
            </w:r>
          </w:p>
          <w:p w14:paraId="480AA904"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22.为教师提供班级的课程教学质量报告，报告包括发起导学/作业任务的总数、互动课堂的总数、课堂发起互动</w:t>
            </w:r>
            <w:r w:rsidRPr="002B1F79">
              <w:rPr>
                <w:rFonts w:ascii="宋体" w:hAnsi="宋体" w:cs="宋体" w:hint="eastAsia"/>
                <w:kern w:val="0"/>
                <w:sz w:val="20"/>
                <w:szCs w:val="20"/>
              </w:rPr>
              <w:lastRenderedPageBreak/>
              <w:t>活动总数、学生的平均成绩、课外完成率、平均到座率、课堂活跃度、学生平均正确率的数据统计；提供学生成绩分布图表，学生到座率、课堂活跃度、学生访问次数的变化趋势图。</w:t>
            </w:r>
          </w:p>
          <w:p w14:paraId="5C02D0DF"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23.平台提供学生成绩的统计及导出，成绩由课前活动、课堂互动、课后活动、在线课程、线下考试等成绩的加权形成总分，提供加权项占比的手动设置。</w:t>
            </w:r>
          </w:p>
          <w:p w14:paraId="7313F3B8"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24.为学生提供学业质量报告，报告中包含该学生在整个课程中的课外任务总数及完成率，课堂互动参与数与课堂活跃度；该学生在班级中的成绩及排名，班级的最高分、平均分；需要呈现学生学习成绩的明细及加权比例；需要呈现出勤率的比例数据；需呈现该学生课堂活跃度变化趋势和学生访问平台的数据变化趋势。</w:t>
            </w:r>
          </w:p>
          <w:p w14:paraId="5F79CB9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25.为学院的管理者提供学院的教学统计报告，报告内容包含教师账号数、学生账号数、课程总数、题目总数、试卷总数、资源总数、在线授课次数、课堂互动数等数据；能够查询某段时间内包含教师账号数、学生账号数、课程总数、题目总数、试卷总数、资源总数、在线授课次数、课堂互动数等新增数查询；提供该学院全部教学班的按评教分/到座率/课堂活跃度的排行，提供该学院全部教师按评教分/到座率/课堂活跃度的排行；</w:t>
            </w:r>
          </w:p>
          <w:p w14:paraId="5E840924"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26.#为学校管理者提供全校的教学统计报告，报告内容包含教师账号数、学生账号数、课程总数、题目总数、试卷总数、资源总数、在线授课次数、课堂互动数等数据；能够查询某段时间内包含教师账号数、学生账号数、课程总数、题目总数、试卷总数、资源总数、在线授课次数、课堂互动数新增数查询；支持课堂评分最高的前10名的教学班的排行；提供全部学院的开课数、在线授课次数、课堂互动次数的排行；</w:t>
            </w:r>
          </w:p>
          <w:p w14:paraId="0A5F8725"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27.云平台软件具有软件产品检测报告、软件产品证书、软件著作权登记证书"</w:t>
            </w:r>
          </w:p>
          <w:p w14:paraId="0DD03A7C"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#28.厂家承诺配合学校教学平台免费进行数据对接，实现互联互通，单点登录。</w:t>
            </w:r>
          </w:p>
          <w:p w14:paraId="086068B0" w14:textId="77777777" w:rsidR="008522CF" w:rsidRPr="002B1F79" w:rsidRDefault="008522CF" w:rsidP="00937F04">
            <w:pPr>
              <w:widowControl/>
              <w:jc w:val="left"/>
              <w:rPr>
                <w:rFonts w:ascii="宋体" w:hAnsi="宋体" w:cs="宋体"/>
                <w:kern w:val="0"/>
                <w:sz w:val="20"/>
                <w:szCs w:val="20"/>
              </w:rPr>
            </w:pPr>
            <w:r>
              <w:rPr>
                <w:rFonts w:ascii="宋体" w:hAnsi="宋体" w:cs="宋体" w:hint="eastAsia"/>
                <w:kern w:val="0"/>
                <w:sz w:val="20"/>
                <w:szCs w:val="20"/>
              </w:rPr>
              <w:t>#29.</w:t>
            </w:r>
            <w:r w:rsidRPr="0087431B">
              <w:rPr>
                <w:rFonts w:ascii="宋体" w:hAnsi="宋体" w:cs="宋体" w:hint="eastAsia"/>
                <w:kern w:val="0"/>
                <w:sz w:val="20"/>
                <w:szCs w:val="20"/>
              </w:rPr>
              <w:t>提供针对本项目由生产厂家开具的授权书及售后服务承诺书。</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14:paraId="759CDFE8" w14:textId="77777777" w:rsidR="008522CF" w:rsidRPr="0087431B" w:rsidRDefault="008522CF" w:rsidP="00937F04">
            <w:pPr>
              <w:widowControl/>
              <w:jc w:val="center"/>
              <w:rPr>
                <w:rFonts w:ascii="等线" w:eastAsia="等线" w:hAnsi="等线" w:cs="宋体"/>
                <w:kern w:val="0"/>
                <w:sz w:val="20"/>
                <w:szCs w:val="20"/>
              </w:rPr>
            </w:pPr>
            <w:r w:rsidRPr="0087431B">
              <w:rPr>
                <w:rFonts w:ascii="等线" w:eastAsia="等线" w:hAnsi="等线" w:cs="宋体" w:hint="eastAsia"/>
                <w:kern w:val="0"/>
                <w:sz w:val="20"/>
                <w:szCs w:val="20"/>
              </w:rPr>
              <w:lastRenderedPageBreak/>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E46BB6C" w14:textId="77777777" w:rsidR="008522CF" w:rsidRPr="0087431B" w:rsidRDefault="008522CF" w:rsidP="00937F04">
            <w:pPr>
              <w:widowControl/>
              <w:jc w:val="center"/>
              <w:rPr>
                <w:rFonts w:ascii="等线" w:eastAsia="等线" w:hAnsi="等线" w:cs="宋体"/>
                <w:kern w:val="0"/>
                <w:sz w:val="20"/>
                <w:szCs w:val="20"/>
              </w:rPr>
            </w:pPr>
            <w:r w:rsidRPr="0087431B">
              <w:rPr>
                <w:rFonts w:ascii="等线" w:eastAsia="等线" w:hAnsi="等线" w:cs="宋体" w:hint="eastAsia"/>
                <w:kern w:val="0"/>
                <w:sz w:val="20"/>
                <w:szCs w:val="20"/>
              </w:rPr>
              <w:t>套</w:t>
            </w:r>
          </w:p>
        </w:tc>
      </w:tr>
      <w:tr w:rsidR="006C0388" w:rsidRPr="0087431B" w14:paraId="40F6F791"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43EEE094"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3E2A6429"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hideMark/>
          </w:tcPr>
          <w:p w14:paraId="7B513CED" w14:textId="77777777" w:rsidR="008522CF" w:rsidRPr="0087431B" w:rsidRDefault="008522CF" w:rsidP="00937F04">
            <w:pPr>
              <w:widowControl/>
              <w:jc w:val="left"/>
              <w:rPr>
                <w:rFonts w:ascii="等线" w:eastAsia="等线" w:hAnsi="等线" w:cs="宋体"/>
                <w:kern w:val="0"/>
                <w:sz w:val="20"/>
                <w:szCs w:val="20"/>
              </w:rPr>
            </w:pPr>
            <w:r w:rsidRPr="0087431B">
              <w:rPr>
                <w:rFonts w:ascii="等线" w:eastAsia="等线" w:hAnsi="等线" w:cs="宋体" w:hint="eastAsia"/>
                <w:kern w:val="0"/>
                <w:sz w:val="20"/>
                <w:szCs w:val="20"/>
              </w:rPr>
              <w:t>服务器</w:t>
            </w:r>
          </w:p>
        </w:tc>
        <w:tc>
          <w:tcPr>
            <w:tcW w:w="5306" w:type="dxa"/>
            <w:tcBorders>
              <w:top w:val="nil"/>
              <w:left w:val="nil"/>
              <w:bottom w:val="single" w:sz="4" w:space="0" w:color="auto"/>
              <w:right w:val="single" w:sz="4" w:space="0" w:color="auto"/>
            </w:tcBorders>
            <w:shd w:val="clear" w:color="auto" w:fill="auto"/>
            <w:noWrap/>
            <w:vAlign w:val="center"/>
            <w:hideMark/>
          </w:tcPr>
          <w:p w14:paraId="769B4D99" w14:textId="77777777" w:rsidR="008522CF" w:rsidRPr="002B1F79" w:rsidRDefault="008522CF" w:rsidP="00937F04">
            <w:pPr>
              <w:widowControl/>
              <w:jc w:val="left"/>
              <w:rPr>
                <w:rFonts w:ascii="宋体" w:hAnsi="宋体" w:cs="宋体"/>
                <w:kern w:val="0"/>
                <w:sz w:val="20"/>
                <w:szCs w:val="20"/>
              </w:rPr>
            </w:pPr>
            <w:r w:rsidRPr="002B1F79">
              <w:rPr>
                <w:rFonts w:ascii="宋体" w:hAnsi="宋体" w:cs="宋体" w:hint="eastAsia"/>
                <w:kern w:val="0"/>
                <w:sz w:val="20"/>
                <w:szCs w:val="20"/>
              </w:rPr>
              <w:t>不低于英特尔处理器八核/32GSDRAM内存/2TB7.2KRPMSATA硬盘/不含显示器/DVD-ROM光驱/100-1000M网卡</w:t>
            </w:r>
          </w:p>
        </w:tc>
        <w:tc>
          <w:tcPr>
            <w:tcW w:w="629" w:type="dxa"/>
            <w:tcBorders>
              <w:top w:val="nil"/>
              <w:left w:val="nil"/>
              <w:bottom w:val="single" w:sz="4" w:space="0" w:color="auto"/>
              <w:right w:val="single" w:sz="4" w:space="0" w:color="auto"/>
            </w:tcBorders>
            <w:shd w:val="clear" w:color="auto" w:fill="auto"/>
            <w:noWrap/>
            <w:vAlign w:val="center"/>
            <w:hideMark/>
          </w:tcPr>
          <w:p w14:paraId="3EFCF060" w14:textId="77777777" w:rsidR="008522CF" w:rsidRPr="0087431B" w:rsidRDefault="008522CF" w:rsidP="00937F04">
            <w:pPr>
              <w:widowControl/>
              <w:jc w:val="center"/>
              <w:rPr>
                <w:rFonts w:ascii="等线" w:eastAsia="等线" w:hAnsi="等线" w:cs="宋体"/>
                <w:kern w:val="0"/>
                <w:sz w:val="20"/>
                <w:szCs w:val="20"/>
              </w:rPr>
            </w:pPr>
            <w:r w:rsidRPr="0087431B">
              <w:rPr>
                <w:rFonts w:ascii="等线" w:eastAsia="等线" w:hAnsi="等线" w:cs="宋体" w:hint="eastAsia"/>
                <w:kern w:val="0"/>
                <w:sz w:val="20"/>
                <w:szCs w:val="20"/>
              </w:rPr>
              <w:t>2</w:t>
            </w:r>
          </w:p>
        </w:tc>
        <w:tc>
          <w:tcPr>
            <w:tcW w:w="436" w:type="dxa"/>
            <w:tcBorders>
              <w:top w:val="nil"/>
              <w:left w:val="nil"/>
              <w:bottom w:val="single" w:sz="4" w:space="0" w:color="auto"/>
              <w:right w:val="single" w:sz="4" w:space="0" w:color="auto"/>
            </w:tcBorders>
            <w:shd w:val="clear" w:color="auto" w:fill="auto"/>
            <w:noWrap/>
            <w:vAlign w:val="center"/>
            <w:hideMark/>
          </w:tcPr>
          <w:p w14:paraId="089E6E37" w14:textId="77777777" w:rsidR="008522CF" w:rsidRPr="0087431B" w:rsidRDefault="008522CF" w:rsidP="00937F04">
            <w:pPr>
              <w:widowControl/>
              <w:jc w:val="center"/>
              <w:rPr>
                <w:rFonts w:ascii="等线" w:eastAsia="等线" w:hAnsi="等线" w:cs="宋体"/>
                <w:kern w:val="0"/>
                <w:sz w:val="20"/>
                <w:szCs w:val="20"/>
              </w:rPr>
            </w:pPr>
            <w:r w:rsidRPr="0087431B">
              <w:rPr>
                <w:rFonts w:ascii="等线" w:eastAsia="等线" w:hAnsi="等线" w:cs="宋体" w:hint="eastAsia"/>
                <w:kern w:val="0"/>
                <w:sz w:val="20"/>
                <w:szCs w:val="20"/>
              </w:rPr>
              <w:t>台</w:t>
            </w:r>
          </w:p>
        </w:tc>
      </w:tr>
      <w:tr w:rsidR="008522CF" w:rsidRPr="0087431B" w14:paraId="0659847C" w14:textId="77777777" w:rsidTr="00937F04">
        <w:trPr>
          <w:trHeight w:val="276"/>
        </w:trPr>
        <w:tc>
          <w:tcPr>
            <w:tcW w:w="4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84495F" w14:textId="77777777" w:rsidR="008522CF" w:rsidRPr="006C0388" w:rsidRDefault="006C0388" w:rsidP="00937F04">
            <w:pPr>
              <w:widowControl/>
              <w:jc w:val="center"/>
              <w:rPr>
                <w:rFonts w:ascii="等线" w:eastAsia="等线" w:hAnsi="等线" w:cs="宋体"/>
                <w:b/>
                <w:color w:val="000000"/>
                <w:kern w:val="0"/>
                <w:sz w:val="22"/>
              </w:rPr>
            </w:pPr>
            <w:r w:rsidRPr="006C0388">
              <w:rPr>
                <w:rFonts w:ascii="等线" w:eastAsia="等线" w:hAnsi="等线" w:cs="宋体" w:hint="eastAsia"/>
                <w:b/>
                <w:color w:val="000000"/>
                <w:kern w:val="0"/>
                <w:sz w:val="22"/>
                <w:highlight w:val="yellow"/>
              </w:rPr>
              <w:t>B包</w:t>
            </w:r>
          </w:p>
        </w:tc>
        <w:tc>
          <w:tcPr>
            <w:tcW w:w="7903" w:type="dxa"/>
            <w:gridSpan w:val="5"/>
            <w:tcBorders>
              <w:top w:val="nil"/>
              <w:left w:val="nil"/>
              <w:bottom w:val="single" w:sz="4" w:space="0" w:color="auto"/>
              <w:right w:val="single" w:sz="4" w:space="0" w:color="auto"/>
            </w:tcBorders>
            <w:shd w:val="clear" w:color="auto" w:fill="auto"/>
            <w:vAlign w:val="bottom"/>
            <w:hideMark/>
          </w:tcPr>
          <w:p w14:paraId="36FF973B" w14:textId="77777777" w:rsidR="008522CF" w:rsidRPr="0087431B" w:rsidRDefault="008522CF" w:rsidP="00937F04">
            <w:pPr>
              <w:widowControl/>
              <w:jc w:val="left"/>
              <w:rPr>
                <w:rFonts w:ascii="等线" w:eastAsia="等线" w:hAnsi="等线" w:cs="宋体"/>
                <w:color w:val="000000"/>
                <w:kern w:val="0"/>
                <w:sz w:val="22"/>
              </w:rPr>
            </w:pPr>
            <w:r w:rsidRPr="006C0388">
              <w:rPr>
                <w:rFonts w:ascii="等线" w:eastAsia="等线" w:hAnsi="等线" w:cs="宋体" w:hint="eastAsia"/>
                <w:color w:val="000000"/>
                <w:kern w:val="0"/>
                <w:sz w:val="22"/>
                <w:highlight w:val="yellow"/>
              </w:rPr>
              <w:t>2.1、普通研讨教室系统，安装位置103、106、110、113、204、206、212、216，202、203、207、208教室，共计12套，下表为设备参考配置，相关线材配件等按需配置，最终需满足教室全部功能需求。</w:t>
            </w:r>
          </w:p>
        </w:tc>
      </w:tr>
      <w:tr w:rsidR="006C0388" w:rsidRPr="0087431B" w14:paraId="4A7A7309"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333C388D"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28525935" w14:textId="77777777" w:rsidR="008522CF" w:rsidRPr="0087431B" w:rsidRDefault="008522CF" w:rsidP="00937F04">
            <w:pPr>
              <w:widowControl/>
              <w:jc w:val="center"/>
              <w:rPr>
                <w:rFonts w:ascii="宋体" w:hAnsi="宋体" w:cs="宋体"/>
                <w:b/>
                <w:bCs/>
                <w:kern w:val="0"/>
                <w:sz w:val="20"/>
                <w:szCs w:val="20"/>
              </w:rPr>
            </w:pPr>
            <w:r w:rsidRPr="0087431B">
              <w:rPr>
                <w:rFonts w:ascii="宋体" w:hAnsi="宋体" w:cs="宋体" w:hint="eastAsia"/>
                <w:b/>
                <w:bCs/>
                <w:kern w:val="0"/>
                <w:sz w:val="20"/>
                <w:szCs w:val="20"/>
              </w:rPr>
              <w:t>序号</w:t>
            </w:r>
          </w:p>
        </w:tc>
        <w:tc>
          <w:tcPr>
            <w:tcW w:w="716" w:type="dxa"/>
            <w:tcBorders>
              <w:top w:val="nil"/>
              <w:left w:val="nil"/>
              <w:bottom w:val="single" w:sz="4" w:space="0" w:color="auto"/>
              <w:right w:val="single" w:sz="4" w:space="0" w:color="auto"/>
            </w:tcBorders>
            <w:shd w:val="clear" w:color="auto" w:fill="auto"/>
            <w:noWrap/>
            <w:vAlign w:val="center"/>
            <w:hideMark/>
          </w:tcPr>
          <w:p w14:paraId="7A3513E0" w14:textId="77777777" w:rsidR="008522CF" w:rsidRPr="0087431B" w:rsidRDefault="008522CF" w:rsidP="00937F04">
            <w:pPr>
              <w:widowControl/>
              <w:jc w:val="left"/>
              <w:rPr>
                <w:rFonts w:ascii="宋体" w:hAnsi="宋体" w:cs="宋体"/>
                <w:b/>
                <w:bCs/>
                <w:kern w:val="0"/>
                <w:sz w:val="20"/>
                <w:szCs w:val="20"/>
              </w:rPr>
            </w:pPr>
            <w:r w:rsidRPr="0087431B">
              <w:rPr>
                <w:rFonts w:ascii="宋体" w:hAnsi="宋体" w:cs="宋体" w:hint="eastAsia"/>
                <w:b/>
                <w:bCs/>
                <w:kern w:val="0"/>
                <w:sz w:val="20"/>
                <w:szCs w:val="20"/>
              </w:rPr>
              <w:t>货物名称</w:t>
            </w:r>
          </w:p>
        </w:tc>
        <w:tc>
          <w:tcPr>
            <w:tcW w:w="5306" w:type="dxa"/>
            <w:tcBorders>
              <w:top w:val="nil"/>
              <w:left w:val="nil"/>
              <w:bottom w:val="single" w:sz="4" w:space="0" w:color="auto"/>
              <w:right w:val="single" w:sz="4" w:space="0" w:color="auto"/>
            </w:tcBorders>
            <w:shd w:val="clear" w:color="auto" w:fill="auto"/>
            <w:noWrap/>
            <w:vAlign w:val="center"/>
            <w:hideMark/>
          </w:tcPr>
          <w:p w14:paraId="61487F78" w14:textId="77777777" w:rsidR="008522CF" w:rsidRPr="0087431B" w:rsidRDefault="008522CF" w:rsidP="00937F04">
            <w:pPr>
              <w:widowControl/>
              <w:jc w:val="center"/>
              <w:rPr>
                <w:rFonts w:ascii="宋体" w:hAnsi="宋体" w:cs="宋体"/>
                <w:b/>
                <w:bCs/>
                <w:kern w:val="0"/>
                <w:sz w:val="20"/>
                <w:szCs w:val="20"/>
              </w:rPr>
            </w:pPr>
            <w:r w:rsidRPr="0087431B">
              <w:rPr>
                <w:rFonts w:ascii="宋体" w:hAnsi="宋体" w:cs="宋体" w:hint="eastAsia"/>
                <w:b/>
                <w:bCs/>
                <w:kern w:val="0"/>
                <w:sz w:val="20"/>
                <w:szCs w:val="20"/>
              </w:rPr>
              <w:t>主要规格</w:t>
            </w:r>
          </w:p>
        </w:tc>
        <w:tc>
          <w:tcPr>
            <w:tcW w:w="629" w:type="dxa"/>
            <w:tcBorders>
              <w:top w:val="nil"/>
              <w:left w:val="nil"/>
              <w:bottom w:val="single" w:sz="4" w:space="0" w:color="auto"/>
              <w:right w:val="single" w:sz="4" w:space="0" w:color="auto"/>
            </w:tcBorders>
            <w:shd w:val="clear" w:color="auto" w:fill="auto"/>
            <w:noWrap/>
            <w:vAlign w:val="center"/>
            <w:hideMark/>
          </w:tcPr>
          <w:p w14:paraId="354F0B9E" w14:textId="77777777" w:rsidR="008522CF" w:rsidRPr="0087431B" w:rsidRDefault="008522CF" w:rsidP="00937F04">
            <w:pPr>
              <w:widowControl/>
              <w:jc w:val="center"/>
              <w:rPr>
                <w:rFonts w:ascii="宋体" w:hAnsi="宋体" w:cs="宋体"/>
                <w:b/>
                <w:bCs/>
                <w:kern w:val="0"/>
                <w:sz w:val="20"/>
                <w:szCs w:val="20"/>
              </w:rPr>
            </w:pPr>
            <w:r w:rsidRPr="0087431B">
              <w:rPr>
                <w:rFonts w:ascii="宋体" w:hAnsi="宋体" w:cs="宋体" w:hint="eastAsia"/>
                <w:b/>
                <w:bCs/>
                <w:kern w:val="0"/>
                <w:sz w:val="20"/>
                <w:szCs w:val="20"/>
              </w:rPr>
              <w:t>数量</w:t>
            </w:r>
          </w:p>
        </w:tc>
        <w:tc>
          <w:tcPr>
            <w:tcW w:w="436" w:type="dxa"/>
            <w:tcBorders>
              <w:top w:val="nil"/>
              <w:left w:val="nil"/>
              <w:bottom w:val="single" w:sz="4" w:space="0" w:color="auto"/>
              <w:right w:val="single" w:sz="4" w:space="0" w:color="auto"/>
            </w:tcBorders>
            <w:shd w:val="clear" w:color="auto" w:fill="auto"/>
            <w:noWrap/>
            <w:vAlign w:val="center"/>
            <w:hideMark/>
          </w:tcPr>
          <w:p w14:paraId="347D6AE4" w14:textId="77777777" w:rsidR="008522CF" w:rsidRPr="0087431B" w:rsidRDefault="008522CF" w:rsidP="00937F04">
            <w:pPr>
              <w:widowControl/>
              <w:jc w:val="center"/>
              <w:rPr>
                <w:rFonts w:ascii="宋体" w:hAnsi="宋体" w:cs="宋体"/>
                <w:b/>
                <w:bCs/>
                <w:kern w:val="0"/>
                <w:sz w:val="20"/>
                <w:szCs w:val="20"/>
              </w:rPr>
            </w:pPr>
            <w:r w:rsidRPr="0087431B">
              <w:rPr>
                <w:rFonts w:ascii="宋体" w:hAnsi="宋体" w:cs="宋体" w:hint="eastAsia"/>
                <w:b/>
                <w:bCs/>
                <w:kern w:val="0"/>
                <w:sz w:val="20"/>
                <w:szCs w:val="20"/>
              </w:rPr>
              <w:t>单位</w:t>
            </w:r>
          </w:p>
        </w:tc>
      </w:tr>
      <w:tr w:rsidR="006C0388" w:rsidRPr="0087431B" w14:paraId="71D310BA" w14:textId="77777777" w:rsidTr="00937F04">
        <w:trPr>
          <w:trHeight w:val="540"/>
        </w:trPr>
        <w:tc>
          <w:tcPr>
            <w:tcW w:w="436" w:type="dxa"/>
            <w:vMerge/>
            <w:tcBorders>
              <w:top w:val="nil"/>
              <w:left w:val="single" w:sz="4" w:space="0" w:color="auto"/>
              <w:bottom w:val="single" w:sz="4" w:space="0" w:color="auto"/>
              <w:right w:val="single" w:sz="4" w:space="0" w:color="auto"/>
            </w:tcBorders>
            <w:vAlign w:val="center"/>
            <w:hideMark/>
          </w:tcPr>
          <w:p w14:paraId="569C01AD"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39F928C8" w14:textId="77777777" w:rsidR="008522CF" w:rsidRPr="0087431B" w:rsidRDefault="008522CF" w:rsidP="00937F04">
            <w:pPr>
              <w:widowControl/>
              <w:jc w:val="center"/>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Pr>
                <w:rFonts w:ascii="宋体" w:hAnsi="宋体" w:cs="宋体" w:hint="eastAsia"/>
                <w:kern w:val="0"/>
                <w:sz w:val="20"/>
                <w:szCs w:val="20"/>
              </w:rPr>
              <w:t>1</w:t>
            </w:r>
            <w:r>
              <w:rPr>
                <w:rFonts w:ascii="宋体" w:hAnsi="宋体" w:cs="宋体"/>
                <w:kern w:val="0"/>
                <w:sz w:val="20"/>
                <w:szCs w:val="20"/>
              </w:rPr>
              <w:t>.</w:t>
            </w:r>
            <w:r w:rsidRPr="0087431B">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000000" w:fill="FFFFFF"/>
            <w:noWrap/>
            <w:vAlign w:val="center"/>
            <w:hideMark/>
          </w:tcPr>
          <w:p w14:paraId="269E5FD1"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教师触摸一体机</w:t>
            </w:r>
          </w:p>
        </w:tc>
        <w:tc>
          <w:tcPr>
            <w:tcW w:w="5306" w:type="dxa"/>
            <w:tcBorders>
              <w:top w:val="nil"/>
              <w:left w:val="nil"/>
              <w:bottom w:val="single" w:sz="4" w:space="0" w:color="auto"/>
              <w:right w:val="single" w:sz="4" w:space="0" w:color="auto"/>
            </w:tcBorders>
            <w:shd w:val="clear" w:color="000000" w:fill="FFFFFF"/>
            <w:vAlign w:val="center"/>
            <w:hideMark/>
          </w:tcPr>
          <w:p w14:paraId="24CEA2A1" w14:textId="77777777" w:rsidR="008522CF" w:rsidRPr="00693948" w:rsidRDefault="008522CF" w:rsidP="00937F04">
            <w:pPr>
              <w:widowControl/>
              <w:jc w:val="left"/>
              <w:rPr>
                <w:rFonts w:ascii="宋体" w:hAnsi="宋体" w:cs="宋体"/>
                <w:b/>
                <w:kern w:val="0"/>
                <w:sz w:val="20"/>
                <w:szCs w:val="20"/>
              </w:rPr>
            </w:pPr>
            <w:r w:rsidRPr="00693948">
              <w:rPr>
                <w:rFonts w:ascii="宋体" w:hAnsi="宋体" w:cs="宋体" w:hint="eastAsia"/>
                <w:b/>
                <w:kern w:val="0"/>
                <w:sz w:val="20"/>
                <w:szCs w:val="20"/>
              </w:rPr>
              <w:t>整机参数</w:t>
            </w:r>
          </w:p>
          <w:p w14:paraId="2641BBD4"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1.全金属外观，一体化设计，外部无任何可见内部功能模块连接线。整机屏幕采用86英寸LED液晶屏，显示比例16:9，屏幕图像分辨率达3840*2160。</w:t>
            </w:r>
          </w:p>
          <w:p w14:paraId="42CF767A"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2.防眩光处理：采用AG钢化玻璃（防眩光），减少玻璃反射光的影响。</w:t>
            </w:r>
          </w:p>
          <w:p w14:paraId="2C01049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3.整机电视开关、电脑开关和节能待机键三合一，操作便捷。</w:t>
            </w:r>
          </w:p>
          <w:p w14:paraId="3E198EF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输入端子:≥1路Audio；≥1路AV；≥2路HDMI；≥1路VGA；≥1路TVRF；≥2路USB,至少一路可随通道自动切换，方便外接其他设备时在任意通道均可使用；≥1路Linein；≥1路RS232接口；≥1路RJ45。输出端子：≥1路耳机；≥1路同轴输出；≥1路TouchUSBout。</w:t>
            </w:r>
          </w:p>
          <w:p w14:paraId="758D599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#5.前置接口：1路HDMI；不少于3路USB3.0，双系统USB3.0接口支持Android系统、Windows系统读取外接移动存储设备，即插即用无需区分接口对应系统。</w:t>
            </w:r>
          </w:p>
          <w:p w14:paraId="4AB3C05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#6.前置按键：前面板不少于6个功能物理按键，其中包括安卓系统切换按键，可方便快速进行安卓和windows两种系统的切换，包括一键开关机键，方便快速开启和关掉一体机，</w:t>
            </w:r>
          </w:p>
          <w:p w14:paraId="6CE79204"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7.为保证上课时教学的便利性，设备应支持任意通道画面放大功能，可在整机任意通道下将画面冻结并双击画面任一部分进行放大。</w:t>
            </w:r>
          </w:p>
          <w:p w14:paraId="0AD9825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8.采用红外触控技术，支持在安卓、windows系统下都可以10笔同时书写。</w:t>
            </w:r>
          </w:p>
          <w:p w14:paraId="55690F67"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9.外接电脑连接整机且触摸信号联通时，外接电脑可直接读取整机前置USB接口的移动存储设备数据，连接整机前置USB接口的翻页笔和无线键鼠可直接使用于外接电脑。</w:t>
            </w:r>
          </w:p>
          <w:p w14:paraId="3A80C22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10.内置触摸中控菜单，将信号源通道切换、亮度对比度调节、声音图像调节等整合到同一菜单下。</w:t>
            </w:r>
          </w:p>
          <w:p w14:paraId="78A6176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11.整机只需连接一根网线，即可实现Windows及Android系统同时联网,而且为了方便使用识别，触摸中控菜单上的通道信号源名称可以根据用户的使用习惯，自定义为任意名称。</w:t>
            </w:r>
          </w:p>
          <w:p w14:paraId="16DDC40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12.设备支持DBX音效，可实现环绕音质，并支持用户在菜单中随时开启/关闭DBX音效功能。</w:t>
            </w:r>
          </w:p>
          <w:p w14:paraId="54B738E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13.整机处于任意通道下，在屏幕侧边可快速调出虚拟触摸便捷菜单，不接受实体按键与丝印按键，实现十笔批注、荧光笔书写、手势擦除、截图、快捷白板、任意通道放大、快捷小工具，方便老师组合使用。</w:t>
            </w:r>
          </w:p>
          <w:p w14:paraId="140F04B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14.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p>
          <w:p w14:paraId="1F355BB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15.为保证产品的安全环保，投标人所投产品应符合温室气体核查ISO14064体系标准，质量管理ISO9001体系标准，环境管理ISO14001体系标准。</w:t>
            </w:r>
          </w:p>
          <w:p w14:paraId="5D0C56E4" w14:textId="77777777" w:rsidR="008522CF" w:rsidRPr="00693948" w:rsidRDefault="008522CF" w:rsidP="00937F04">
            <w:pPr>
              <w:widowControl/>
              <w:jc w:val="left"/>
              <w:rPr>
                <w:rFonts w:ascii="宋体" w:hAnsi="宋体" w:cs="宋体"/>
                <w:b/>
                <w:kern w:val="0"/>
                <w:sz w:val="20"/>
                <w:szCs w:val="20"/>
              </w:rPr>
            </w:pPr>
            <w:r w:rsidRPr="00693948">
              <w:rPr>
                <w:rFonts w:ascii="宋体" w:hAnsi="宋体" w:cs="宋体" w:hint="eastAsia"/>
                <w:b/>
                <w:kern w:val="0"/>
                <w:sz w:val="20"/>
                <w:szCs w:val="20"/>
              </w:rPr>
              <w:t>电脑模块</w:t>
            </w:r>
          </w:p>
          <w:p w14:paraId="3D6E59B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1.采用模块化电脑方案，抽拉内置式，采用按压式开关，无需工具即可快速拆卸电脑模块</w:t>
            </w:r>
          </w:p>
          <w:p w14:paraId="4D75C3F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2.处理器：≥IntelCorei5,主频为四核四线程2.7GHz或以上，内存：≥4GDDR3内存，硬盘：≥128G固态硬盘</w:t>
            </w:r>
          </w:p>
          <w:p w14:paraId="39EB8A7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3.具有独立非外扩展的电脑USB接口：电脑上至少具备4个USB3.0TypeA接口，1个USBTypeC接口（支持TypeC接口的U盘插入使用）。</w:t>
            </w:r>
          </w:p>
          <w:p w14:paraId="1C2B9F6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4.所投产品（电脑模块）符合中华人民共和国无线电管理规定和技术标准，可提供无线电发射设备型号核准证。</w:t>
            </w:r>
          </w:p>
          <w:p w14:paraId="508EA6F4" w14:textId="77777777" w:rsidR="008522CF" w:rsidRPr="00693948" w:rsidRDefault="008522CF" w:rsidP="00937F04">
            <w:pPr>
              <w:widowControl/>
              <w:jc w:val="left"/>
              <w:rPr>
                <w:rFonts w:ascii="宋体" w:hAnsi="宋体" w:cs="宋体"/>
                <w:b/>
                <w:kern w:val="0"/>
                <w:sz w:val="20"/>
                <w:szCs w:val="20"/>
              </w:rPr>
            </w:pPr>
            <w:r w:rsidRPr="00693948">
              <w:rPr>
                <w:rFonts w:ascii="宋体" w:hAnsi="宋体" w:cs="宋体" w:hint="eastAsia"/>
                <w:b/>
                <w:kern w:val="0"/>
                <w:sz w:val="20"/>
                <w:szCs w:val="20"/>
              </w:rPr>
              <w:t>安卓系统功能</w:t>
            </w:r>
          </w:p>
          <w:p w14:paraId="0BA7C08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1、安卓系统版本6.0以上，CPU64Bit，A53*4架构，主频1.5GHz以上，RAM2G，Flash</w:t>
            </w:r>
            <w:r>
              <w:rPr>
                <w:rFonts w:ascii="宋体" w:hAnsi="宋体" w:cs="宋体" w:hint="eastAsia"/>
                <w:kern w:val="0"/>
                <w:sz w:val="20"/>
                <w:szCs w:val="20"/>
              </w:rPr>
              <w:t>8</w:t>
            </w:r>
            <w:r w:rsidRPr="0087431B">
              <w:rPr>
                <w:rFonts w:ascii="宋体" w:hAnsi="宋体" w:cs="宋体" w:hint="eastAsia"/>
                <w:kern w:val="0"/>
                <w:sz w:val="20"/>
                <w:szCs w:val="20"/>
              </w:rPr>
              <w:t>G</w:t>
            </w:r>
            <w:r>
              <w:rPr>
                <w:rFonts w:ascii="宋体" w:hAnsi="宋体" w:cs="宋体" w:hint="eastAsia"/>
                <w:kern w:val="0"/>
                <w:sz w:val="20"/>
                <w:szCs w:val="20"/>
              </w:rPr>
              <w:t>以上</w:t>
            </w:r>
            <w:r w:rsidRPr="0087431B">
              <w:rPr>
                <w:rFonts w:ascii="宋体" w:hAnsi="宋体" w:cs="宋体" w:hint="eastAsia"/>
                <w:kern w:val="0"/>
                <w:sz w:val="20"/>
                <w:szCs w:val="20"/>
              </w:rPr>
              <w:t>。</w:t>
            </w:r>
          </w:p>
          <w:p w14:paraId="3D90AA8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2、前面板具有安卓系统的物理按键，方便安卓、windows系统切换；</w:t>
            </w:r>
          </w:p>
          <w:p w14:paraId="71EA76B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3、通过遥控器，支持一键进入安卓系统、支持一键截屏；</w:t>
            </w:r>
          </w:p>
          <w:p w14:paraId="4ADA73B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4、支持电视信号功能菜单（例如音量调节、信道选择等）的触控设置操作；</w:t>
            </w:r>
          </w:p>
          <w:p w14:paraId="39956CA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5、持在安卓系统下6笔以上书写、批注；</w:t>
            </w:r>
          </w:p>
          <w:p w14:paraId="3476E9B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6、具备安卓版本电子白板软件；支持安卓白板软件的批注、擦除、翻页、更改背景颜色、清空、保存文件等功能；</w:t>
            </w:r>
          </w:p>
          <w:p w14:paraId="50F1B6A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7、支持Wifi热点共享功能；</w:t>
            </w:r>
          </w:p>
          <w:p w14:paraId="63F9DB7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8、无线传屏：支持将手机或平板画面无线传输到大屏；</w:t>
            </w:r>
          </w:p>
          <w:p w14:paraId="03657585" w14:textId="77777777" w:rsidR="008522CF" w:rsidRPr="00693948" w:rsidRDefault="008522CF" w:rsidP="00937F04">
            <w:pPr>
              <w:widowControl/>
              <w:jc w:val="left"/>
              <w:rPr>
                <w:rFonts w:ascii="宋体" w:hAnsi="宋体" w:cs="宋体"/>
                <w:b/>
                <w:kern w:val="0"/>
                <w:sz w:val="20"/>
                <w:szCs w:val="20"/>
              </w:rPr>
            </w:pPr>
            <w:r w:rsidRPr="00693948">
              <w:rPr>
                <w:rFonts w:ascii="宋体" w:hAnsi="宋体" w:cs="宋体" w:hint="eastAsia"/>
                <w:b/>
                <w:kern w:val="0"/>
                <w:sz w:val="20"/>
                <w:szCs w:val="20"/>
              </w:rPr>
              <w:t>无线传屏器</w:t>
            </w:r>
          </w:p>
          <w:p w14:paraId="665A2A8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1、可实现外部电脑音视频高清信号实时传输到触摸一体机上（无论一体机处于任何显示通道），且可支持触摸信号回传。</w:t>
            </w:r>
          </w:p>
          <w:p w14:paraId="2C1DAA1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2、支持操作系统：Win7/Win10/MacOS（提供</w:t>
            </w:r>
            <w:r w:rsidRPr="008522CF">
              <w:rPr>
                <w:rFonts w:ascii="宋体" w:hAnsi="宋体" w:cs="宋体" w:hint="eastAsia"/>
                <w:kern w:val="0"/>
                <w:sz w:val="20"/>
                <w:szCs w:val="20"/>
              </w:rPr>
              <w:t>国家权威检验中心</w:t>
            </w:r>
            <w:r w:rsidRPr="0087431B">
              <w:rPr>
                <w:rFonts w:ascii="宋体" w:hAnsi="宋体" w:cs="宋体" w:hint="eastAsia"/>
                <w:kern w:val="0"/>
                <w:sz w:val="20"/>
                <w:szCs w:val="20"/>
              </w:rPr>
              <w:t>所出具的权威检测报告）</w:t>
            </w:r>
          </w:p>
          <w:p w14:paraId="0913580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传输延迟小于120ms，帧率达到15fps-25fps</w:t>
            </w:r>
          </w:p>
          <w:p w14:paraId="4623C67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3、无线频段：IEEE802.11a/b/g/n，5.8GHz</w:t>
            </w:r>
          </w:p>
          <w:p w14:paraId="65810A6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4、采用USB接口进行传输，可兼容市面上具备通用USB接口的各类电脑。</w:t>
            </w:r>
          </w:p>
          <w:p w14:paraId="227A2A4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5、采用单按键设计，只需按一下即可传屏，无需在触摸一体机上做任何操作。</w:t>
            </w:r>
          </w:p>
          <w:p w14:paraId="43B5ADF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6、支持同时八个传屏发射端对应一个接收端，可通过按键切换传输不同外部电脑的画面及声音。</w:t>
            </w:r>
          </w:p>
          <w:p w14:paraId="2BE04024"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#7、支持外部电脑在触摸一体机上做扩展屏显示。</w:t>
            </w:r>
            <w:r w:rsidRPr="00B224DB">
              <w:rPr>
                <w:rFonts w:ascii="宋体" w:hAnsi="宋体" w:cs="宋体" w:hint="eastAsia"/>
                <w:b/>
                <w:kern w:val="0"/>
                <w:sz w:val="20"/>
                <w:szCs w:val="20"/>
              </w:rPr>
              <w:t>（提供</w:t>
            </w:r>
            <w:r w:rsidRPr="008522CF">
              <w:rPr>
                <w:rFonts w:ascii="宋体" w:hAnsi="宋体" w:cs="宋体" w:hint="eastAsia"/>
                <w:b/>
                <w:kern w:val="0"/>
                <w:sz w:val="20"/>
                <w:szCs w:val="20"/>
              </w:rPr>
              <w:t>国家权威检验中心</w:t>
            </w:r>
            <w:r w:rsidRPr="00B224DB">
              <w:rPr>
                <w:rFonts w:ascii="宋体" w:hAnsi="宋体" w:cs="宋体" w:hint="eastAsia"/>
                <w:b/>
                <w:kern w:val="0"/>
                <w:sz w:val="20"/>
                <w:szCs w:val="20"/>
              </w:rPr>
              <w:t>所出具的权威检测报告）</w:t>
            </w:r>
          </w:p>
        </w:tc>
        <w:tc>
          <w:tcPr>
            <w:tcW w:w="629" w:type="dxa"/>
            <w:tcBorders>
              <w:top w:val="nil"/>
              <w:left w:val="nil"/>
              <w:bottom w:val="single" w:sz="4" w:space="0" w:color="auto"/>
              <w:right w:val="single" w:sz="4" w:space="0" w:color="auto"/>
            </w:tcBorders>
            <w:shd w:val="clear" w:color="auto" w:fill="auto"/>
            <w:noWrap/>
            <w:vAlign w:val="center"/>
            <w:hideMark/>
          </w:tcPr>
          <w:p w14:paraId="55096345"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12</w:t>
            </w:r>
          </w:p>
        </w:tc>
        <w:tc>
          <w:tcPr>
            <w:tcW w:w="436" w:type="dxa"/>
            <w:tcBorders>
              <w:top w:val="nil"/>
              <w:left w:val="nil"/>
              <w:bottom w:val="single" w:sz="4" w:space="0" w:color="auto"/>
              <w:right w:val="single" w:sz="4" w:space="0" w:color="auto"/>
            </w:tcBorders>
            <w:shd w:val="clear" w:color="auto" w:fill="auto"/>
            <w:noWrap/>
            <w:vAlign w:val="center"/>
            <w:hideMark/>
          </w:tcPr>
          <w:p w14:paraId="64321EC3"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台</w:t>
            </w:r>
          </w:p>
        </w:tc>
      </w:tr>
      <w:tr w:rsidR="006C0388" w:rsidRPr="0087431B" w14:paraId="602FE148" w14:textId="77777777" w:rsidTr="00937F04">
        <w:trPr>
          <w:trHeight w:val="528"/>
        </w:trPr>
        <w:tc>
          <w:tcPr>
            <w:tcW w:w="436" w:type="dxa"/>
            <w:vMerge/>
            <w:tcBorders>
              <w:top w:val="nil"/>
              <w:left w:val="single" w:sz="4" w:space="0" w:color="auto"/>
              <w:bottom w:val="single" w:sz="4" w:space="0" w:color="auto"/>
              <w:right w:val="single" w:sz="4" w:space="0" w:color="auto"/>
            </w:tcBorders>
            <w:vAlign w:val="center"/>
            <w:hideMark/>
          </w:tcPr>
          <w:p w14:paraId="4935B35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2C2F0A78"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2.1.</w:t>
            </w:r>
            <w:r w:rsidRPr="0087431B">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000000" w:fill="FFFFFF"/>
            <w:noWrap/>
            <w:vAlign w:val="center"/>
            <w:hideMark/>
          </w:tcPr>
          <w:p w14:paraId="23B177F6"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触控一体机</w:t>
            </w:r>
          </w:p>
        </w:tc>
        <w:tc>
          <w:tcPr>
            <w:tcW w:w="5306" w:type="dxa"/>
            <w:tcBorders>
              <w:top w:val="nil"/>
              <w:left w:val="nil"/>
              <w:bottom w:val="single" w:sz="4" w:space="0" w:color="auto"/>
              <w:right w:val="single" w:sz="4" w:space="0" w:color="auto"/>
            </w:tcBorders>
            <w:shd w:val="clear" w:color="000000" w:fill="FFFFFF"/>
            <w:vAlign w:val="center"/>
            <w:hideMark/>
          </w:tcPr>
          <w:p w14:paraId="6A53CE17"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整机参数</w:t>
            </w:r>
          </w:p>
          <w:p w14:paraId="2C162B4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1.全金属外观，一体化设计，外部无任何可见内部功能模块连接线。整机屏幕采用75英寸LED液晶屏，显示比例16:9，屏幕图像分辨率达3840*2160。</w:t>
            </w:r>
          </w:p>
          <w:p w14:paraId="69867A2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2.防眩光处理：采用AG钢化玻璃（防眩光），减少玻璃反射光的影响。。</w:t>
            </w:r>
          </w:p>
          <w:p w14:paraId="670A5CE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3.整机电视开关、电脑开关和节能待机键三合一，操作便捷。</w:t>
            </w:r>
          </w:p>
          <w:p w14:paraId="139ADF1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4.输入端子:≥1路Audio；≥1路AV；≥2路HDMI；≥1路VGA；≥1路TVRF；≥2路USB,至少一路可随通道自动</w:t>
            </w:r>
            <w:r w:rsidRPr="0087431B">
              <w:rPr>
                <w:rFonts w:ascii="宋体" w:hAnsi="宋体" w:cs="宋体" w:hint="eastAsia"/>
                <w:kern w:val="0"/>
                <w:sz w:val="20"/>
                <w:szCs w:val="20"/>
              </w:rPr>
              <w:lastRenderedPageBreak/>
              <w:t>切换，方便外接其他设备时在任意通道均可使用；≥1路Linein；≥1路RS232接口；≥1路RJ45。输出端子：≥1路耳机；≥1路同轴输出；≥1路TouchUSBout。</w:t>
            </w:r>
          </w:p>
          <w:p w14:paraId="376E232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5.前置接口：1路HDMI；不少于3路USB3.0，双系统USB3.0接口支持Android系统、Windows系统读取外接移动存储设备，即插即用无需区分接口对应系统。</w:t>
            </w:r>
          </w:p>
          <w:p w14:paraId="1747F4FA"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6.前置按键：前面板不少于6个功能物理按键，其中包括安卓系统切换按键，可方便快速进行安卓和windows两种系统的切换，包括一键开关机键，方便快速开启和关掉一体机，</w:t>
            </w:r>
          </w:p>
          <w:p w14:paraId="3E8DD1D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7.为保证上课时教学的便利性，设备应支持任意通道画面放大功能，可在整机任意通道下将画面冻结并双击画面任一部分进行放大。</w:t>
            </w:r>
          </w:p>
          <w:p w14:paraId="61B7253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8.采用红外触控技术，支持在安卓、windows系统下都可以10笔同时书写。</w:t>
            </w:r>
          </w:p>
          <w:p w14:paraId="4A1B136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9.外接电脑连接整机且触摸信号联通时，外接电脑可直接读取整机前置USB接口的移动存储设备数据，连接整机前置USB接口的翻页笔和无线键鼠可直接使用于外接电脑。</w:t>
            </w:r>
          </w:p>
          <w:p w14:paraId="0BC45C9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10.内置触摸中控菜单，将信号源通道切换、亮度对比度调节、声音图像调节等整合到同一菜单下。</w:t>
            </w:r>
          </w:p>
          <w:p w14:paraId="0721D917"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11.整机只需连接一根网线，即可实现Windows及Android系统同时联网,而且为了方便使用识别，触摸中控菜单上的通道信号源名称可以根据用户的使用习惯，自定义为任意名称。</w:t>
            </w:r>
          </w:p>
          <w:p w14:paraId="389209F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12.设备支持DBX音效，可实现环绕音质，并支持用户在菜单中随时开启/关闭DBX音效功能。。</w:t>
            </w:r>
          </w:p>
          <w:p w14:paraId="559534E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13.整机处于任意通道下，在屏幕侧边可快速调出虚拟触摸便捷菜单，不接受实体按键与丝印按键，实现十笔批注、荧光笔书写、手势擦除、截图、快捷白板、任意通道放大、快捷小工具，方便老师组合使用。</w:t>
            </w:r>
          </w:p>
          <w:p w14:paraId="581C4D0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14.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p>
          <w:p w14:paraId="50C3D2B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15.为保证产品的安全环保，投标人所投产品应符合温室气体核查ISO14064体系标准，质量管理ISO9001体系标准，环境管理ISO14001体系标准。</w:t>
            </w:r>
          </w:p>
          <w:p w14:paraId="0377BA2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电脑模块</w:t>
            </w:r>
          </w:p>
          <w:p w14:paraId="232C634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1.采用模块化电脑方案，抽拉内置式，采用按压式开关，无需工具即可快速拆卸电脑模块</w:t>
            </w:r>
          </w:p>
          <w:p w14:paraId="78EA363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2.处理器：≥IntelCorei5,主频为四核四线程2.7GHz或以上，内存：≥4GDDR3内存，硬盘：≥128G固态硬盘</w:t>
            </w:r>
          </w:p>
          <w:p w14:paraId="4C2FEE5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3.具有独立非外扩展的电脑USB接口：电脑上至少具备4个USB3.0TypeA接口，1个USBTypeC接口（支持TypeC接口的U盘插入使用）。（</w:t>
            </w:r>
          </w:p>
          <w:p w14:paraId="65D78FB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4.所投产品（电脑模块）符合中华人民共和国无线电管理规定和技术标准，可提供无线电发射设备型号核准证。</w:t>
            </w:r>
          </w:p>
          <w:p w14:paraId="19B05E7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安卓系统功能</w:t>
            </w:r>
          </w:p>
          <w:p w14:paraId="1E246A3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1、安卓系统版本6.0以上，CPU64Bit，A53*4架构，主频1.5GHz以上，RAM2G，Flash</w:t>
            </w:r>
            <w:r>
              <w:rPr>
                <w:rFonts w:ascii="宋体" w:hAnsi="宋体" w:cs="宋体" w:hint="eastAsia"/>
                <w:kern w:val="0"/>
                <w:sz w:val="20"/>
                <w:szCs w:val="20"/>
              </w:rPr>
              <w:t>8</w:t>
            </w:r>
            <w:r w:rsidRPr="0087431B">
              <w:rPr>
                <w:rFonts w:ascii="宋体" w:hAnsi="宋体" w:cs="宋体" w:hint="eastAsia"/>
                <w:kern w:val="0"/>
                <w:sz w:val="20"/>
                <w:szCs w:val="20"/>
              </w:rPr>
              <w:t>G</w:t>
            </w:r>
            <w:r>
              <w:rPr>
                <w:rFonts w:ascii="宋体" w:hAnsi="宋体" w:cs="宋体" w:hint="eastAsia"/>
                <w:kern w:val="0"/>
                <w:sz w:val="20"/>
                <w:szCs w:val="20"/>
              </w:rPr>
              <w:t>以上</w:t>
            </w:r>
            <w:r w:rsidRPr="0087431B">
              <w:rPr>
                <w:rFonts w:ascii="宋体" w:hAnsi="宋体" w:cs="宋体" w:hint="eastAsia"/>
                <w:kern w:val="0"/>
                <w:sz w:val="20"/>
                <w:szCs w:val="20"/>
              </w:rPr>
              <w:t>。</w:t>
            </w:r>
          </w:p>
          <w:p w14:paraId="760BDDA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2、前面板具有安卓系统的物理按键，方便安卓、windows系统切换；</w:t>
            </w:r>
          </w:p>
          <w:p w14:paraId="404249E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3、通过遥控器，支持一键进入安卓系统、支持一键截屏；</w:t>
            </w:r>
          </w:p>
          <w:p w14:paraId="4A1AB3E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4、支持电视信号功能菜单（例如音量调节、信道选择等）的触控设置操作；</w:t>
            </w:r>
          </w:p>
          <w:p w14:paraId="7D73B41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5、持在安卓系统下6笔以上书写、批注；</w:t>
            </w:r>
          </w:p>
          <w:p w14:paraId="5AD027F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6、具备安卓版本电子白板软件；支持安卓白板软件的批注、擦除、翻页、更改背景颜色、清空、保存文件等功能；</w:t>
            </w:r>
          </w:p>
          <w:p w14:paraId="7E9A6B0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7、支持Wifi热点共享功能；</w:t>
            </w:r>
          </w:p>
          <w:p w14:paraId="0508B0C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8、无线传屏：支持将手机或平板画面无线传输到大屏；</w:t>
            </w:r>
          </w:p>
          <w:p w14:paraId="397295D7"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无线传屏器</w:t>
            </w:r>
          </w:p>
          <w:p w14:paraId="7BEB20E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1、可实现外部电脑音视频高清信号实时传输到触摸一体机上（无论一体机处于任何显示通道），且可支持触摸信号回传。</w:t>
            </w:r>
          </w:p>
          <w:p w14:paraId="06597EC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2、支持操作系统：Win7/Win10/MacOS</w:t>
            </w:r>
            <w:r>
              <w:rPr>
                <w:rFonts w:ascii="宋体" w:hAnsi="宋体" w:cs="宋体" w:hint="eastAsia"/>
                <w:kern w:val="0"/>
                <w:sz w:val="20"/>
                <w:szCs w:val="20"/>
              </w:rPr>
              <w:t>；</w:t>
            </w:r>
          </w:p>
          <w:p w14:paraId="3260874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传输延迟小于120ms，帧率达到15fps-25fps</w:t>
            </w:r>
          </w:p>
          <w:p w14:paraId="3C33A95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3、无线频段：IEEE802.11a/b/g/n，5.8GHz</w:t>
            </w:r>
          </w:p>
          <w:p w14:paraId="24F3EE3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4、采用USB接口进行传输，可兼容市面上具备通用USB</w:t>
            </w:r>
            <w:r>
              <w:rPr>
                <w:rFonts w:ascii="宋体" w:hAnsi="宋体" w:cs="宋体" w:hint="eastAsia"/>
                <w:kern w:val="0"/>
                <w:sz w:val="20"/>
                <w:szCs w:val="20"/>
              </w:rPr>
              <w:t>接口的各类电脑。</w:t>
            </w:r>
          </w:p>
          <w:p w14:paraId="3D072AC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5、采用单按键设计，只需按一下即可传屏，无需在触摸一体机上做任何操作。</w:t>
            </w:r>
          </w:p>
          <w:p w14:paraId="5701940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6、支持同时八个传屏发射端对应一个接收端，可通过按键切换传输不同外部电脑的画面及声音。</w:t>
            </w:r>
          </w:p>
          <w:p w14:paraId="729881B1"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7、支持外部电脑在触摸一体机上做扩展屏显示。</w:t>
            </w:r>
          </w:p>
        </w:tc>
        <w:tc>
          <w:tcPr>
            <w:tcW w:w="629" w:type="dxa"/>
            <w:tcBorders>
              <w:top w:val="nil"/>
              <w:left w:val="nil"/>
              <w:bottom w:val="single" w:sz="4" w:space="0" w:color="auto"/>
              <w:right w:val="single" w:sz="4" w:space="0" w:color="auto"/>
            </w:tcBorders>
            <w:shd w:val="clear" w:color="auto" w:fill="auto"/>
            <w:noWrap/>
            <w:vAlign w:val="center"/>
            <w:hideMark/>
          </w:tcPr>
          <w:p w14:paraId="5FB4697F"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12</w:t>
            </w:r>
          </w:p>
        </w:tc>
        <w:tc>
          <w:tcPr>
            <w:tcW w:w="436" w:type="dxa"/>
            <w:tcBorders>
              <w:top w:val="nil"/>
              <w:left w:val="nil"/>
              <w:bottom w:val="single" w:sz="4" w:space="0" w:color="auto"/>
              <w:right w:val="single" w:sz="4" w:space="0" w:color="auto"/>
            </w:tcBorders>
            <w:shd w:val="clear" w:color="auto" w:fill="auto"/>
            <w:noWrap/>
            <w:vAlign w:val="center"/>
            <w:hideMark/>
          </w:tcPr>
          <w:p w14:paraId="27401344"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台</w:t>
            </w:r>
          </w:p>
        </w:tc>
      </w:tr>
      <w:tr w:rsidR="006C0388" w:rsidRPr="0087431B" w14:paraId="1EA5EED1" w14:textId="77777777" w:rsidTr="00937F04">
        <w:trPr>
          <w:trHeight w:val="588"/>
        </w:trPr>
        <w:tc>
          <w:tcPr>
            <w:tcW w:w="436" w:type="dxa"/>
            <w:vMerge/>
            <w:tcBorders>
              <w:top w:val="nil"/>
              <w:left w:val="single" w:sz="4" w:space="0" w:color="auto"/>
              <w:bottom w:val="single" w:sz="4" w:space="0" w:color="auto"/>
              <w:right w:val="single" w:sz="4" w:space="0" w:color="auto"/>
            </w:tcBorders>
            <w:vAlign w:val="center"/>
            <w:hideMark/>
          </w:tcPr>
          <w:p w14:paraId="27E26F3C"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34D20FBD"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2.1.</w:t>
            </w:r>
            <w:r w:rsidRPr="0087431B">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vAlign w:val="center"/>
            <w:hideMark/>
          </w:tcPr>
          <w:p w14:paraId="79B28F50" w14:textId="77777777" w:rsidR="008522CF" w:rsidRPr="0087431B" w:rsidRDefault="008522CF" w:rsidP="00937F04">
            <w:pPr>
              <w:widowControl/>
              <w:jc w:val="left"/>
              <w:rPr>
                <w:rFonts w:ascii="华文细黑" w:eastAsia="华文细黑" w:hAnsi="华文细黑" w:cs="宋体"/>
                <w:kern w:val="0"/>
                <w:sz w:val="22"/>
              </w:rPr>
            </w:pPr>
            <w:r w:rsidRPr="00693948">
              <w:rPr>
                <w:rFonts w:ascii="宋体" w:hAnsi="宋体" w:cs="宋体" w:hint="eastAsia"/>
                <w:kern w:val="0"/>
                <w:sz w:val="20"/>
                <w:szCs w:val="20"/>
              </w:rPr>
              <w:t>智慧课堂主机</w:t>
            </w:r>
          </w:p>
        </w:tc>
        <w:tc>
          <w:tcPr>
            <w:tcW w:w="5306" w:type="dxa"/>
            <w:tcBorders>
              <w:top w:val="nil"/>
              <w:left w:val="nil"/>
              <w:bottom w:val="single" w:sz="4" w:space="0" w:color="auto"/>
              <w:right w:val="single" w:sz="4" w:space="0" w:color="auto"/>
            </w:tcBorders>
            <w:shd w:val="clear" w:color="auto" w:fill="auto"/>
            <w:hideMark/>
          </w:tcPr>
          <w:p w14:paraId="5230DF1B"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1.标准机架式外观设计，便于机柜安装。采用嵌入式ARM架构设计，Linux操作系统，高度集成多种功能应用，随堂测验、抢答、随机挑人、文件管理、无线投屏等课堂活动。</w:t>
            </w:r>
          </w:p>
          <w:p w14:paraId="37EBF024"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2</w:t>
            </w:r>
            <w:r w:rsidRPr="00693948">
              <w:rPr>
                <w:rFonts w:ascii="宋体" w:hAnsi="宋体" w:cs="宋体"/>
                <w:kern w:val="0"/>
                <w:sz w:val="20"/>
                <w:szCs w:val="20"/>
              </w:rPr>
              <w:t>.</w:t>
            </w:r>
            <w:r w:rsidRPr="00693948">
              <w:rPr>
                <w:rFonts w:ascii="宋体" w:hAnsi="宋体" w:cs="宋体" w:hint="eastAsia"/>
                <w:kern w:val="0"/>
                <w:sz w:val="20"/>
                <w:szCs w:val="20"/>
              </w:rPr>
              <w:t>设备高度：≤2U；</w:t>
            </w:r>
          </w:p>
          <w:p w14:paraId="71686D0B"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#3</w:t>
            </w:r>
            <w:r w:rsidRPr="00693948">
              <w:rPr>
                <w:rFonts w:ascii="宋体" w:hAnsi="宋体" w:cs="宋体"/>
                <w:kern w:val="0"/>
                <w:sz w:val="20"/>
                <w:szCs w:val="20"/>
              </w:rPr>
              <w:t>.</w:t>
            </w:r>
            <w:r w:rsidRPr="00693948">
              <w:rPr>
                <w:rFonts w:ascii="宋体" w:hAnsi="宋体" w:cs="宋体" w:hint="eastAsia"/>
                <w:kern w:val="0"/>
                <w:sz w:val="20"/>
                <w:szCs w:val="20"/>
              </w:rPr>
              <w:t>设备功率≤30W，支持7x24小时无间断运作，采用无风扇散热设计；提供主机内部结构照片并加盖厂家投标专用章或公章；</w:t>
            </w:r>
          </w:p>
          <w:p w14:paraId="4E2C2247"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4</w:t>
            </w:r>
            <w:r w:rsidRPr="00693948">
              <w:rPr>
                <w:rFonts w:ascii="宋体" w:hAnsi="宋体" w:cs="宋体"/>
                <w:kern w:val="0"/>
                <w:sz w:val="20"/>
                <w:szCs w:val="20"/>
              </w:rPr>
              <w:t>.</w:t>
            </w:r>
            <w:r w:rsidRPr="00693948">
              <w:rPr>
                <w:rFonts w:ascii="宋体" w:hAnsi="宋体" w:cs="宋体" w:hint="eastAsia"/>
                <w:kern w:val="0"/>
                <w:sz w:val="20"/>
                <w:szCs w:val="20"/>
              </w:rPr>
              <w:t>设备存储：主机内置存储硬盘，提供≥1T的存储容量；</w:t>
            </w:r>
          </w:p>
          <w:p w14:paraId="0E2BCB32"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5</w:t>
            </w:r>
            <w:r w:rsidRPr="00693948">
              <w:rPr>
                <w:rFonts w:ascii="宋体" w:hAnsi="宋体" w:cs="宋体"/>
                <w:kern w:val="0"/>
                <w:sz w:val="20"/>
                <w:szCs w:val="20"/>
              </w:rPr>
              <w:t>.</w:t>
            </w:r>
            <w:r w:rsidRPr="00693948">
              <w:rPr>
                <w:rFonts w:ascii="宋体" w:hAnsi="宋体" w:cs="宋体" w:hint="eastAsia"/>
                <w:kern w:val="0"/>
                <w:sz w:val="20"/>
                <w:szCs w:val="20"/>
              </w:rPr>
              <w:t>通讯接口：网络接口≥1，USB接口≥1；</w:t>
            </w:r>
          </w:p>
          <w:p w14:paraId="411F08FE"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6</w:t>
            </w:r>
            <w:r w:rsidRPr="00693948">
              <w:rPr>
                <w:rFonts w:ascii="宋体" w:hAnsi="宋体" w:cs="宋体"/>
                <w:kern w:val="0"/>
                <w:sz w:val="20"/>
                <w:szCs w:val="20"/>
              </w:rPr>
              <w:t>.</w:t>
            </w:r>
            <w:r w:rsidRPr="00693948">
              <w:rPr>
                <w:rFonts w:ascii="宋体" w:hAnsi="宋体" w:cs="宋体" w:hint="eastAsia"/>
                <w:kern w:val="0"/>
                <w:sz w:val="20"/>
                <w:szCs w:val="20"/>
              </w:rPr>
              <w:t>支持1路1080P高清HDMI输入及输出接口，支持如交互式触摸一体机、电子白板、投影仪等多媒体智能设备；</w:t>
            </w:r>
          </w:p>
          <w:p w14:paraId="5EA8CB38"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7</w:t>
            </w:r>
            <w:r w:rsidRPr="00693948">
              <w:rPr>
                <w:rFonts w:ascii="宋体" w:hAnsi="宋体" w:cs="宋体"/>
                <w:kern w:val="0"/>
                <w:sz w:val="20"/>
                <w:szCs w:val="20"/>
              </w:rPr>
              <w:t>.</w:t>
            </w:r>
            <w:r w:rsidRPr="00693948">
              <w:rPr>
                <w:rFonts w:ascii="宋体" w:hAnsi="宋体" w:cs="宋体" w:hint="eastAsia"/>
                <w:kern w:val="0"/>
                <w:sz w:val="20"/>
                <w:szCs w:val="20"/>
              </w:rPr>
              <w:t>支持包含但不限于Windows、iOS、Android等系统，可接入平板电脑、手机、笔记本电脑等设备；</w:t>
            </w:r>
          </w:p>
          <w:p w14:paraId="0C89001C"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#8</w:t>
            </w:r>
            <w:r w:rsidRPr="00693948">
              <w:rPr>
                <w:rFonts w:ascii="宋体" w:hAnsi="宋体" w:cs="宋体"/>
                <w:kern w:val="0"/>
                <w:sz w:val="20"/>
                <w:szCs w:val="20"/>
              </w:rPr>
              <w:t>.</w:t>
            </w:r>
            <w:r w:rsidRPr="00693948">
              <w:rPr>
                <w:rFonts w:ascii="宋体" w:hAnsi="宋体" w:cs="宋体" w:hint="eastAsia"/>
                <w:kern w:val="0"/>
                <w:sz w:val="20"/>
                <w:szCs w:val="20"/>
              </w:rPr>
              <w:t>支持不少于80台终端无线同屏传输，1080P@30FPS动态画面延迟不超过1.5秒；</w:t>
            </w:r>
          </w:p>
          <w:p w14:paraId="7ED5E0B3"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9</w:t>
            </w:r>
            <w:r w:rsidRPr="00693948">
              <w:rPr>
                <w:rFonts w:ascii="宋体" w:hAnsi="宋体" w:cs="宋体"/>
                <w:kern w:val="0"/>
                <w:sz w:val="20"/>
                <w:szCs w:val="20"/>
              </w:rPr>
              <w:t>.</w:t>
            </w:r>
            <w:r w:rsidRPr="00693948">
              <w:rPr>
                <w:rFonts w:ascii="宋体" w:hAnsi="宋体" w:cs="宋体" w:hint="eastAsia"/>
                <w:kern w:val="0"/>
                <w:sz w:val="20"/>
                <w:szCs w:val="20"/>
              </w:rPr>
              <w:t>支持与管理平台无缝对接，实现教学数据的自动同步；</w:t>
            </w:r>
          </w:p>
          <w:p w14:paraId="6E1A2B82" w14:textId="77777777" w:rsidR="008522CF" w:rsidRPr="0087431B" w:rsidRDefault="008522CF" w:rsidP="00937F04">
            <w:pPr>
              <w:widowControl/>
              <w:jc w:val="left"/>
              <w:rPr>
                <w:rFonts w:ascii="华文细黑" w:eastAsia="华文细黑" w:hAnsi="华文细黑" w:cs="宋体"/>
                <w:kern w:val="0"/>
                <w:sz w:val="22"/>
              </w:rPr>
            </w:pPr>
            <w:r w:rsidRPr="00693948">
              <w:rPr>
                <w:rFonts w:ascii="宋体" w:hAnsi="宋体" w:cs="宋体" w:hint="eastAsia"/>
                <w:kern w:val="0"/>
                <w:sz w:val="20"/>
                <w:szCs w:val="20"/>
              </w:rPr>
              <w:t>#1</w:t>
            </w:r>
            <w:r w:rsidRPr="00693948">
              <w:rPr>
                <w:rFonts w:ascii="宋体" w:hAnsi="宋体" w:cs="宋体"/>
                <w:kern w:val="0"/>
                <w:sz w:val="20"/>
                <w:szCs w:val="20"/>
              </w:rPr>
              <w:t>0.</w:t>
            </w:r>
            <w:r w:rsidRPr="00B224DB">
              <w:rPr>
                <w:rFonts w:ascii="宋体" w:hAnsi="宋体" w:cs="宋体" w:hint="eastAsia"/>
                <w:b/>
                <w:kern w:val="0"/>
                <w:sz w:val="20"/>
                <w:szCs w:val="20"/>
              </w:rPr>
              <w:t>提供制造厂家针对本项目的授权书及售后服务承诺并加盖厂家投标专用章或公章。</w:t>
            </w:r>
          </w:p>
        </w:tc>
        <w:tc>
          <w:tcPr>
            <w:tcW w:w="629" w:type="dxa"/>
            <w:tcBorders>
              <w:top w:val="nil"/>
              <w:left w:val="nil"/>
              <w:bottom w:val="single" w:sz="4" w:space="0" w:color="auto"/>
              <w:right w:val="single" w:sz="4" w:space="0" w:color="auto"/>
            </w:tcBorders>
            <w:shd w:val="clear" w:color="auto" w:fill="auto"/>
            <w:noWrap/>
            <w:vAlign w:val="center"/>
            <w:hideMark/>
          </w:tcPr>
          <w:p w14:paraId="7D041D6C"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12</w:t>
            </w:r>
          </w:p>
        </w:tc>
        <w:tc>
          <w:tcPr>
            <w:tcW w:w="436" w:type="dxa"/>
            <w:tcBorders>
              <w:top w:val="nil"/>
              <w:left w:val="nil"/>
              <w:bottom w:val="single" w:sz="4" w:space="0" w:color="auto"/>
              <w:right w:val="single" w:sz="4" w:space="0" w:color="auto"/>
            </w:tcBorders>
            <w:shd w:val="clear" w:color="auto" w:fill="auto"/>
            <w:vAlign w:val="center"/>
            <w:hideMark/>
          </w:tcPr>
          <w:p w14:paraId="21E9BA89" w14:textId="77777777" w:rsidR="008522CF" w:rsidRPr="0087431B" w:rsidRDefault="008522CF" w:rsidP="00937F04">
            <w:pPr>
              <w:widowControl/>
              <w:jc w:val="center"/>
              <w:rPr>
                <w:rFonts w:ascii="华文细黑" w:eastAsia="华文细黑" w:hAnsi="华文细黑" w:cs="宋体"/>
                <w:kern w:val="0"/>
                <w:sz w:val="22"/>
              </w:rPr>
            </w:pPr>
            <w:r w:rsidRPr="0087431B">
              <w:rPr>
                <w:rFonts w:ascii="华文细黑" w:eastAsia="华文细黑" w:hAnsi="华文细黑" w:cs="宋体" w:hint="eastAsia"/>
                <w:kern w:val="0"/>
                <w:sz w:val="22"/>
              </w:rPr>
              <w:t>台</w:t>
            </w:r>
          </w:p>
        </w:tc>
      </w:tr>
      <w:tr w:rsidR="006C0388" w:rsidRPr="0087431B" w14:paraId="3C97A555" w14:textId="77777777" w:rsidTr="00937F04">
        <w:trPr>
          <w:trHeight w:val="648"/>
        </w:trPr>
        <w:tc>
          <w:tcPr>
            <w:tcW w:w="436" w:type="dxa"/>
            <w:vMerge/>
            <w:tcBorders>
              <w:top w:val="nil"/>
              <w:left w:val="single" w:sz="4" w:space="0" w:color="auto"/>
              <w:bottom w:val="single" w:sz="4" w:space="0" w:color="auto"/>
              <w:right w:val="single" w:sz="4" w:space="0" w:color="auto"/>
            </w:tcBorders>
            <w:vAlign w:val="center"/>
            <w:hideMark/>
          </w:tcPr>
          <w:p w14:paraId="5EC7819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26C4855C"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2.1.</w:t>
            </w:r>
            <w:r w:rsidRPr="0087431B">
              <w:rPr>
                <w:rFonts w:ascii="宋体" w:hAnsi="宋体" w:cs="宋体" w:hint="eastAsia"/>
                <w:kern w:val="0"/>
                <w:sz w:val="20"/>
                <w:szCs w:val="20"/>
              </w:rPr>
              <w:t>4</w:t>
            </w:r>
          </w:p>
        </w:tc>
        <w:tc>
          <w:tcPr>
            <w:tcW w:w="716" w:type="dxa"/>
            <w:tcBorders>
              <w:top w:val="nil"/>
              <w:left w:val="nil"/>
              <w:bottom w:val="single" w:sz="4" w:space="0" w:color="auto"/>
              <w:right w:val="single" w:sz="4" w:space="0" w:color="auto"/>
            </w:tcBorders>
            <w:shd w:val="clear" w:color="auto" w:fill="auto"/>
            <w:vAlign w:val="center"/>
            <w:hideMark/>
          </w:tcPr>
          <w:p w14:paraId="5C3CD0AB"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智慧课堂管理软件</w:t>
            </w:r>
          </w:p>
        </w:tc>
        <w:tc>
          <w:tcPr>
            <w:tcW w:w="5306" w:type="dxa"/>
            <w:tcBorders>
              <w:top w:val="nil"/>
              <w:left w:val="nil"/>
              <w:bottom w:val="single" w:sz="4" w:space="0" w:color="auto"/>
              <w:right w:val="single" w:sz="4" w:space="0" w:color="auto"/>
            </w:tcBorders>
            <w:shd w:val="clear" w:color="auto" w:fill="auto"/>
            <w:hideMark/>
          </w:tcPr>
          <w:p w14:paraId="241E1D72" w14:textId="77777777" w:rsidR="008522CF" w:rsidRPr="00693948" w:rsidRDefault="008522CF" w:rsidP="00937F04">
            <w:pPr>
              <w:widowControl/>
              <w:jc w:val="left"/>
              <w:rPr>
                <w:rFonts w:ascii="宋体" w:hAnsi="宋体" w:cs="宋体"/>
                <w:b/>
                <w:kern w:val="0"/>
                <w:sz w:val="20"/>
                <w:szCs w:val="20"/>
              </w:rPr>
            </w:pPr>
            <w:r w:rsidRPr="00693948">
              <w:rPr>
                <w:rFonts w:ascii="宋体" w:hAnsi="宋体" w:cs="宋体" w:hint="eastAsia"/>
                <w:b/>
                <w:kern w:val="0"/>
                <w:sz w:val="20"/>
                <w:szCs w:val="20"/>
              </w:rPr>
              <w:t>课堂主机管理软件</w:t>
            </w:r>
          </w:p>
          <w:p w14:paraId="325C526A"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1</w:t>
            </w:r>
            <w:r w:rsidRPr="00693948">
              <w:rPr>
                <w:rFonts w:ascii="宋体" w:hAnsi="宋体" w:cs="宋体"/>
                <w:kern w:val="0"/>
                <w:sz w:val="20"/>
                <w:szCs w:val="20"/>
              </w:rPr>
              <w:t>.</w:t>
            </w:r>
            <w:r w:rsidRPr="00693948">
              <w:rPr>
                <w:rFonts w:ascii="宋体" w:hAnsi="宋体" w:cs="宋体" w:hint="eastAsia"/>
                <w:kern w:val="0"/>
                <w:sz w:val="20"/>
                <w:szCs w:val="20"/>
              </w:rPr>
              <w:t>采用B/S架构，提供对主机的配置管理；</w:t>
            </w:r>
          </w:p>
          <w:p w14:paraId="1AD28899"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2</w:t>
            </w:r>
            <w:r w:rsidRPr="00693948">
              <w:rPr>
                <w:rFonts w:ascii="宋体" w:hAnsi="宋体" w:cs="宋体"/>
                <w:kern w:val="0"/>
                <w:sz w:val="20"/>
                <w:szCs w:val="20"/>
              </w:rPr>
              <w:t>.</w:t>
            </w:r>
            <w:r w:rsidRPr="00693948">
              <w:rPr>
                <w:rFonts w:ascii="宋体" w:hAnsi="宋体" w:cs="宋体" w:hint="eastAsia"/>
                <w:kern w:val="0"/>
                <w:sz w:val="20"/>
                <w:szCs w:val="20"/>
              </w:rPr>
              <w:t>支持IP地址、系统时间配置；</w:t>
            </w:r>
          </w:p>
          <w:p w14:paraId="19CF1220"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3</w:t>
            </w:r>
            <w:r w:rsidRPr="00693948">
              <w:rPr>
                <w:rFonts w:ascii="宋体" w:hAnsi="宋体" w:cs="宋体"/>
                <w:kern w:val="0"/>
                <w:sz w:val="20"/>
                <w:szCs w:val="20"/>
              </w:rPr>
              <w:t>.</w:t>
            </w:r>
            <w:r w:rsidRPr="00693948">
              <w:rPr>
                <w:rFonts w:ascii="宋体" w:hAnsi="宋体" w:cs="宋体" w:hint="eastAsia"/>
                <w:kern w:val="0"/>
                <w:sz w:val="20"/>
                <w:szCs w:val="20"/>
              </w:rPr>
              <w:t>支持网络在线升级和离线包升级；</w:t>
            </w:r>
          </w:p>
          <w:p w14:paraId="37F72679"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4</w:t>
            </w:r>
            <w:r w:rsidRPr="00693948">
              <w:rPr>
                <w:rFonts w:ascii="宋体" w:hAnsi="宋体" w:cs="宋体"/>
                <w:kern w:val="0"/>
                <w:sz w:val="20"/>
                <w:szCs w:val="20"/>
              </w:rPr>
              <w:t>.</w:t>
            </w:r>
            <w:r w:rsidRPr="00693948">
              <w:rPr>
                <w:rFonts w:ascii="宋体" w:hAnsi="宋体" w:cs="宋体" w:hint="eastAsia"/>
                <w:kern w:val="0"/>
                <w:sz w:val="20"/>
                <w:szCs w:val="20"/>
              </w:rPr>
              <w:t>提供课堂主机管理软件著作权证书及软件测试报告复印件并加盖厂家投标专用章或公章；</w:t>
            </w:r>
          </w:p>
          <w:p w14:paraId="1F8BC96C" w14:textId="77777777" w:rsidR="008522CF" w:rsidRPr="00693948" w:rsidRDefault="008522CF" w:rsidP="00937F04">
            <w:pPr>
              <w:widowControl/>
              <w:jc w:val="left"/>
              <w:rPr>
                <w:rFonts w:ascii="宋体" w:hAnsi="宋体" w:cs="宋体"/>
                <w:b/>
                <w:kern w:val="0"/>
                <w:sz w:val="20"/>
                <w:szCs w:val="20"/>
              </w:rPr>
            </w:pPr>
            <w:r w:rsidRPr="00693948">
              <w:rPr>
                <w:rFonts w:ascii="宋体" w:hAnsi="宋体" w:cs="宋体" w:hint="eastAsia"/>
                <w:b/>
                <w:kern w:val="0"/>
                <w:sz w:val="20"/>
                <w:szCs w:val="20"/>
              </w:rPr>
              <w:t>课堂互动软件</w:t>
            </w:r>
          </w:p>
          <w:p w14:paraId="50BB096D"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系统提供课堂互动软件，</w:t>
            </w:r>
            <w:r w:rsidRPr="00693948">
              <w:rPr>
                <w:rFonts w:ascii="宋体" w:hAnsi="宋体" w:cs="宋体" w:hint="eastAsia"/>
                <w:kern w:val="0"/>
                <w:sz w:val="20"/>
                <w:szCs w:val="20"/>
              </w:rPr>
              <w:t>为教师提供高效的课堂教学服务，包含但不限于便捷的课堂管理、实用的教学工具、多样的投屏互动、实时的课堂互动及统计分析等。</w:t>
            </w:r>
          </w:p>
          <w:p w14:paraId="32658898"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lastRenderedPageBreak/>
              <w:t>1</w:t>
            </w:r>
            <w:r>
              <w:rPr>
                <w:rFonts w:ascii="宋体" w:hAnsi="宋体" w:cs="宋体"/>
                <w:kern w:val="0"/>
                <w:sz w:val="20"/>
                <w:szCs w:val="20"/>
              </w:rPr>
              <w:t>.</w:t>
            </w:r>
            <w:r w:rsidRPr="00693948">
              <w:rPr>
                <w:rFonts w:ascii="宋体" w:hAnsi="宋体" w:cs="宋体" w:hint="eastAsia"/>
                <w:kern w:val="0"/>
                <w:sz w:val="20"/>
                <w:szCs w:val="20"/>
              </w:rPr>
              <w:t>支持创建课程与班级信息；</w:t>
            </w:r>
          </w:p>
          <w:p w14:paraId="7C35FB91"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sidRPr="00693948">
              <w:rPr>
                <w:rFonts w:ascii="宋体" w:hAnsi="宋体" w:cs="宋体" w:hint="eastAsia"/>
                <w:kern w:val="0"/>
                <w:sz w:val="20"/>
                <w:szCs w:val="20"/>
              </w:rPr>
              <w:t>支持Word、PDF、PPT、视频、图片、动画以及音频等的正常播放；</w:t>
            </w:r>
          </w:p>
          <w:p w14:paraId="3E00ED66"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w:t>
            </w:r>
            <w:r w:rsidRPr="00693948">
              <w:rPr>
                <w:rFonts w:ascii="宋体" w:hAnsi="宋体" w:cs="宋体" w:hint="eastAsia"/>
                <w:kern w:val="0"/>
                <w:sz w:val="20"/>
                <w:szCs w:val="20"/>
              </w:rPr>
              <w:t>支持将课件、批注等学习资料分享给学生；</w:t>
            </w:r>
          </w:p>
          <w:p w14:paraId="44A0487B"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4</w:t>
            </w:r>
            <w:r>
              <w:rPr>
                <w:rFonts w:ascii="宋体" w:hAnsi="宋体" w:cs="宋体"/>
                <w:kern w:val="0"/>
                <w:sz w:val="20"/>
                <w:szCs w:val="20"/>
              </w:rPr>
              <w:t>.</w:t>
            </w:r>
            <w:r w:rsidRPr="00693948">
              <w:rPr>
                <w:rFonts w:ascii="宋体" w:hAnsi="宋体" w:cs="宋体" w:hint="eastAsia"/>
                <w:kern w:val="0"/>
                <w:sz w:val="20"/>
                <w:szCs w:val="20"/>
              </w:rPr>
              <w:t>支持将授课电脑屏幕同屏传输至学生端；支持不少于80台学生端，且播放延迟≤2s；</w:t>
            </w:r>
          </w:p>
          <w:p w14:paraId="54097C23"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5</w:t>
            </w:r>
            <w:r>
              <w:rPr>
                <w:rFonts w:ascii="宋体" w:hAnsi="宋体" w:cs="宋体"/>
                <w:kern w:val="0"/>
                <w:sz w:val="20"/>
                <w:szCs w:val="20"/>
              </w:rPr>
              <w:t>.</w:t>
            </w:r>
            <w:r w:rsidRPr="00693948">
              <w:rPr>
                <w:rFonts w:ascii="宋体" w:hAnsi="宋体" w:cs="宋体" w:hint="eastAsia"/>
                <w:kern w:val="0"/>
                <w:sz w:val="20"/>
                <w:szCs w:val="20"/>
              </w:rPr>
              <w:t>支持调取学生端画面，同时还可分享到其他学生端，便于学生更好的展示自己的成果；</w:t>
            </w:r>
          </w:p>
          <w:p w14:paraId="0AEC224F"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6</w:t>
            </w:r>
            <w:r>
              <w:rPr>
                <w:rFonts w:ascii="宋体" w:hAnsi="宋体" w:cs="宋体"/>
                <w:kern w:val="0"/>
                <w:sz w:val="20"/>
                <w:szCs w:val="20"/>
              </w:rPr>
              <w:t>.</w:t>
            </w:r>
            <w:r w:rsidRPr="00693948">
              <w:rPr>
                <w:rFonts w:ascii="宋体" w:hAnsi="宋体" w:cs="宋体" w:hint="eastAsia"/>
                <w:kern w:val="0"/>
                <w:sz w:val="20"/>
                <w:szCs w:val="20"/>
              </w:rPr>
              <w:t>支持发起课堂测验，支持多种测验题型，包括单选题、多选题、判断题、解答题等；</w:t>
            </w:r>
          </w:p>
          <w:p w14:paraId="1FECF124"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7</w:t>
            </w:r>
            <w:r>
              <w:rPr>
                <w:rFonts w:ascii="宋体" w:hAnsi="宋体" w:cs="宋体"/>
                <w:kern w:val="0"/>
                <w:sz w:val="20"/>
                <w:szCs w:val="20"/>
              </w:rPr>
              <w:t>.</w:t>
            </w:r>
            <w:r w:rsidRPr="00693948">
              <w:rPr>
                <w:rFonts w:ascii="宋体" w:hAnsi="宋体" w:cs="宋体" w:hint="eastAsia"/>
                <w:kern w:val="0"/>
                <w:sz w:val="20"/>
                <w:szCs w:val="20"/>
              </w:rPr>
              <w:t>支持添加本地测验文件，手动建立答题卡测验，便于教师灵活进行测验；提供上述功能软件界面截图并加盖厂家投标专用章或公章；</w:t>
            </w:r>
          </w:p>
          <w:p w14:paraId="5FEBADA5"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#8</w:t>
            </w:r>
            <w:r>
              <w:rPr>
                <w:rFonts w:ascii="宋体" w:hAnsi="宋体" w:cs="宋体"/>
                <w:kern w:val="0"/>
                <w:sz w:val="20"/>
                <w:szCs w:val="20"/>
              </w:rPr>
              <w:t>.</w:t>
            </w:r>
            <w:r w:rsidRPr="00693948">
              <w:rPr>
                <w:rFonts w:ascii="宋体" w:hAnsi="宋体" w:cs="宋体" w:hint="eastAsia"/>
                <w:kern w:val="0"/>
                <w:sz w:val="20"/>
                <w:szCs w:val="20"/>
              </w:rPr>
              <w:t>提</w:t>
            </w:r>
            <w:r w:rsidRPr="00B224DB">
              <w:rPr>
                <w:rFonts w:ascii="宋体" w:hAnsi="宋体" w:cs="宋体" w:hint="eastAsia"/>
                <w:b/>
                <w:kern w:val="0"/>
                <w:sz w:val="20"/>
                <w:szCs w:val="20"/>
              </w:rPr>
              <w:t>供课堂互动软件著作权证书及软件测试报告复印件并加盖厂家投标专用章或公章。</w:t>
            </w:r>
          </w:p>
          <w:p w14:paraId="6F717C4A" w14:textId="77777777" w:rsidR="008522CF" w:rsidRPr="002E4AF5" w:rsidRDefault="008522CF" w:rsidP="00937F04">
            <w:pPr>
              <w:widowControl/>
              <w:jc w:val="left"/>
              <w:rPr>
                <w:rFonts w:ascii="宋体" w:hAnsi="宋体" w:cs="宋体"/>
                <w:b/>
                <w:kern w:val="0"/>
                <w:sz w:val="20"/>
                <w:szCs w:val="20"/>
              </w:rPr>
            </w:pPr>
            <w:r w:rsidRPr="002E4AF5">
              <w:rPr>
                <w:rFonts w:ascii="宋体" w:hAnsi="宋体" w:cs="宋体" w:hint="eastAsia"/>
                <w:b/>
                <w:kern w:val="0"/>
                <w:sz w:val="20"/>
                <w:szCs w:val="20"/>
              </w:rPr>
              <w:t>移动授课功能</w:t>
            </w:r>
          </w:p>
          <w:p w14:paraId="6FBA0B8E"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系统提供移</w:t>
            </w:r>
            <w:r w:rsidRPr="00693948">
              <w:rPr>
                <w:rFonts w:ascii="宋体" w:hAnsi="宋体" w:cs="宋体" w:hint="eastAsia"/>
                <w:kern w:val="0"/>
                <w:sz w:val="20"/>
                <w:szCs w:val="20"/>
              </w:rPr>
              <w:t>动授课的教学服务，包含但不限于课件讲解、实物展台、课堂管理等功能，让教师不拘于讲台，融入到学生当中去授课；</w:t>
            </w:r>
          </w:p>
          <w:p w14:paraId="4F5A3D59"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w:t>
            </w:r>
            <w:r w:rsidRPr="00693948">
              <w:rPr>
                <w:rFonts w:ascii="宋体" w:hAnsi="宋体" w:cs="宋体" w:hint="eastAsia"/>
                <w:kern w:val="0"/>
                <w:sz w:val="20"/>
                <w:szCs w:val="20"/>
              </w:rPr>
              <w:t>支持远程控制课件的播放演示，支持课件滑动翻页，可同时预览多页课件，点击预览可跳转到相应页面，便于教师进行移动授课；提供上述功能软件界面截图并加盖厂家投标专用章或公章；</w:t>
            </w:r>
          </w:p>
          <w:p w14:paraId="53F0556C"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sidRPr="00693948">
              <w:rPr>
                <w:rFonts w:ascii="宋体" w:hAnsi="宋体" w:cs="宋体" w:hint="eastAsia"/>
                <w:kern w:val="0"/>
                <w:sz w:val="20"/>
                <w:szCs w:val="20"/>
              </w:rPr>
              <w:t>支持拍摄静态图片并在授课电脑端进行展示和批注，方便教师及时记录精彩的课堂活动；提供上述功能操作演示图片并加盖厂家投标专用章或公章；</w:t>
            </w:r>
          </w:p>
          <w:p w14:paraId="460A051F" w14:textId="77777777" w:rsidR="008522CF" w:rsidRDefault="008522CF" w:rsidP="00937F04">
            <w:pPr>
              <w:widowControl/>
              <w:jc w:val="left"/>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w:t>
            </w:r>
            <w:r w:rsidRPr="00693948">
              <w:rPr>
                <w:rFonts w:ascii="宋体" w:hAnsi="宋体" w:cs="宋体" w:hint="eastAsia"/>
                <w:kern w:val="0"/>
                <w:sz w:val="20"/>
                <w:szCs w:val="20"/>
              </w:rPr>
              <w:t>支持查看课堂上实时和历史弹幕信息；</w:t>
            </w:r>
          </w:p>
          <w:p w14:paraId="09735DE4" w14:textId="77777777" w:rsidR="008522CF" w:rsidRPr="00B224DB" w:rsidRDefault="008522CF" w:rsidP="00937F04">
            <w:pPr>
              <w:widowControl/>
              <w:jc w:val="left"/>
              <w:rPr>
                <w:rFonts w:ascii="宋体" w:hAnsi="宋体" w:cs="宋体"/>
                <w:b/>
                <w:kern w:val="0"/>
                <w:sz w:val="20"/>
                <w:szCs w:val="20"/>
              </w:rPr>
            </w:pPr>
            <w:r w:rsidRPr="00B224DB">
              <w:rPr>
                <w:rFonts w:ascii="宋体" w:hAnsi="宋体" w:cs="宋体" w:hint="eastAsia"/>
                <w:b/>
                <w:kern w:val="0"/>
                <w:sz w:val="20"/>
                <w:szCs w:val="20"/>
              </w:rPr>
              <w:t>#4</w:t>
            </w:r>
            <w:r w:rsidRPr="00B224DB">
              <w:rPr>
                <w:rFonts w:ascii="宋体" w:hAnsi="宋体" w:cs="宋体"/>
                <w:b/>
                <w:kern w:val="0"/>
                <w:sz w:val="20"/>
                <w:szCs w:val="20"/>
              </w:rPr>
              <w:t>.</w:t>
            </w:r>
            <w:r w:rsidRPr="00B224DB">
              <w:rPr>
                <w:rFonts w:ascii="宋体" w:hAnsi="宋体" w:cs="宋体" w:hint="eastAsia"/>
                <w:b/>
                <w:kern w:val="0"/>
                <w:sz w:val="20"/>
                <w:szCs w:val="20"/>
              </w:rPr>
              <w:t>提供教师助手软件著作权证书及软件测试报告复印件并加盖厂家投标专用章或公章。</w:t>
            </w:r>
          </w:p>
          <w:p w14:paraId="29E5AF53" w14:textId="77777777" w:rsidR="008522CF" w:rsidRPr="002E4AF5" w:rsidRDefault="008522CF" w:rsidP="00937F04">
            <w:pPr>
              <w:widowControl/>
              <w:jc w:val="left"/>
              <w:rPr>
                <w:rFonts w:ascii="宋体" w:hAnsi="宋体" w:cs="宋体"/>
                <w:b/>
                <w:kern w:val="0"/>
                <w:sz w:val="20"/>
                <w:szCs w:val="20"/>
              </w:rPr>
            </w:pPr>
            <w:r w:rsidRPr="002E4AF5">
              <w:rPr>
                <w:rFonts w:ascii="宋体" w:hAnsi="宋体" w:cs="宋体" w:hint="eastAsia"/>
                <w:b/>
                <w:kern w:val="0"/>
                <w:sz w:val="20"/>
                <w:szCs w:val="20"/>
              </w:rPr>
              <w:t>学生学习功能</w:t>
            </w:r>
          </w:p>
          <w:p w14:paraId="6B83BF2B"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提供学生学习软件，包含但不限于完成文件管理、课堂互动、投屏互动、学情分析等功能；</w:t>
            </w:r>
          </w:p>
          <w:p w14:paraId="3849C16B"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w:t>
            </w:r>
            <w:r w:rsidRPr="00693948">
              <w:rPr>
                <w:rFonts w:ascii="宋体" w:hAnsi="宋体" w:cs="宋体" w:hint="eastAsia"/>
                <w:kern w:val="0"/>
                <w:sz w:val="20"/>
                <w:szCs w:val="20"/>
              </w:rPr>
              <w:t>支持查看教师分享的文件资料；</w:t>
            </w:r>
          </w:p>
          <w:p w14:paraId="008DF5D3"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sidRPr="00693948">
              <w:rPr>
                <w:rFonts w:ascii="宋体" w:hAnsi="宋体" w:cs="宋体" w:hint="eastAsia"/>
                <w:kern w:val="0"/>
                <w:sz w:val="20"/>
                <w:szCs w:val="20"/>
              </w:rPr>
              <w:t>支持单选题、多选题、判断题、解答题等多种题型；</w:t>
            </w:r>
          </w:p>
          <w:p w14:paraId="611C4BDC"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w:t>
            </w:r>
            <w:r w:rsidRPr="00693948">
              <w:rPr>
                <w:rFonts w:ascii="宋体" w:hAnsi="宋体" w:cs="宋体" w:hint="eastAsia"/>
                <w:kern w:val="0"/>
                <w:sz w:val="20"/>
                <w:szCs w:val="20"/>
              </w:rPr>
              <w:t>支持实时同步显示教师授课电脑端画面；</w:t>
            </w:r>
          </w:p>
          <w:p w14:paraId="15971735"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4</w:t>
            </w:r>
            <w:r>
              <w:rPr>
                <w:rFonts w:ascii="宋体" w:hAnsi="宋体" w:cs="宋体"/>
                <w:kern w:val="0"/>
                <w:sz w:val="20"/>
                <w:szCs w:val="20"/>
              </w:rPr>
              <w:t>.</w:t>
            </w:r>
            <w:r w:rsidRPr="00693948">
              <w:rPr>
                <w:rFonts w:ascii="宋体" w:hAnsi="宋体" w:cs="宋体" w:hint="eastAsia"/>
                <w:kern w:val="0"/>
                <w:sz w:val="20"/>
                <w:szCs w:val="20"/>
              </w:rPr>
              <w:t>支持将画面分享至教师授课电脑端；</w:t>
            </w:r>
          </w:p>
          <w:p w14:paraId="60621ADA"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lastRenderedPageBreak/>
              <w:t>#5</w:t>
            </w:r>
            <w:r>
              <w:rPr>
                <w:rFonts w:ascii="宋体" w:hAnsi="宋体" w:cs="宋体"/>
                <w:kern w:val="0"/>
                <w:sz w:val="20"/>
                <w:szCs w:val="20"/>
              </w:rPr>
              <w:t>.</w:t>
            </w:r>
            <w:r w:rsidRPr="00693948">
              <w:rPr>
                <w:rFonts w:ascii="宋体" w:hAnsi="宋体" w:cs="宋体" w:hint="eastAsia"/>
                <w:kern w:val="0"/>
                <w:sz w:val="20"/>
                <w:szCs w:val="20"/>
              </w:rPr>
              <w:t>提供对学生的完整学情分析报告，包含但不限于课堂互动次数、作答情况、分享的文件、弹幕发送情况等；提供上述功能软件界面截图并加盖厂家投标专用章或公章；</w:t>
            </w:r>
          </w:p>
          <w:p w14:paraId="2EAD0BCA" w14:textId="77777777" w:rsidR="008522CF" w:rsidRPr="00693948" w:rsidRDefault="008522CF" w:rsidP="00937F04">
            <w:pPr>
              <w:widowControl/>
              <w:jc w:val="left"/>
              <w:rPr>
                <w:rFonts w:ascii="宋体" w:hAnsi="宋体" w:cs="宋体"/>
                <w:kern w:val="0"/>
                <w:sz w:val="20"/>
                <w:szCs w:val="20"/>
              </w:rPr>
            </w:pPr>
            <w:r>
              <w:rPr>
                <w:rFonts w:ascii="宋体" w:hAnsi="宋体" w:cs="宋体" w:hint="eastAsia"/>
                <w:kern w:val="0"/>
                <w:sz w:val="20"/>
                <w:szCs w:val="20"/>
              </w:rPr>
              <w:t>#6</w:t>
            </w:r>
            <w:r>
              <w:rPr>
                <w:rFonts w:ascii="宋体" w:hAnsi="宋体" w:cs="宋体"/>
                <w:kern w:val="0"/>
                <w:sz w:val="20"/>
                <w:szCs w:val="20"/>
              </w:rPr>
              <w:t>.</w:t>
            </w:r>
            <w:r w:rsidRPr="00693948">
              <w:rPr>
                <w:rFonts w:ascii="宋体" w:hAnsi="宋体" w:cs="宋体" w:hint="eastAsia"/>
                <w:kern w:val="0"/>
                <w:sz w:val="20"/>
                <w:szCs w:val="20"/>
              </w:rPr>
              <w:t>支持与微信无缝对接，在微信中完成文件管理、课堂互动、学情分析功能，学生无需安装APP即可快速参与课堂互动；提供微信小程序界面截图并加盖厂家投标专用章或公章；</w:t>
            </w:r>
          </w:p>
          <w:p w14:paraId="3FAA221E" w14:textId="77777777" w:rsidR="008522CF" w:rsidRPr="00B224DB" w:rsidRDefault="008522CF" w:rsidP="00937F04">
            <w:pPr>
              <w:widowControl/>
              <w:jc w:val="left"/>
              <w:rPr>
                <w:rFonts w:ascii="宋体" w:hAnsi="宋体" w:cs="宋体"/>
                <w:b/>
                <w:kern w:val="0"/>
                <w:sz w:val="20"/>
                <w:szCs w:val="20"/>
              </w:rPr>
            </w:pPr>
            <w:r w:rsidRPr="00B224DB">
              <w:rPr>
                <w:rFonts w:ascii="宋体" w:hAnsi="宋体" w:cs="宋体"/>
                <w:b/>
                <w:kern w:val="0"/>
                <w:sz w:val="20"/>
                <w:szCs w:val="20"/>
              </w:rPr>
              <w:t>#</w:t>
            </w:r>
            <w:r w:rsidRPr="00B224DB">
              <w:rPr>
                <w:rFonts w:ascii="宋体" w:hAnsi="宋体" w:cs="宋体" w:hint="eastAsia"/>
                <w:b/>
                <w:kern w:val="0"/>
                <w:sz w:val="20"/>
                <w:szCs w:val="20"/>
              </w:rPr>
              <w:t>7</w:t>
            </w:r>
            <w:r w:rsidRPr="00B224DB">
              <w:rPr>
                <w:rFonts w:ascii="宋体" w:hAnsi="宋体" w:cs="宋体"/>
                <w:b/>
                <w:kern w:val="0"/>
                <w:sz w:val="20"/>
                <w:szCs w:val="20"/>
              </w:rPr>
              <w:t>.</w:t>
            </w:r>
            <w:r w:rsidRPr="00B224DB">
              <w:rPr>
                <w:rFonts w:ascii="宋体" w:hAnsi="宋体" w:cs="宋体" w:hint="eastAsia"/>
                <w:b/>
                <w:kern w:val="0"/>
                <w:sz w:val="20"/>
                <w:szCs w:val="20"/>
              </w:rPr>
              <w:t>提供学生学习软件著作权证书及软件测试报告复印件并加盖厂家投标专用章或公章。</w:t>
            </w:r>
          </w:p>
        </w:tc>
        <w:tc>
          <w:tcPr>
            <w:tcW w:w="629" w:type="dxa"/>
            <w:tcBorders>
              <w:top w:val="nil"/>
              <w:left w:val="nil"/>
              <w:bottom w:val="single" w:sz="4" w:space="0" w:color="auto"/>
              <w:right w:val="single" w:sz="4" w:space="0" w:color="auto"/>
            </w:tcBorders>
            <w:shd w:val="clear" w:color="auto" w:fill="auto"/>
            <w:noWrap/>
            <w:vAlign w:val="center"/>
            <w:hideMark/>
          </w:tcPr>
          <w:p w14:paraId="7CEBBBA7"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12</w:t>
            </w:r>
          </w:p>
        </w:tc>
        <w:tc>
          <w:tcPr>
            <w:tcW w:w="436" w:type="dxa"/>
            <w:tcBorders>
              <w:top w:val="nil"/>
              <w:left w:val="nil"/>
              <w:bottom w:val="single" w:sz="4" w:space="0" w:color="auto"/>
              <w:right w:val="single" w:sz="4" w:space="0" w:color="auto"/>
            </w:tcBorders>
            <w:shd w:val="clear" w:color="auto" w:fill="auto"/>
            <w:vAlign w:val="center"/>
            <w:hideMark/>
          </w:tcPr>
          <w:p w14:paraId="7A8ADEF0" w14:textId="77777777" w:rsidR="008522CF" w:rsidRPr="0087431B" w:rsidRDefault="008522CF" w:rsidP="00937F04">
            <w:pPr>
              <w:widowControl/>
              <w:jc w:val="center"/>
              <w:rPr>
                <w:rFonts w:ascii="华文细黑" w:eastAsia="华文细黑" w:hAnsi="华文细黑" w:cs="宋体"/>
                <w:kern w:val="0"/>
                <w:sz w:val="22"/>
              </w:rPr>
            </w:pPr>
            <w:r w:rsidRPr="0087431B">
              <w:rPr>
                <w:rFonts w:ascii="华文细黑" w:eastAsia="华文细黑" w:hAnsi="华文细黑" w:cs="宋体" w:hint="eastAsia"/>
                <w:kern w:val="0"/>
                <w:sz w:val="22"/>
              </w:rPr>
              <w:t>套</w:t>
            </w:r>
          </w:p>
        </w:tc>
      </w:tr>
      <w:tr w:rsidR="006C0388" w:rsidRPr="0087431B" w14:paraId="16998678" w14:textId="77777777" w:rsidTr="00937F04">
        <w:trPr>
          <w:trHeight w:val="324"/>
        </w:trPr>
        <w:tc>
          <w:tcPr>
            <w:tcW w:w="436" w:type="dxa"/>
            <w:vMerge/>
            <w:tcBorders>
              <w:top w:val="nil"/>
              <w:left w:val="single" w:sz="4" w:space="0" w:color="auto"/>
              <w:bottom w:val="single" w:sz="4" w:space="0" w:color="auto"/>
              <w:right w:val="single" w:sz="4" w:space="0" w:color="auto"/>
            </w:tcBorders>
            <w:vAlign w:val="center"/>
            <w:hideMark/>
          </w:tcPr>
          <w:p w14:paraId="20AE895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62D8ACAB" w14:textId="77777777" w:rsidR="008522CF" w:rsidRPr="0087431B" w:rsidRDefault="008522CF" w:rsidP="00937F04">
            <w:pPr>
              <w:widowControl/>
              <w:jc w:val="left"/>
              <w:rPr>
                <w:rFonts w:ascii="宋体" w:hAnsi="宋体" w:cs="宋体"/>
                <w:kern w:val="0"/>
                <w:sz w:val="20"/>
                <w:szCs w:val="20"/>
              </w:rPr>
            </w:pPr>
            <w:r>
              <w:rPr>
                <w:rFonts w:ascii="宋体" w:hAnsi="宋体" w:cs="宋体"/>
                <w:kern w:val="0"/>
                <w:sz w:val="20"/>
                <w:szCs w:val="20"/>
              </w:rPr>
              <w:t>2.1.5</w:t>
            </w:r>
          </w:p>
        </w:tc>
        <w:tc>
          <w:tcPr>
            <w:tcW w:w="716" w:type="dxa"/>
            <w:tcBorders>
              <w:top w:val="nil"/>
              <w:left w:val="nil"/>
              <w:bottom w:val="single" w:sz="4" w:space="0" w:color="auto"/>
              <w:right w:val="single" w:sz="4" w:space="0" w:color="auto"/>
            </w:tcBorders>
            <w:shd w:val="clear" w:color="auto" w:fill="auto"/>
            <w:vAlign w:val="center"/>
            <w:hideMark/>
          </w:tcPr>
          <w:p w14:paraId="2D650DF0"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无线</w:t>
            </w:r>
            <w:r>
              <w:rPr>
                <w:rFonts w:ascii="宋体" w:hAnsi="宋体" w:cs="宋体" w:hint="eastAsia"/>
                <w:kern w:val="0"/>
                <w:sz w:val="20"/>
                <w:szCs w:val="20"/>
              </w:rPr>
              <w:t>网关</w:t>
            </w:r>
          </w:p>
        </w:tc>
        <w:tc>
          <w:tcPr>
            <w:tcW w:w="5306" w:type="dxa"/>
            <w:tcBorders>
              <w:top w:val="nil"/>
              <w:left w:val="nil"/>
              <w:bottom w:val="single" w:sz="4" w:space="0" w:color="auto"/>
              <w:right w:val="single" w:sz="4" w:space="0" w:color="auto"/>
            </w:tcBorders>
            <w:shd w:val="clear" w:color="auto" w:fill="auto"/>
            <w:hideMark/>
          </w:tcPr>
          <w:p w14:paraId="18D486A8"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w:t>
            </w:r>
            <w:r w:rsidRPr="002E4AF5">
              <w:rPr>
                <w:rFonts w:ascii="宋体" w:hAnsi="宋体" w:cs="宋体" w:hint="eastAsia"/>
                <w:kern w:val="0"/>
                <w:sz w:val="20"/>
                <w:szCs w:val="20"/>
              </w:rPr>
              <w:t>网络接口：10/100/1000M以太网口*2；</w:t>
            </w:r>
          </w:p>
          <w:p w14:paraId="2C3EA609"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sidRPr="002E4AF5">
              <w:rPr>
                <w:rFonts w:ascii="宋体" w:hAnsi="宋体" w:cs="宋体" w:hint="eastAsia"/>
                <w:kern w:val="0"/>
                <w:sz w:val="20"/>
                <w:szCs w:val="20"/>
              </w:rPr>
              <w:t>USB接口*1个；</w:t>
            </w:r>
          </w:p>
          <w:p w14:paraId="7A747A49"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w:t>
            </w:r>
            <w:r w:rsidRPr="002E4AF5">
              <w:rPr>
                <w:rFonts w:ascii="宋体" w:hAnsi="宋体" w:cs="宋体" w:hint="eastAsia"/>
                <w:kern w:val="0"/>
                <w:sz w:val="20"/>
                <w:szCs w:val="20"/>
              </w:rPr>
              <w:t>网络Console口*1；</w:t>
            </w:r>
          </w:p>
          <w:p w14:paraId="61844C9C" w14:textId="77777777" w:rsidR="008522CF" w:rsidRDefault="008522CF" w:rsidP="00937F04">
            <w:pPr>
              <w:widowControl/>
              <w:jc w:val="left"/>
              <w:rPr>
                <w:rFonts w:ascii="宋体" w:hAnsi="宋体" w:cs="宋体"/>
                <w:kern w:val="0"/>
                <w:sz w:val="20"/>
                <w:szCs w:val="20"/>
              </w:rPr>
            </w:pPr>
            <w:r>
              <w:rPr>
                <w:rFonts w:ascii="宋体" w:hAnsi="宋体" w:cs="宋体" w:hint="eastAsia"/>
                <w:kern w:val="0"/>
                <w:sz w:val="20"/>
                <w:szCs w:val="20"/>
              </w:rPr>
              <w:t>4</w:t>
            </w:r>
            <w:r>
              <w:rPr>
                <w:rFonts w:ascii="宋体" w:hAnsi="宋体" w:cs="宋体"/>
                <w:kern w:val="0"/>
                <w:sz w:val="20"/>
                <w:szCs w:val="20"/>
              </w:rPr>
              <w:t>.</w:t>
            </w:r>
            <w:r w:rsidRPr="002E4AF5">
              <w:rPr>
                <w:rFonts w:ascii="宋体" w:hAnsi="宋体" w:cs="宋体" w:hint="eastAsia"/>
                <w:kern w:val="0"/>
                <w:sz w:val="20"/>
                <w:szCs w:val="20"/>
              </w:rPr>
              <w:t>无线协议：IEEE802.11a/b/g/n/ac；</w:t>
            </w:r>
          </w:p>
          <w:p w14:paraId="2B7BF3E2"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5</w:t>
            </w:r>
            <w:r>
              <w:rPr>
                <w:rFonts w:ascii="宋体" w:hAnsi="宋体" w:cs="宋体"/>
                <w:kern w:val="0"/>
                <w:sz w:val="20"/>
                <w:szCs w:val="20"/>
              </w:rPr>
              <w:t>.</w:t>
            </w:r>
            <w:r w:rsidRPr="002E4AF5">
              <w:rPr>
                <w:rFonts w:ascii="宋体" w:hAnsi="宋体" w:cs="宋体" w:hint="eastAsia"/>
                <w:kern w:val="0"/>
                <w:sz w:val="20"/>
                <w:szCs w:val="20"/>
              </w:rPr>
              <w:t>工作频段：支持三射频，最高速率达2.0Gbit/s；</w:t>
            </w:r>
          </w:p>
          <w:p w14:paraId="4D47FE91"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6</w:t>
            </w:r>
            <w:r>
              <w:rPr>
                <w:rFonts w:ascii="宋体" w:hAnsi="宋体" w:cs="宋体"/>
                <w:kern w:val="0"/>
                <w:sz w:val="20"/>
                <w:szCs w:val="20"/>
              </w:rPr>
              <w:t>.</w:t>
            </w:r>
            <w:r w:rsidRPr="002E4AF5">
              <w:rPr>
                <w:rFonts w:ascii="宋体" w:hAnsi="宋体" w:cs="宋体" w:hint="eastAsia"/>
                <w:kern w:val="0"/>
                <w:sz w:val="20"/>
                <w:szCs w:val="20"/>
              </w:rPr>
              <w:t>射频支持不少于16个虚拟AP；</w:t>
            </w:r>
          </w:p>
          <w:p w14:paraId="5DFDD5DE"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7</w:t>
            </w:r>
            <w:r>
              <w:rPr>
                <w:rFonts w:ascii="宋体" w:hAnsi="宋体" w:cs="宋体"/>
                <w:kern w:val="0"/>
                <w:sz w:val="20"/>
                <w:szCs w:val="20"/>
              </w:rPr>
              <w:t>.</w:t>
            </w:r>
            <w:r w:rsidRPr="002E4AF5">
              <w:rPr>
                <w:rFonts w:ascii="宋体" w:hAnsi="宋体" w:cs="宋体" w:hint="eastAsia"/>
                <w:kern w:val="0"/>
                <w:sz w:val="20"/>
                <w:szCs w:val="20"/>
              </w:rPr>
              <w:t>发射功率不小于20dBm；</w:t>
            </w:r>
          </w:p>
          <w:p w14:paraId="6E0293A4"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8</w:t>
            </w:r>
            <w:r>
              <w:rPr>
                <w:rFonts w:ascii="宋体" w:hAnsi="宋体" w:cs="宋体"/>
                <w:kern w:val="0"/>
                <w:sz w:val="20"/>
                <w:szCs w:val="20"/>
              </w:rPr>
              <w:t>.</w:t>
            </w:r>
            <w:r w:rsidRPr="002E4AF5">
              <w:rPr>
                <w:rFonts w:ascii="宋体" w:hAnsi="宋体" w:cs="宋体" w:hint="eastAsia"/>
                <w:kern w:val="0"/>
                <w:sz w:val="20"/>
                <w:szCs w:val="20"/>
              </w:rPr>
              <w:t>供电：DC供电；PoE：满足802.3at以太网供电标准；</w:t>
            </w:r>
          </w:p>
          <w:p w14:paraId="73E6ED4A"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9</w:t>
            </w:r>
            <w:r>
              <w:rPr>
                <w:rFonts w:ascii="宋体" w:hAnsi="宋体" w:cs="宋体"/>
                <w:kern w:val="0"/>
                <w:sz w:val="20"/>
                <w:szCs w:val="20"/>
              </w:rPr>
              <w:t>.</w:t>
            </w:r>
            <w:r w:rsidRPr="002E4AF5">
              <w:rPr>
                <w:rFonts w:ascii="宋体" w:hAnsi="宋体" w:cs="宋体" w:hint="eastAsia"/>
                <w:kern w:val="0"/>
                <w:sz w:val="20"/>
                <w:szCs w:val="20"/>
              </w:rPr>
              <w:t>安全认证：支持802.1x认证、MAC地址认证、PSK认证、Portal认证等；</w:t>
            </w:r>
          </w:p>
          <w:p w14:paraId="7D2A33AE"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0.</w:t>
            </w:r>
            <w:r w:rsidRPr="002E4AF5">
              <w:rPr>
                <w:rFonts w:ascii="宋体" w:hAnsi="宋体" w:cs="宋体" w:hint="eastAsia"/>
                <w:kern w:val="0"/>
                <w:sz w:val="20"/>
                <w:szCs w:val="20"/>
              </w:rPr>
              <w:t>支持Fit模式与Fat模式切换；</w:t>
            </w:r>
          </w:p>
          <w:p w14:paraId="570D8788"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1.</w:t>
            </w:r>
            <w:r w:rsidRPr="002E4AF5">
              <w:rPr>
                <w:rFonts w:ascii="宋体" w:hAnsi="宋体" w:cs="宋体" w:hint="eastAsia"/>
                <w:kern w:val="0"/>
                <w:sz w:val="20"/>
                <w:szCs w:val="20"/>
              </w:rPr>
              <w:t>支持自适应带宽管理，自动根据用户数量、环境等因素动态调整用户带宽分配。</w:t>
            </w:r>
          </w:p>
        </w:tc>
        <w:tc>
          <w:tcPr>
            <w:tcW w:w="629" w:type="dxa"/>
            <w:tcBorders>
              <w:top w:val="nil"/>
              <w:left w:val="nil"/>
              <w:bottom w:val="single" w:sz="4" w:space="0" w:color="auto"/>
              <w:right w:val="single" w:sz="4" w:space="0" w:color="auto"/>
            </w:tcBorders>
            <w:shd w:val="clear" w:color="auto" w:fill="auto"/>
            <w:noWrap/>
            <w:vAlign w:val="center"/>
            <w:hideMark/>
          </w:tcPr>
          <w:p w14:paraId="3D1546D8"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12</w:t>
            </w:r>
          </w:p>
        </w:tc>
        <w:tc>
          <w:tcPr>
            <w:tcW w:w="436" w:type="dxa"/>
            <w:tcBorders>
              <w:top w:val="nil"/>
              <w:left w:val="nil"/>
              <w:bottom w:val="single" w:sz="4" w:space="0" w:color="auto"/>
              <w:right w:val="single" w:sz="4" w:space="0" w:color="auto"/>
            </w:tcBorders>
            <w:shd w:val="clear" w:color="auto" w:fill="auto"/>
            <w:vAlign w:val="center"/>
            <w:hideMark/>
          </w:tcPr>
          <w:p w14:paraId="744BAF85" w14:textId="77777777" w:rsidR="008522CF" w:rsidRPr="0087431B" w:rsidRDefault="008522CF" w:rsidP="00937F04">
            <w:pPr>
              <w:widowControl/>
              <w:jc w:val="center"/>
              <w:rPr>
                <w:rFonts w:ascii="华文细黑" w:eastAsia="华文细黑" w:hAnsi="华文细黑" w:cs="宋体"/>
                <w:color w:val="000000"/>
                <w:kern w:val="0"/>
                <w:sz w:val="22"/>
              </w:rPr>
            </w:pPr>
            <w:r w:rsidRPr="0087431B">
              <w:rPr>
                <w:rFonts w:ascii="华文细黑" w:eastAsia="华文细黑" w:hAnsi="华文细黑" w:cs="宋体" w:hint="eastAsia"/>
                <w:color w:val="000000"/>
                <w:kern w:val="0"/>
                <w:sz w:val="22"/>
              </w:rPr>
              <w:t>台</w:t>
            </w:r>
          </w:p>
        </w:tc>
      </w:tr>
      <w:tr w:rsidR="006C0388" w:rsidRPr="0087431B" w14:paraId="18789F08" w14:textId="77777777" w:rsidTr="00937F04">
        <w:trPr>
          <w:trHeight w:val="600"/>
        </w:trPr>
        <w:tc>
          <w:tcPr>
            <w:tcW w:w="436" w:type="dxa"/>
            <w:vMerge/>
            <w:tcBorders>
              <w:top w:val="nil"/>
              <w:left w:val="single" w:sz="4" w:space="0" w:color="auto"/>
              <w:bottom w:val="single" w:sz="4" w:space="0" w:color="auto"/>
              <w:right w:val="single" w:sz="4" w:space="0" w:color="auto"/>
            </w:tcBorders>
            <w:vAlign w:val="center"/>
            <w:hideMark/>
          </w:tcPr>
          <w:p w14:paraId="1AC85488"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125F9BF5" w14:textId="77777777" w:rsidR="008522CF" w:rsidRPr="0087431B" w:rsidRDefault="008522CF" w:rsidP="00937F04">
            <w:pPr>
              <w:widowControl/>
              <w:jc w:val="left"/>
              <w:rPr>
                <w:rFonts w:ascii="宋体" w:hAnsi="宋体" w:cs="宋体"/>
                <w:kern w:val="0"/>
                <w:sz w:val="20"/>
                <w:szCs w:val="20"/>
              </w:rPr>
            </w:pPr>
            <w:r>
              <w:rPr>
                <w:rFonts w:ascii="宋体" w:hAnsi="宋体" w:cs="宋体"/>
                <w:kern w:val="0"/>
                <w:sz w:val="20"/>
                <w:szCs w:val="20"/>
              </w:rPr>
              <w:t>2.1.6</w:t>
            </w:r>
          </w:p>
        </w:tc>
        <w:tc>
          <w:tcPr>
            <w:tcW w:w="716" w:type="dxa"/>
            <w:tcBorders>
              <w:top w:val="nil"/>
              <w:left w:val="nil"/>
              <w:bottom w:val="single" w:sz="4" w:space="0" w:color="auto"/>
              <w:right w:val="single" w:sz="4" w:space="0" w:color="auto"/>
            </w:tcBorders>
            <w:shd w:val="clear" w:color="auto" w:fill="auto"/>
            <w:vAlign w:val="center"/>
            <w:hideMark/>
          </w:tcPr>
          <w:p w14:paraId="78EEC278"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无线网关供电模块</w:t>
            </w:r>
          </w:p>
        </w:tc>
        <w:tc>
          <w:tcPr>
            <w:tcW w:w="5306" w:type="dxa"/>
            <w:tcBorders>
              <w:top w:val="nil"/>
              <w:left w:val="nil"/>
              <w:bottom w:val="single" w:sz="4" w:space="0" w:color="auto"/>
              <w:right w:val="single" w:sz="4" w:space="0" w:color="auto"/>
            </w:tcBorders>
            <w:shd w:val="clear" w:color="auto" w:fill="auto"/>
            <w:hideMark/>
          </w:tcPr>
          <w:p w14:paraId="7AA765D5"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sidRPr="002E4AF5">
              <w:rPr>
                <w:rFonts w:ascii="宋体" w:hAnsi="宋体" w:cs="宋体" w:hint="eastAsia"/>
                <w:kern w:val="0"/>
                <w:sz w:val="20"/>
                <w:szCs w:val="20"/>
              </w:rPr>
              <w:t>支持2路RJ45网络接口；</w:t>
            </w:r>
          </w:p>
          <w:p w14:paraId="02FAA07B"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sidRPr="002E4AF5">
              <w:rPr>
                <w:rFonts w:ascii="宋体" w:hAnsi="宋体" w:cs="宋体" w:hint="eastAsia"/>
                <w:kern w:val="0"/>
                <w:sz w:val="20"/>
                <w:szCs w:val="20"/>
              </w:rPr>
              <w:t>支持IEE802.3at/af供电；</w:t>
            </w:r>
          </w:p>
          <w:p w14:paraId="63EB4B26"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w:t>
            </w:r>
            <w:r w:rsidRPr="002E4AF5">
              <w:rPr>
                <w:rFonts w:ascii="宋体" w:hAnsi="宋体" w:cs="宋体" w:hint="eastAsia"/>
                <w:kern w:val="0"/>
                <w:sz w:val="20"/>
                <w:szCs w:val="20"/>
              </w:rPr>
              <w:t>额定功率：</w:t>
            </w:r>
            <w:r>
              <w:rPr>
                <w:rFonts w:ascii="宋体" w:hAnsi="宋体" w:cs="宋体" w:hint="eastAsia"/>
                <w:kern w:val="0"/>
                <w:sz w:val="20"/>
                <w:szCs w:val="20"/>
              </w:rPr>
              <w:t>不小于</w:t>
            </w:r>
            <w:r w:rsidRPr="002E4AF5">
              <w:rPr>
                <w:rFonts w:ascii="宋体" w:hAnsi="宋体" w:cs="宋体" w:hint="eastAsia"/>
                <w:kern w:val="0"/>
                <w:sz w:val="20"/>
                <w:szCs w:val="20"/>
              </w:rPr>
              <w:t>35W。</w:t>
            </w:r>
          </w:p>
        </w:tc>
        <w:tc>
          <w:tcPr>
            <w:tcW w:w="629" w:type="dxa"/>
            <w:tcBorders>
              <w:top w:val="nil"/>
              <w:left w:val="nil"/>
              <w:bottom w:val="single" w:sz="4" w:space="0" w:color="auto"/>
              <w:right w:val="single" w:sz="4" w:space="0" w:color="auto"/>
            </w:tcBorders>
            <w:shd w:val="clear" w:color="auto" w:fill="auto"/>
            <w:noWrap/>
            <w:vAlign w:val="center"/>
            <w:hideMark/>
          </w:tcPr>
          <w:p w14:paraId="54AEE10C"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12</w:t>
            </w:r>
          </w:p>
        </w:tc>
        <w:tc>
          <w:tcPr>
            <w:tcW w:w="436" w:type="dxa"/>
            <w:tcBorders>
              <w:top w:val="nil"/>
              <w:left w:val="nil"/>
              <w:bottom w:val="single" w:sz="4" w:space="0" w:color="auto"/>
              <w:right w:val="single" w:sz="4" w:space="0" w:color="auto"/>
            </w:tcBorders>
            <w:shd w:val="clear" w:color="auto" w:fill="auto"/>
            <w:vAlign w:val="center"/>
            <w:hideMark/>
          </w:tcPr>
          <w:p w14:paraId="53FC7DF2" w14:textId="77777777" w:rsidR="008522CF" w:rsidRPr="0087431B" w:rsidRDefault="008522CF" w:rsidP="00937F04">
            <w:pPr>
              <w:widowControl/>
              <w:jc w:val="center"/>
              <w:rPr>
                <w:rFonts w:ascii="华文细黑" w:eastAsia="华文细黑" w:hAnsi="华文细黑" w:cs="宋体"/>
                <w:kern w:val="0"/>
                <w:sz w:val="22"/>
              </w:rPr>
            </w:pPr>
            <w:r w:rsidRPr="0087431B">
              <w:rPr>
                <w:rFonts w:ascii="华文细黑" w:eastAsia="华文细黑" w:hAnsi="华文细黑" w:cs="宋体" w:hint="eastAsia"/>
                <w:kern w:val="0"/>
                <w:sz w:val="22"/>
              </w:rPr>
              <w:t>台</w:t>
            </w:r>
          </w:p>
        </w:tc>
      </w:tr>
      <w:tr w:rsidR="006C0388" w:rsidRPr="0087431B" w14:paraId="673482F2" w14:textId="77777777" w:rsidTr="00937F04">
        <w:trPr>
          <w:trHeight w:val="600"/>
        </w:trPr>
        <w:tc>
          <w:tcPr>
            <w:tcW w:w="436" w:type="dxa"/>
            <w:vMerge/>
            <w:tcBorders>
              <w:top w:val="nil"/>
              <w:left w:val="single" w:sz="4" w:space="0" w:color="auto"/>
              <w:bottom w:val="single" w:sz="4" w:space="0" w:color="auto"/>
              <w:right w:val="single" w:sz="4" w:space="0" w:color="auto"/>
            </w:tcBorders>
            <w:vAlign w:val="center"/>
            <w:hideMark/>
          </w:tcPr>
          <w:p w14:paraId="6679C1E2"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680FDBFB"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2.1.</w:t>
            </w:r>
            <w:r w:rsidRPr="0087431B">
              <w:rPr>
                <w:rFonts w:ascii="宋体" w:hAnsi="宋体" w:cs="宋体" w:hint="eastAsia"/>
                <w:kern w:val="0"/>
                <w:sz w:val="20"/>
                <w:szCs w:val="20"/>
              </w:rPr>
              <w:t>7</w:t>
            </w:r>
          </w:p>
        </w:tc>
        <w:tc>
          <w:tcPr>
            <w:tcW w:w="716" w:type="dxa"/>
            <w:tcBorders>
              <w:top w:val="nil"/>
              <w:left w:val="nil"/>
              <w:bottom w:val="single" w:sz="4" w:space="0" w:color="auto"/>
              <w:right w:val="single" w:sz="4" w:space="0" w:color="auto"/>
            </w:tcBorders>
            <w:shd w:val="clear" w:color="auto" w:fill="auto"/>
            <w:noWrap/>
            <w:vAlign w:val="center"/>
            <w:hideMark/>
          </w:tcPr>
          <w:p w14:paraId="43772711"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辅助书写黑板</w:t>
            </w:r>
          </w:p>
        </w:tc>
        <w:tc>
          <w:tcPr>
            <w:tcW w:w="5306" w:type="dxa"/>
            <w:tcBorders>
              <w:top w:val="nil"/>
              <w:left w:val="nil"/>
              <w:bottom w:val="single" w:sz="4" w:space="0" w:color="auto"/>
              <w:right w:val="single" w:sz="4" w:space="0" w:color="auto"/>
            </w:tcBorders>
            <w:shd w:val="clear" w:color="auto" w:fill="auto"/>
            <w:noWrap/>
            <w:vAlign w:val="bottom"/>
            <w:hideMark/>
          </w:tcPr>
          <w:p w14:paraId="4D228CD1"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按照墙面尺寸定制，配合触控一体机使用。</w:t>
            </w:r>
          </w:p>
          <w:p w14:paraId="41811F5E"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墙面预留尺寸约为5000*1500MM</w:t>
            </w:r>
            <w:r>
              <w:rPr>
                <w:noProof/>
              </w:rPr>
              <mc:AlternateContent>
                <mc:Choice Requires="wps">
                  <w:drawing>
                    <wp:anchor distT="0" distB="0" distL="114300" distR="114300" simplePos="0" relativeHeight="251726848" behindDoc="0" locked="0" layoutInCell="1" allowOverlap="1" wp14:anchorId="03023175" wp14:editId="062FF5CE">
                      <wp:simplePos x="0" y="0"/>
                      <wp:positionH relativeFrom="column">
                        <wp:posOffset>419100</wp:posOffset>
                      </wp:positionH>
                      <wp:positionV relativeFrom="paragraph">
                        <wp:posOffset>0</wp:posOffset>
                      </wp:positionV>
                      <wp:extent cx="190500" cy="114300"/>
                      <wp:effectExtent l="0" t="0" r="0" b="0"/>
                      <wp:wrapNone/>
                      <wp:docPr id="182" name="矩形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6BD398" id="矩形 182" o:spid="_x0000_s1026" style="position:absolute;left:0;text-align:left;margin-left:33pt;margin-top:0;width:1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O7NiU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27872" behindDoc="0" locked="0" layoutInCell="1" allowOverlap="1" wp14:anchorId="78F58375" wp14:editId="7DC12A17">
                      <wp:simplePos x="0" y="0"/>
                      <wp:positionH relativeFrom="column">
                        <wp:posOffset>419100</wp:posOffset>
                      </wp:positionH>
                      <wp:positionV relativeFrom="paragraph">
                        <wp:posOffset>0</wp:posOffset>
                      </wp:positionV>
                      <wp:extent cx="190500" cy="114300"/>
                      <wp:effectExtent l="0" t="0" r="0" b="0"/>
                      <wp:wrapNone/>
                      <wp:docPr id="183" name="矩形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3F1E5AE" id="矩形 183" o:spid="_x0000_s1026" style="position:absolute;left:0;text-align:left;margin-left:33pt;margin-top:0;width:15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8C+eN5wBAAAP&#10;AwAADgAAAAAAAAAAAAAAAAAuAgAAZHJzL2Uyb0RvYy54bWxQSwECLQAUAAYACAAAACEAiBc3+tsA&#10;AAAFAQAADwAAAAAAAAAAAAAAAAD2AwAAZHJzL2Rvd25yZXYueG1sUEsFBgAAAAAEAAQA8wAAAP4E&#10;AAAAAA==&#10;" filled="f" stroked="f"/>
                  </w:pict>
                </mc:Fallback>
              </mc:AlternateContent>
            </w:r>
            <w:r>
              <w:rPr>
                <w:noProof/>
              </w:rPr>
              <mc:AlternateContent>
                <mc:Choice Requires="wps">
                  <w:drawing>
                    <wp:anchor distT="0" distB="0" distL="114300" distR="114300" simplePos="0" relativeHeight="251728896" behindDoc="0" locked="0" layoutInCell="1" allowOverlap="1" wp14:anchorId="7678AE8F" wp14:editId="0ECDAE0C">
                      <wp:simplePos x="0" y="0"/>
                      <wp:positionH relativeFrom="column">
                        <wp:posOffset>419100</wp:posOffset>
                      </wp:positionH>
                      <wp:positionV relativeFrom="paragraph">
                        <wp:posOffset>0</wp:posOffset>
                      </wp:positionV>
                      <wp:extent cx="190500" cy="114300"/>
                      <wp:effectExtent l="0" t="0" r="0" b="0"/>
                      <wp:wrapNone/>
                      <wp:docPr id="184" name="矩形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B59B35" id="矩形 184" o:spid="_x0000_s1026" style="position:absolute;left:0;text-align:left;margin-left:33pt;margin-top:0;width:1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SGms6ZwBAAAP&#10;AwAADgAAAAAAAAAAAAAAAAAuAgAAZHJzL2Uyb0RvYy54bWxQSwECLQAUAAYACAAAACEAiBc3+tsA&#10;AAAFAQAADwAAAAAAAAAAAAAAAAD2AwAAZHJzL2Rvd25yZXYueG1sUEsFBgAAAAAEAAQA8wAAAP4E&#10;AAAAAA==&#10;" filled="f" stroked="f"/>
                  </w:pict>
                </mc:Fallback>
              </mc:AlternateContent>
            </w:r>
            <w:r>
              <w:rPr>
                <w:noProof/>
              </w:rPr>
              <mc:AlternateContent>
                <mc:Choice Requires="wps">
                  <w:drawing>
                    <wp:anchor distT="0" distB="0" distL="114300" distR="114300" simplePos="0" relativeHeight="251729920" behindDoc="0" locked="0" layoutInCell="1" allowOverlap="1" wp14:anchorId="039AACD9" wp14:editId="5FE5B3EE">
                      <wp:simplePos x="0" y="0"/>
                      <wp:positionH relativeFrom="column">
                        <wp:posOffset>419100</wp:posOffset>
                      </wp:positionH>
                      <wp:positionV relativeFrom="paragraph">
                        <wp:posOffset>0</wp:posOffset>
                      </wp:positionV>
                      <wp:extent cx="190500" cy="114300"/>
                      <wp:effectExtent l="0" t="0" r="0" b="0"/>
                      <wp:wrapNone/>
                      <wp:docPr id="185" name="矩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A45E9EA" id="矩形 185" o:spid="_x0000_s1026" style="position:absolute;left:0;text-align:left;margin-left:33pt;margin-top:0;width:1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9qrqSpwBAAAP&#10;AwAADgAAAAAAAAAAAAAAAAAuAgAAZHJzL2Uyb0RvYy54bWxQSwECLQAUAAYACAAAACEAiBc3+tsA&#10;AAAFAQAADwAAAAAAAAAAAAAAAAD2AwAAZHJzL2Rvd25yZXYueG1sUEsFBgAAAAAEAAQA8wAAAP4E&#10;AAAAAA==&#10;" filled="f" stroked="f"/>
                  </w:pict>
                </mc:Fallback>
              </mc:AlternateContent>
            </w:r>
            <w:r>
              <w:rPr>
                <w:noProof/>
              </w:rPr>
              <mc:AlternateContent>
                <mc:Choice Requires="wps">
                  <w:drawing>
                    <wp:anchor distT="0" distB="0" distL="114300" distR="114300" simplePos="0" relativeHeight="251730944" behindDoc="0" locked="0" layoutInCell="1" allowOverlap="1" wp14:anchorId="0A34AD05" wp14:editId="21DE6073">
                      <wp:simplePos x="0" y="0"/>
                      <wp:positionH relativeFrom="column">
                        <wp:posOffset>419100</wp:posOffset>
                      </wp:positionH>
                      <wp:positionV relativeFrom="paragraph">
                        <wp:posOffset>0</wp:posOffset>
                      </wp:positionV>
                      <wp:extent cx="190500" cy="114300"/>
                      <wp:effectExtent l="0" t="0" r="0" b="0"/>
                      <wp:wrapNone/>
                      <wp:docPr id="186" name="矩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C577BC" id="矩形 186" o:spid="_x0000_s1026" style="position:absolute;left:0;text-align:left;margin-left:33pt;margin-top:0;width:1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dehQdJwBAAAP&#10;AwAADgAAAAAAAAAAAAAAAAAuAgAAZHJzL2Uyb0RvYy54bWxQSwECLQAUAAYACAAAACEAiBc3+tsA&#10;AAAFAQAADwAAAAAAAAAAAAAAAAD2AwAAZHJzL2Rvd25yZXYueG1sUEsFBgAAAAAEAAQA8wAAAP4E&#10;AAAAAA==&#10;" filled="f" stroked="f"/>
                  </w:pict>
                </mc:Fallback>
              </mc:AlternateContent>
            </w:r>
            <w:r>
              <w:rPr>
                <w:noProof/>
              </w:rPr>
              <mc:AlternateContent>
                <mc:Choice Requires="wps">
                  <w:drawing>
                    <wp:anchor distT="0" distB="0" distL="114300" distR="114300" simplePos="0" relativeHeight="251731968" behindDoc="0" locked="0" layoutInCell="1" allowOverlap="1" wp14:anchorId="6B26E821" wp14:editId="4EA41759">
                      <wp:simplePos x="0" y="0"/>
                      <wp:positionH relativeFrom="column">
                        <wp:posOffset>419100</wp:posOffset>
                      </wp:positionH>
                      <wp:positionV relativeFrom="paragraph">
                        <wp:posOffset>0</wp:posOffset>
                      </wp:positionV>
                      <wp:extent cx="190500" cy="114300"/>
                      <wp:effectExtent l="0" t="0" r="0" b="0"/>
                      <wp:wrapNone/>
                      <wp:docPr id="187" name="矩形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91D2921" id="矩形 187" o:spid="_x0000_s1026" style="position:absolute;left:0;text-align:left;margin-left:33pt;margin-top:0;width:1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LKxbX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32992" behindDoc="0" locked="0" layoutInCell="1" allowOverlap="1" wp14:anchorId="082097C3" wp14:editId="656AD2ED">
                      <wp:simplePos x="0" y="0"/>
                      <wp:positionH relativeFrom="column">
                        <wp:posOffset>419100</wp:posOffset>
                      </wp:positionH>
                      <wp:positionV relativeFrom="paragraph">
                        <wp:posOffset>0</wp:posOffset>
                      </wp:positionV>
                      <wp:extent cx="190500" cy="114300"/>
                      <wp:effectExtent l="0" t="0" r="0" b="0"/>
                      <wp:wrapNone/>
                      <wp:docPr id="188" name="矩形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FC9EAE" id="矩形 188" o:spid="_x0000_s1026" style="position:absolute;left:0;text-align:left;margin-left:33pt;margin-top:0;width:1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ERjRROaAQAAD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34016" behindDoc="0" locked="0" layoutInCell="1" allowOverlap="1" wp14:anchorId="4E2ACC0D" wp14:editId="5AE2F586">
                      <wp:simplePos x="0" y="0"/>
                      <wp:positionH relativeFrom="column">
                        <wp:posOffset>419100</wp:posOffset>
                      </wp:positionH>
                      <wp:positionV relativeFrom="paragraph">
                        <wp:posOffset>0</wp:posOffset>
                      </wp:positionV>
                      <wp:extent cx="190500" cy="114300"/>
                      <wp:effectExtent l="0" t="0" r="0" b="0"/>
                      <wp:wrapNone/>
                      <wp:docPr id="189" name="矩形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1D632B" id="矩形 189" o:spid="_x0000_s1026" style="position:absolute;left:0;text-align:left;margin-left:33pt;margin-top:0;width:1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qADsJwBAAAP&#10;AwAADgAAAAAAAAAAAAAAAAAuAgAAZHJzL2Uyb0RvYy54bWxQSwECLQAUAAYACAAAACEAiBc3+tsA&#10;AAAFAQAADwAAAAAAAAAAAAAAAAD2AwAAZHJzL2Rvd25yZXYueG1sUEsFBgAAAAAEAAQA8wAAAP4E&#10;AAAAAA==&#10;" filled="f" stroked="f"/>
                  </w:pict>
                </mc:Fallback>
              </mc:AlternateContent>
            </w:r>
            <w:r>
              <w:rPr>
                <w:noProof/>
              </w:rPr>
              <mc:AlternateContent>
                <mc:Choice Requires="wps">
                  <w:drawing>
                    <wp:anchor distT="0" distB="0" distL="114300" distR="114300" simplePos="0" relativeHeight="251735040" behindDoc="0" locked="0" layoutInCell="1" allowOverlap="1" wp14:anchorId="4FF1F79C" wp14:editId="10B50506">
                      <wp:simplePos x="0" y="0"/>
                      <wp:positionH relativeFrom="column">
                        <wp:posOffset>419100</wp:posOffset>
                      </wp:positionH>
                      <wp:positionV relativeFrom="paragraph">
                        <wp:posOffset>0</wp:posOffset>
                      </wp:positionV>
                      <wp:extent cx="190500" cy="114300"/>
                      <wp:effectExtent l="0" t="0" r="0" b="0"/>
                      <wp:wrapNone/>
                      <wp:docPr id="190" name="矩形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FB4F6D" id="矩形 190" o:spid="_x0000_s1026" style="position:absolute;left:0;text-align:left;margin-left:33pt;margin-top:0;width:1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" filled="f" stroked="f"/>
                  </w:pict>
                </mc:Fallback>
              </mc:AlternateContent>
            </w:r>
            <w:r>
              <w:rPr>
                <w:noProof/>
              </w:rPr>
              <mc:AlternateContent>
                <mc:Choice Requires="wps">
                  <w:drawing>
                    <wp:anchor distT="0" distB="0" distL="114300" distR="114300" simplePos="0" relativeHeight="251736064" behindDoc="0" locked="0" layoutInCell="1" allowOverlap="1" wp14:anchorId="0B8E797F" wp14:editId="73D7A718">
                      <wp:simplePos x="0" y="0"/>
                      <wp:positionH relativeFrom="column">
                        <wp:posOffset>419100</wp:posOffset>
                      </wp:positionH>
                      <wp:positionV relativeFrom="paragraph">
                        <wp:posOffset>0</wp:posOffset>
                      </wp:positionV>
                      <wp:extent cx="190500" cy="114300"/>
                      <wp:effectExtent l="0" t="0" r="0" b="0"/>
                      <wp:wrapNone/>
                      <wp:docPr id="191" name="矩形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3AE3B25" id="矩形 191" o:spid="_x0000_s1026" style="position:absolute;left:0;text-align:left;margin-left:33pt;margin-top:0;width:1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IV2GIaaAQAAD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37088" behindDoc="0" locked="0" layoutInCell="1" allowOverlap="1" wp14:anchorId="33323922" wp14:editId="28C6991B">
                      <wp:simplePos x="0" y="0"/>
                      <wp:positionH relativeFrom="column">
                        <wp:posOffset>419100</wp:posOffset>
                      </wp:positionH>
                      <wp:positionV relativeFrom="paragraph">
                        <wp:posOffset>0</wp:posOffset>
                      </wp:positionV>
                      <wp:extent cx="190500" cy="114300"/>
                      <wp:effectExtent l="0" t="0" r="0" b="0"/>
                      <wp:wrapNone/>
                      <wp:docPr id="192" name="矩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90B3C6" id="矩形 192" o:spid="_x0000_s1026" style="position:absolute;left:0;text-align:left;margin-left:33pt;margin-top:0;width:1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AGNKK4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38112" behindDoc="0" locked="0" layoutInCell="1" allowOverlap="1" wp14:anchorId="65EC6CC9" wp14:editId="3A163BE7">
                      <wp:simplePos x="0" y="0"/>
                      <wp:positionH relativeFrom="column">
                        <wp:posOffset>419100</wp:posOffset>
                      </wp:positionH>
                      <wp:positionV relativeFrom="paragraph">
                        <wp:posOffset>0</wp:posOffset>
                      </wp:positionV>
                      <wp:extent cx="190500" cy="114300"/>
                      <wp:effectExtent l="0" t="0" r="0" b="0"/>
                      <wp:wrapNone/>
                      <wp:docPr id="193" name="矩形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E66296" id="矩形 193" o:spid="_x0000_s1026" style="position:absolute;left:0;text-align:left;margin-left:33pt;margin-top:0;width:1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uPfkG5wBAAAP&#10;AwAADgAAAAAAAAAAAAAAAAAuAgAAZHJzL2Uyb0RvYy54bWxQSwECLQAUAAYACAAAACEAiBc3+tsA&#10;AAAFAQAADwAAAAAAAAAAAAAAAAD2AwAAZHJzL2Rvd25yZXYueG1sUEsFBgAAAAAEAAQA8wAAAP4E&#10;AAAAAA==&#10;" filled="f" stroked="f"/>
                  </w:pict>
                </mc:Fallback>
              </mc:AlternateContent>
            </w:r>
            <w:r>
              <w:rPr>
                <w:noProof/>
              </w:rPr>
              <mc:AlternateContent>
                <mc:Choice Requires="wps">
                  <w:drawing>
                    <wp:anchor distT="0" distB="0" distL="114300" distR="114300" simplePos="0" relativeHeight="251739136" behindDoc="0" locked="0" layoutInCell="1" allowOverlap="1" wp14:anchorId="0204E171" wp14:editId="10495B55">
                      <wp:simplePos x="0" y="0"/>
                      <wp:positionH relativeFrom="column">
                        <wp:posOffset>419100</wp:posOffset>
                      </wp:positionH>
                      <wp:positionV relativeFrom="paragraph">
                        <wp:posOffset>0</wp:posOffset>
                      </wp:positionV>
                      <wp:extent cx="190500" cy="114300"/>
                      <wp:effectExtent l="0" t="0" r="0" b="0"/>
                      <wp:wrapNone/>
                      <wp:docPr id="194" name="矩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4A19A1A" id="矩形 194" o:spid="_x0000_s1026" style="position:absolute;left:0;text-align:left;margin-left:33pt;margin-top:0;width:1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ALHWxZwBAAAP&#10;AwAADgAAAAAAAAAAAAAAAAAuAgAAZHJzL2Uyb0RvYy54bWxQSwECLQAUAAYACAAAACEAiBc3+tsA&#10;AAAFAQAADwAAAAAAAAAAAAAAAAD2AwAAZHJzL2Rvd25yZXYueG1sUEsFBgAAAAAEAAQA8wAAAP4E&#10;AAAAAA==&#10;" filled="f" stroked="f"/>
                  </w:pict>
                </mc:Fallback>
              </mc:AlternateContent>
            </w:r>
            <w:r>
              <w:rPr>
                <w:noProof/>
              </w:rPr>
              <mc:AlternateContent>
                <mc:Choice Requires="wps">
                  <w:drawing>
                    <wp:anchor distT="0" distB="0" distL="114300" distR="114300" simplePos="0" relativeHeight="251740160" behindDoc="0" locked="0" layoutInCell="1" allowOverlap="1" wp14:anchorId="694196F5" wp14:editId="14492600">
                      <wp:simplePos x="0" y="0"/>
                      <wp:positionH relativeFrom="column">
                        <wp:posOffset>419100</wp:posOffset>
                      </wp:positionH>
                      <wp:positionV relativeFrom="paragraph">
                        <wp:posOffset>0</wp:posOffset>
                      </wp:positionV>
                      <wp:extent cx="190500" cy="114300"/>
                      <wp:effectExtent l="0" t="0" r="0" b="0"/>
                      <wp:wrapNone/>
                      <wp:docPr id="195" name="矩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0CC29E" id="矩形 195" o:spid="_x0000_s1026" style="position:absolute;left:0;text-align:left;margin-left:33pt;margin-top:0;width:1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vnKQZpwBAAAP&#10;AwAADgAAAAAAAAAAAAAAAAAuAgAAZHJzL2Uyb0RvYy54bWxQSwECLQAUAAYACAAAACEAiBc3+tsA&#10;AAAFAQAADwAAAAAAAAAAAAAAAAD2AwAAZHJzL2Rvd25yZXYueG1sUEsFBgAAAAAEAAQA8wAAAP4E&#10;AAAAAA==&#10;" filled="f" stroked="f"/>
                  </w:pict>
                </mc:Fallback>
              </mc:AlternateContent>
            </w:r>
            <w:r>
              <w:rPr>
                <w:noProof/>
              </w:rPr>
              <mc:AlternateContent>
                <mc:Choice Requires="wps">
                  <w:drawing>
                    <wp:anchor distT="0" distB="0" distL="114300" distR="114300" simplePos="0" relativeHeight="251741184" behindDoc="0" locked="0" layoutInCell="1" allowOverlap="1" wp14:anchorId="55437E2E" wp14:editId="194C7CAF">
                      <wp:simplePos x="0" y="0"/>
                      <wp:positionH relativeFrom="column">
                        <wp:posOffset>419100</wp:posOffset>
                      </wp:positionH>
                      <wp:positionV relativeFrom="paragraph">
                        <wp:posOffset>0</wp:posOffset>
                      </wp:positionV>
                      <wp:extent cx="190500" cy="114300"/>
                      <wp:effectExtent l="0" t="0" r="0" b="0"/>
                      <wp:wrapNone/>
                      <wp:docPr id="224" name="矩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FE71DF2" id="矩形 224" o:spid="_x0000_s1026" style="position:absolute;left:0;text-align:left;margin-left:33pt;margin-top:0;width:1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XyIKB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42208" behindDoc="0" locked="0" layoutInCell="1" allowOverlap="1" wp14:anchorId="2658147A" wp14:editId="1C164A10">
                      <wp:simplePos x="0" y="0"/>
                      <wp:positionH relativeFrom="column">
                        <wp:posOffset>419100</wp:posOffset>
                      </wp:positionH>
                      <wp:positionV relativeFrom="paragraph">
                        <wp:posOffset>0</wp:posOffset>
                      </wp:positionV>
                      <wp:extent cx="190500" cy="114300"/>
                      <wp:effectExtent l="0" t="0" r="0" b="0"/>
                      <wp:wrapNone/>
                      <wp:docPr id="225" name="矩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33B220B" id="矩形 225" o:spid="_x0000_s1026" style="position:absolute;left:0;text-align:left;margin-left:33pt;margin-top:0;width:1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pC8Qi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43232" behindDoc="0" locked="0" layoutInCell="1" allowOverlap="1" wp14:anchorId="1E241511" wp14:editId="6948EB10">
                      <wp:simplePos x="0" y="0"/>
                      <wp:positionH relativeFrom="column">
                        <wp:posOffset>419100</wp:posOffset>
                      </wp:positionH>
                      <wp:positionV relativeFrom="paragraph">
                        <wp:posOffset>0</wp:posOffset>
                      </wp:positionV>
                      <wp:extent cx="190500" cy="114300"/>
                      <wp:effectExtent l="0" t="0" r="0" b="0"/>
                      <wp:wrapNone/>
                      <wp:docPr id="226" name="矩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E9F9C8" id="矩形 226" o:spid="_x0000_s1026" style="position:absolute;left:0;text-align:left;margin-left:33pt;margin-top:0;width:1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qSX4c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44256" behindDoc="0" locked="0" layoutInCell="1" allowOverlap="1" wp14:anchorId="2D6EC65D" wp14:editId="0DBCB9CD">
                      <wp:simplePos x="0" y="0"/>
                      <wp:positionH relativeFrom="column">
                        <wp:posOffset>419100</wp:posOffset>
                      </wp:positionH>
                      <wp:positionV relativeFrom="paragraph">
                        <wp:posOffset>0</wp:posOffset>
                      </wp:positionV>
                      <wp:extent cx="190500" cy="114300"/>
                      <wp:effectExtent l="0" t="0" r="0" b="0"/>
                      <wp:wrapNone/>
                      <wp:docPr id="227" name="矩形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9465E6" id="矩形 227" o:spid="_x0000_s1026" style="position:absolute;left:0;text-align:left;margin-left:33pt;margin-top:0;width:1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Uiji/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45280" behindDoc="0" locked="0" layoutInCell="1" allowOverlap="1" wp14:anchorId="1C30A30D" wp14:editId="10EBD855">
                      <wp:simplePos x="0" y="0"/>
                      <wp:positionH relativeFrom="column">
                        <wp:posOffset>419100</wp:posOffset>
                      </wp:positionH>
                      <wp:positionV relativeFrom="paragraph">
                        <wp:posOffset>0</wp:posOffset>
                      </wp:positionV>
                      <wp:extent cx="190500" cy="114300"/>
                      <wp:effectExtent l="0" t="0" r="0" b="0"/>
                      <wp:wrapNone/>
                      <wp:docPr id="228" name="矩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BAAD85" id="矩形 228" o:spid="_x0000_s1026" style="position:absolute;left:0;text-align:left;margin-left:33pt;margin-top:0;width:1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bwmt7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46304" behindDoc="0" locked="0" layoutInCell="1" allowOverlap="1" wp14:anchorId="42D6E79B" wp14:editId="497FFE06">
                      <wp:simplePos x="0" y="0"/>
                      <wp:positionH relativeFrom="column">
                        <wp:posOffset>419100</wp:posOffset>
                      </wp:positionH>
                      <wp:positionV relativeFrom="paragraph">
                        <wp:posOffset>0</wp:posOffset>
                      </wp:positionV>
                      <wp:extent cx="190500" cy="114300"/>
                      <wp:effectExtent l="0" t="0" r="0" b="0"/>
                      <wp:wrapNone/>
                      <wp:docPr id="229" name="矩形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844B77C" id="矩形 229" o:spid="_x0000_s1026" style="position:absolute;left:0;text-align:left;margin-left:33pt;margin-top:0;width:1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lAS3Y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47328" behindDoc="0" locked="0" layoutInCell="1" allowOverlap="1" wp14:anchorId="4E41086A" wp14:editId="2FECBB5A">
                      <wp:simplePos x="0" y="0"/>
                      <wp:positionH relativeFrom="column">
                        <wp:posOffset>419100</wp:posOffset>
                      </wp:positionH>
                      <wp:positionV relativeFrom="paragraph">
                        <wp:posOffset>0</wp:posOffset>
                      </wp:positionV>
                      <wp:extent cx="190500" cy="114300"/>
                      <wp:effectExtent l="0" t="0" r="0" b="0"/>
                      <wp:wrapNone/>
                      <wp:docPr id="230" name="矩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8CB9346" id="矩形 230" o:spid="_x0000_s1026" style="position:absolute;left:0;text-align:left;margin-left:33pt;margin-top:0;width:1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CQUcE2aAQAAD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48352" behindDoc="0" locked="0" layoutInCell="1" allowOverlap="1" wp14:anchorId="27DC344D" wp14:editId="45CF4830">
                      <wp:simplePos x="0" y="0"/>
                      <wp:positionH relativeFrom="column">
                        <wp:posOffset>419100</wp:posOffset>
                      </wp:positionH>
                      <wp:positionV relativeFrom="paragraph">
                        <wp:posOffset>0</wp:posOffset>
                      </wp:positionV>
                      <wp:extent cx="190500" cy="114300"/>
                      <wp:effectExtent l="0" t="0" r="0" b="0"/>
                      <wp:wrapNone/>
                      <wp:docPr id="231" name="矩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372442" id="矩形 231" o:spid="_x0000_s1026" style="position:absolute;left:0;text-align:left;margin-left:33pt;margin-top:0;width:1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JrXNu6aAQAAD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49376" behindDoc="0" locked="0" layoutInCell="1" allowOverlap="1" wp14:anchorId="3C112797" wp14:editId="792890A3">
                      <wp:simplePos x="0" y="0"/>
                      <wp:positionH relativeFrom="column">
                        <wp:posOffset>419100</wp:posOffset>
                      </wp:positionH>
                      <wp:positionV relativeFrom="paragraph">
                        <wp:posOffset>0</wp:posOffset>
                      </wp:positionV>
                      <wp:extent cx="190500" cy="114300"/>
                      <wp:effectExtent l="0" t="0" r="0" b="0"/>
                      <wp:wrapNone/>
                      <wp:docPr id="232" name="矩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436072" id="矩形 232" o:spid="_x0000_s1026" style="position:absolute;left:0;text-align:left;margin-left:33pt;margin-top:0;width:1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AZlYzQ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50400" behindDoc="0" locked="0" layoutInCell="1" allowOverlap="1" wp14:anchorId="2441B3AE" wp14:editId="0796D46F">
                      <wp:simplePos x="0" y="0"/>
                      <wp:positionH relativeFrom="column">
                        <wp:posOffset>419100</wp:posOffset>
                      </wp:positionH>
                      <wp:positionV relativeFrom="paragraph">
                        <wp:posOffset>0</wp:posOffset>
                      </wp:positionV>
                      <wp:extent cx="190500" cy="114300"/>
                      <wp:effectExtent l="0" t="0" r="0" b="0"/>
                      <wp:wrapNone/>
                      <wp:docPr id="233" name="矩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D765A8D" id="矩形 233" o:spid="_x0000_s1026" style="position:absolute;left:0;text-align:left;margin-left:33pt;margin-top:0;width:1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CnVspz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51424" behindDoc="0" locked="0" layoutInCell="1" allowOverlap="1" wp14:anchorId="40605EF8" wp14:editId="4C283638">
                      <wp:simplePos x="0" y="0"/>
                      <wp:positionH relativeFrom="column">
                        <wp:posOffset>419100</wp:posOffset>
                      </wp:positionH>
                      <wp:positionV relativeFrom="paragraph">
                        <wp:posOffset>0</wp:posOffset>
                      </wp:positionV>
                      <wp:extent cx="190500" cy="114300"/>
                      <wp:effectExtent l="0" t="0" r="0" b="0"/>
                      <wp:wrapNone/>
                      <wp:docPr id="234" name="矩形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9D6D0D" id="矩形 234" o:spid="_x0000_s1026" style="position:absolute;left:0;text-align:left;margin-left:33pt;margin-top:0;width:1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AfEPit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52448" behindDoc="0" locked="0" layoutInCell="1" allowOverlap="1" wp14:anchorId="3DB4F249" wp14:editId="61BFC298">
                      <wp:simplePos x="0" y="0"/>
                      <wp:positionH relativeFrom="column">
                        <wp:posOffset>419100</wp:posOffset>
                      </wp:positionH>
                      <wp:positionV relativeFrom="paragraph">
                        <wp:posOffset>0</wp:posOffset>
                      </wp:positionV>
                      <wp:extent cx="190500" cy="114300"/>
                      <wp:effectExtent l="0" t="0" r="0" b="0"/>
                      <wp:wrapNone/>
                      <wp:docPr id="235" name="矩形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97C174" id="矩形 235" o:spid="_x0000_s1026" style="position:absolute;left:0;text-align:left;margin-left:33pt;margin-top:0;width:1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Ch074O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53472" behindDoc="0" locked="0" layoutInCell="1" allowOverlap="1" wp14:anchorId="14992686" wp14:editId="5267AC55">
                      <wp:simplePos x="0" y="0"/>
                      <wp:positionH relativeFrom="column">
                        <wp:posOffset>419100</wp:posOffset>
                      </wp:positionH>
                      <wp:positionV relativeFrom="paragraph">
                        <wp:posOffset>0</wp:posOffset>
                      </wp:positionV>
                      <wp:extent cx="190500" cy="114300"/>
                      <wp:effectExtent l="0" t="0" r="0" b="0"/>
                      <wp:wrapNone/>
                      <wp:docPr id="236" name="矩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B37A65" id="矩形 236" o:spid="_x0000_s1026" style="position:absolute;left:0;text-align:left;margin-left:33pt;margin-top:0;width:1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AikQQw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54496" behindDoc="0" locked="0" layoutInCell="1" allowOverlap="1" wp14:anchorId="6E4B27EC" wp14:editId="544769EA">
                      <wp:simplePos x="0" y="0"/>
                      <wp:positionH relativeFrom="column">
                        <wp:posOffset>419100</wp:posOffset>
                      </wp:positionH>
                      <wp:positionV relativeFrom="paragraph">
                        <wp:posOffset>0</wp:posOffset>
                      </wp:positionV>
                      <wp:extent cx="190500" cy="114300"/>
                      <wp:effectExtent l="0" t="0" r="0" b="0"/>
                      <wp:wrapNone/>
                      <wp:docPr id="237" name="矩形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993C7D" id="矩形 237" o:spid="_x0000_s1026" style="position:absolute;left:0;text-align:left;margin-left:33pt;margin-top:0;width:1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CcUkKT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55520" behindDoc="0" locked="0" layoutInCell="1" allowOverlap="1" wp14:anchorId="52B72679" wp14:editId="574BE272">
                      <wp:simplePos x="0" y="0"/>
                      <wp:positionH relativeFrom="column">
                        <wp:posOffset>419100</wp:posOffset>
                      </wp:positionH>
                      <wp:positionV relativeFrom="paragraph">
                        <wp:posOffset>0</wp:posOffset>
                      </wp:positionV>
                      <wp:extent cx="190500" cy="114300"/>
                      <wp:effectExtent l="0" t="0" r="0" b="0"/>
                      <wp:wrapNone/>
                      <wp:docPr id="238" name="矩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1682F8" id="矩形 238" o:spid="_x0000_s1026" style="position:absolute;left:0;text-align:left;margin-left:33pt;margin-top:0;width:1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ExoRV5wBAAAP&#10;AwAADgAAAAAAAAAAAAAAAAAuAgAAZHJzL2Uyb0RvYy54bWxQSwECLQAUAAYACAAAACEAiBc3+tsA&#10;AAAFAQAADwAAAAAAAAAAAAAAAAD2AwAAZHJzL2Rvd25yZXYueG1sUEsFBgAAAAAEAAQA8wAAAP4E&#10;AAAAAA==&#10;" filled="f" stroked="f"/>
                  </w:pict>
                </mc:Fallback>
              </mc:AlternateContent>
            </w:r>
            <w:r>
              <w:rPr>
                <w:noProof/>
              </w:rPr>
              <mc:AlternateContent>
                <mc:Choice Requires="wps">
                  <w:drawing>
                    <wp:anchor distT="0" distB="0" distL="114300" distR="114300" simplePos="0" relativeHeight="251756544" behindDoc="0" locked="0" layoutInCell="1" allowOverlap="1" wp14:anchorId="153B1E3C" wp14:editId="1803B014">
                      <wp:simplePos x="0" y="0"/>
                      <wp:positionH relativeFrom="column">
                        <wp:posOffset>419100</wp:posOffset>
                      </wp:positionH>
                      <wp:positionV relativeFrom="paragraph">
                        <wp:posOffset>0</wp:posOffset>
                      </wp:positionV>
                      <wp:extent cx="190500" cy="114300"/>
                      <wp:effectExtent l="0" t="0" r="0" b="0"/>
                      <wp:wrapNone/>
                      <wp:docPr id="239" name="矩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2D4E1E" id="矩形 239" o:spid="_x0000_s1026" style="position:absolute;left:0;text-align:left;margin-left:33pt;margin-top:0;width:1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Ct2Vf0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57568" behindDoc="0" locked="0" layoutInCell="1" allowOverlap="1" wp14:anchorId="60869F4B" wp14:editId="2799EAA5">
                      <wp:simplePos x="0" y="0"/>
                      <wp:positionH relativeFrom="column">
                        <wp:posOffset>419100</wp:posOffset>
                      </wp:positionH>
                      <wp:positionV relativeFrom="paragraph">
                        <wp:posOffset>0</wp:posOffset>
                      </wp:positionV>
                      <wp:extent cx="190500" cy="114300"/>
                      <wp:effectExtent l="0" t="0" r="0" b="0"/>
                      <wp:wrapNone/>
                      <wp:docPr id="240" name="矩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E6CDCF3" id="矩形 240" o:spid="_x0000_s1026" style="position:absolute;left:0;text-align:left;margin-left:33pt;margin-top:0;width:1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NwdFIiaAQAAD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58592" behindDoc="0" locked="0" layoutInCell="1" allowOverlap="1" wp14:anchorId="56CB9315" wp14:editId="5AD66FFC">
                      <wp:simplePos x="0" y="0"/>
                      <wp:positionH relativeFrom="column">
                        <wp:posOffset>419100</wp:posOffset>
                      </wp:positionH>
                      <wp:positionV relativeFrom="paragraph">
                        <wp:posOffset>0</wp:posOffset>
                      </wp:positionV>
                      <wp:extent cx="190500" cy="114300"/>
                      <wp:effectExtent l="0" t="0" r="0" b="0"/>
                      <wp:wrapNone/>
                      <wp:docPr id="241" name="矩形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717754" id="矩形 241" o:spid="_x0000_s1026" style="position:absolute;left:0;text-align:left;margin-left:33pt;margin-top:0;width:15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GLeUiuaAQAAD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59616" behindDoc="0" locked="0" layoutInCell="1" allowOverlap="1" wp14:anchorId="6F92EAD7" wp14:editId="72482134">
                      <wp:simplePos x="0" y="0"/>
                      <wp:positionH relativeFrom="column">
                        <wp:posOffset>419100</wp:posOffset>
                      </wp:positionH>
                      <wp:positionV relativeFrom="paragraph">
                        <wp:posOffset>0</wp:posOffset>
                      </wp:positionV>
                      <wp:extent cx="190500" cy="114300"/>
                      <wp:effectExtent l="0" t="0" r="0" b="0"/>
                      <wp:wrapNone/>
                      <wp:docPr id="242" name="矩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9AF365" id="矩形 242" o:spid="_x0000_s1026" style="position:absolute;left:0;text-align:left;margin-left:33pt;margin-top:0;width:1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hnOgV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60640" behindDoc="0" locked="0" layoutInCell="1" allowOverlap="1" wp14:anchorId="542EC5B2" wp14:editId="2163169B">
                      <wp:simplePos x="0" y="0"/>
                      <wp:positionH relativeFrom="column">
                        <wp:posOffset>419100</wp:posOffset>
                      </wp:positionH>
                      <wp:positionV relativeFrom="paragraph">
                        <wp:posOffset>0</wp:posOffset>
                      </wp:positionV>
                      <wp:extent cx="190500" cy="114300"/>
                      <wp:effectExtent l="0" t="0" r="0" b="0"/>
                      <wp:wrapNone/>
                      <wp:docPr id="243" name="矩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F58870" id="矩形 243" o:spid="_x0000_s1026" style="position:absolute;left:0;text-align:left;margin-left:33pt;margin-top:0;width:15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fX662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61664" behindDoc="0" locked="0" layoutInCell="1" allowOverlap="1" wp14:anchorId="71670316" wp14:editId="17EE4779">
                      <wp:simplePos x="0" y="0"/>
                      <wp:positionH relativeFrom="column">
                        <wp:posOffset>419100</wp:posOffset>
                      </wp:positionH>
                      <wp:positionV relativeFrom="paragraph">
                        <wp:posOffset>0</wp:posOffset>
                      </wp:positionV>
                      <wp:extent cx="190500" cy="114300"/>
                      <wp:effectExtent l="0" t="0" r="0" b="0"/>
                      <wp:wrapNone/>
                      <wp:docPr id="244" name="矩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82D4BB4" id="矩形 244" o:spid="_x0000_s1026" style="position:absolute;left:0;text-align:left;margin-left:33pt;margin-top:0;width:15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nGZxo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62688" behindDoc="0" locked="0" layoutInCell="1" allowOverlap="1" wp14:anchorId="2B38B6C3" wp14:editId="39C82D75">
                      <wp:simplePos x="0" y="0"/>
                      <wp:positionH relativeFrom="column">
                        <wp:posOffset>419100</wp:posOffset>
                      </wp:positionH>
                      <wp:positionV relativeFrom="paragraph">
                        <wp:posOffset>0</wp:posOffset>
                      </wp:positionV>
                      <wp:extent cx="190500" cy="114300"/>
                      <wp:effectExtent l="0" t="0" r="0" b="0"/>
                      <wp:wrapNone/>
                      <wp:docPr id="245" name="矩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1012C5" id="矩形 245" o:spid="_x0000_s1026" style="position:absolute;left:0;text-align:left;margin-left:33pt;margin-top:0;width:15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Z2trL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63712" behindDoc="0" locked="0" layoutInCell="1" allowOverlap="1" wp14:anchorId="4F84BA71" wp14:editId="31F17232">
                      <wp:simplePos x="0" y="0"/>
                      <wp:positionH relativeFrom="column">
                        <wp:posOffset>419100</wp:posOffset>
                      </wp:positionH>
                      <wp:positionV relativeFrom="paragraph">
                        <wp:posOffset>0</wp:posOffset>
                      </wp:positionV>
                      <wp:extent cx="190500" cy="114300"/>
                      <wp:effectExtent l="0" t="0" r="0" b="0"/>
                      <wp:wrapNone/>
                      <wp:docPr id="246" name="矩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61C179" id="矩形 246" o:spid="_x0000_s1026" style="position:absolute;left:0;text-align:left;margin-left:33pt;margin-top:0;width:15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DamGD1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64736" behindDoc="0" locked="0" layoutInCell="1" allowOverlap="1" wp14:anchorId="16B6A648" wp14:editId="7815E1E2">
                      <wp:simplePos x="0" y="0"/>
                      <wp:positionH relativeFrom="column">
                        <wp:posOffset>419100</wp:posOffset>
                      </wp:positionH>
                      <wp:positionV relativeFrom="paragraph">
                        <wp:posOffset>0</wp:posOffset>
                      </wp:positionV>
                      <wp:extent cx="190500" cy="114300"/>
                      <wp:effectExtent l="0" t="0" r="0" b="0"/>
                      <wp:wrapNone/>
                      <wp:docPr id="247" name="矩形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263E924" id="矩形 247" o:spid="_x0000_s1026" style="position:absolute;left:0;text-align:left;margin-left:33pt;margin-top:0;width:15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kWyZW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65760" behindDoc="0" locked="0" layoutInCell="1" allowOverlap="1" wp14:anchorId="7A87911C" wp14:editId="3DD6E2AC">
                      <wp:simplePos x="0" y="0"/>
                      <wp:positionH relativeFrom="column">
                        <wp:posOffset>419100</wp:posOffset>
                      </wp:positionH>
                      <wp:positionV relativeFrom="paragraph">
                        <wp:posOffset>0</wp:posOffset>
                      </wp:positionV>
                      <wp:extent cx="190500" cy="114300"/>
                      <wp:effectExtent l="0" t="0" r="0" b="0"/>
                      <wp:wrapNone/>
                      <wp:docPr id="248" name="矩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CF5145" id="矩形 248" o:spid="_x0000_s1026" style="position:absolute;left:0;text-align:left;margin-left:33pt;margin-top:0;width:15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" filled="f" stroked="f"/>
                  </w:pict>
                </mc:Fallback>
              </mc:AlternateContent>
            </w:r>
            <w:r>
              <w:rPr>
                <w:noProof/>
              </w:rPr>
              <mc:AlternateContent>
                <mc:Choice Requires="wps">
                  <w:drawing>
                    <wp:anchor distT="0" distB="0" distL="114300" distR="114300" simplePos="0" relativeHeight="251766784" behindDoc="0" locked="0" layoutInCell="1" allowOverlap="1" wp14:anchorId="77C2B1EE" wp14:editId="0330E250">
                      <wp:simplePos x="0" y="0"/>
                      <wp:positionH relativeFrom="column">
                        <wp:posOffset>419100</wp:posOffset>
                      </wp:positionH>
                      <wp:positionV relativeFrom="paragraph">
                        <wp:posOffset>0</wp:posOffset>
                      </wp:positionV>
                      <wp:extent cx="190500" cy="114300"/>
                      <wp:effectExtent l="0" t="0" r="0" b="0"/>
                      <wp:wrapNone/>
                      <wp:docPr id="249" name="矩形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2C95AF2" id="矩形 249" o:spid="_x0000_s1026" style="position:absolute;left:0;text-align:left;margin-left:33pt;margin-top:0;width:15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" filled="f" stroked="f"/>
                  </w:pict>
                </mc:Fallback>
              </mc:AlternateContent>
            </w:r>
            <w:r>
              <w:rPr>
                <w:noProof/>
              </w:rPr>
              <mc:AlternateContent>
                <mc:Choice Requires="wps">
                  <w:drawing>
                    <wp:anchor distT="0" distB="0" distL="114300" distR="114300" simplePos="0" relativeHeight="251767808" behindDoc="0" locked="0" layoutInCell="1" allowOverlap="1" wp14:anchorId="0566CB71" wp14:editId="53976041">
                      <wp:simplePos x="0" y="0"/>
                      <wp:positionH relativeFrom="column">
                        <wp:posOffset>419100</wp:posOffset>
                      </wp:positionH>
                      <wp:positionV relativeFrom="paragraph">
                        <wp:posOffset>0</wp:posOffset>
                      </wp:positionV>
                      <wp:extent cx="190500" cy="114300"/>
                      <wp:effectExtent l="0" t="0" r="0" b="0"/>
                      <wp:wrapNone/>
                      <wp:docPr id="250" name="矩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FA277FC" id="矩形 250" o:spid="_x0000_s1026" style="position:absolute;left:0;text-align:left;margin-left:33pt;margin-top:0;width:1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JTFbqSaAQAAD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68832" behindDoc="0" locked="0" layoutInCell="1" allowOverlap="1" wp14:anchorId="715482E7" wp14:editId="522EDF03">
                      <wp:simplePos x="0" y="0"/>
                      <wp:positionH relativeFrom="column">
                        <wp:posOffset>419100</wp:posOffset>
                      </wp:positionH>
                      <wp:positionV relativeFrom="paragraph">
                        <wp:posOffset>0</wp:posOffset>
                      </wp:positionV>
                      <wp:extent cx="190500" cy="114300"/>
                      <wp:effectExtent l="0" t="0" r="0" b="0"/>
                      <wp:wrapNone/>
                      <wp:docPr id="251" name="矩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76B96D" id="矩形 251" o:spid="_x0000_s1026" style="position:absolute;left:0;text-align:left;margin-left:33pt;margin-top:0;width:15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CoGKAeaAQAADwMA&#10;AA4AAAAAAAAAAAAAAAAALgIAAGRycy9lMm9Eb2MueG1sUEsBAi0AFAAGAAgAAAAhAIgXN/rbAAAA&#10;BQEAAA8AAAAAAAAAAAAAAAAA9AMAAGRycy9kb3ducmV2LnhtbFBLBQYAAAAABAAEAPMAAAD8BAAA&#10;AAA=&#10;" filled="f" stroked="f"/>
                  </w:pict>
                </mc:Fallback>
              </mc:AlternateContent>
            </w:r>
          </w:p>
          <w:p w14:paraId="119D3324" w14:textId="77777777" w:rsidR="008522CF" w:rsidRPr="0087431B" w:rsidRDefault="008522CF" w:rsidP="00937F04">
            <w:pPr>
              <w:widowControl/>
              <w:jc w:val="left"/>
              <w:rPr>
                <w:rFonts w:ascii="等线" w:eastAsia="等线" w:hAnsi="等线" w:cs="宋体"/>
                <w:color w:val="000000"/>
                <w:kern w:val="0"/>
                <w:sz w:val="22"/>
              </w:rPr>
            </w:pPr>
          </w:p>
        </w:tc>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6BFA553"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24</w:t>
            </w:r>
          </w:p>
        </w:tc>
        <w:tc>
          <w:tcPr>
            <w:tcW w:w="436" w:type="dxa"/>
            <w:tcBorders>
              <w:top w:val="nil"/>
              <w:left w:val="nil"/>
              <w:bottom w:val="single" w:sz="4" w:space="0" w:color="auto"/>
              <w:right w:val="single" w:sz="4" w:space="0" w:color="auto"/>
            </w:tcBorders>
            <w:shd w:val="clear" w:color="auto" w:fill="auto"/>
            <w:noWrap/>
            <w:vAlign w:val="center"/>
            <w:hideMark/>
          </w:tcPr>
          <w:p w14:paraId="1136324E"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块</w:t>
            </w:r>
          </w:p>
        </w:tc>
      </w:tr>
      <w:tr w:rsidR="008522CF" w:rsidRPr="0087431B" w14:paraId="2D351343" w14:textId="77777777" w:rsidTr="00937F04">
        <w:trPr>
          <w:trHeight w:val="540"/>
        </w:trPr>
        <w:tc>
          <w:tcPr>
            <w:tcW w:w="436" w:type="dxa"/>
            <w:vMerge/>
            <w:tcBorders>
              <w:top w:val="nil"/>
              <w:left w:val="single" w:sz="4" w:space="0" w:color="auto"/>
              <w:bottom w:val="single" w:sz="4" w:space="0" w:color="auto"/>
              <w:right w:val="single" w:sz="4" w:space="0" w:color="auto"/>
            </w:tcBorders>
            <w:vAlign w:val="center"/>
            <w:hideMark/>
          </w:tcPr>
          <w:p w14:paraId="649068FC" w14:textId="77777777" w:rsidR="008522CF" w:rsidRPr="0087431B" w:rsidRDefault="008522CF" w:rsidP="00937F04">
            <w:pPr>
              <w:widowControl/>
              <w:jc w:val="left"/>
              <w:rPr>
                <w:rFonts w:ascii="等线" w:eastAsia="等线" w:hAnsi="等线" w:cs="宋体"/>
                <w:color w:val="000000"/>
                <w:kern w:val="0"/>
                <w:sz w:val="22"/>
              </w:rPr>
            </w:pPr>
          </w:p>
        </w:tc>
        <w:tc>
          <w:tcPr>
            <w:tcW w:w="7903" w:type="dxa"/>
            <w:gridSpan w:val="5"/>
            <w:tcBorders>
              <w:top w:val="nil"/>
              <w:left w:val="nil"/>
              <w:bottom w:val="single" w:sz="4" w:space="0" w:color="auto"/>
              <w:right w:val="single" w:sz="4" w:space="0" w:color="auto"/>
            </w:tcBorders>
            <w:shd w:val="clear" w:color="auto" w:fill="auto"/>
            <w:noWrap/>
            <w:vAlign w:val="center"/>
            <w:hideMark/>
          </w:tcPr>
          <w:p w14:paraId="13187B0B"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2.2、小型研讨教室系统，安装位置114、215、217，共计3套，下表为教室参考配置，相关线材配件等按需配置，最终需满足教室全部功能需求。</w:t>
            </w:r>
          </w:p>
        </w:tc>
      </w:tr>
      <w:tr w:rsidR="006C0388" w:rsidRPr="0087431B" w14:paraId="27AC662F" w14:textId="77777777" w:rsidTr="00937F04">
        <w:trPr>
          <w:trHeight w:val="528"/>
        </w:trPr>
        <w:tc>
          <w:tcPr>
            <w:tcW w:w="436" w:type="dxa"/>
            <w:vMerge/>
            <w:tcBorders>
              <w:top w:val="nil"/>
              <w:left w:val="single" w:sz="4" w:space="0" w:color="auto"/>
              <w:bottom w:val="single" w:sz="4" w:space="0" w:color="auto"/>
              <w:right w:val="single" w:sz="4" w:space="0" w:color="auto"/>
            </w:tcBorders>
            <w:vAlign w:val="center"/>
            <w:hideMark/>
          </w:tcPr>
          <w:p w14:paraId="6830C901"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329C1922"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2.2.1</w:t>
            </w:r>
          </w:p>
        </w:tc>
        <w:tc>
          <w:tcPr>
            <w:tcW w:w="716" w:type="dxa"/>
            <w:tcBorders>
              <w:top w:val="nil"/>
              <w:left w:val="nil"/>
              <w:bottom w:val="single" w:sz="4" w:space="0" w:color="auto"/>
              <w:right w:val="single" w:sz="4" w:space="0" w:color="auto"/>
            </w:tcBorders>
            <w:shd w:val="clear" w:color="000000" w:fill="FFFFFF"/>
            <w:noWrap/>
            <w:vAlign w:val="center"/>
            <w:hideMark/>
          </w:tcPr>
          <w:p w14:paraId="297D0B2A"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触控一体机</w:t>
            </w:r>
          </w:p>
        </w:tc>
        <w:tc>
          <w:tcPr>
            <w:tcW w:w="5306" w:type="dxa"/>
            <w:tcBorders>
              <w:top w:val="nil"/>
              <w:left w:val="nil"/>
              <w:bottom w:val="single" w:sz="4" w:space="0" w:color="auto"/>
              <w:right w:val="single" w:sz="4" w:space="0" w:color="auto"/>
            </w:tcBorders>
            <w:shd w:val="clear" w:color="000000" w:fill="FFFFFF"/>
            <w:noWrap/>
            <w:vAlign w:val="center"/>
            <w:hideMark/>
          </w:tcPr>
          <w:p w14:paraId="3D220D9E" w14:textId="77777777" w:rsidR="008522CF" w:rsidRPr="002E4AF5" w:rsidRDefault="008522CF" w:rsidP="00937F04">
            <w:pPr>
              <w:widowControl/>
              <w:jc w:val="left"/>
              <w:rPr>
                <w:rFonts w:ascii="宋体" w:hAnsi="宋体" w:cs="宋体"/>
                <w:b/>
                <w:kern w:val="0"/>
                <w:sz w:val="20"/>
                <w:szCs w:val="20"/>
              </w:rPr>
            </w:pPr>
            <w:r w:rsidRPr="002E4AF5">
              <w:rPr>
                <w:rFonts w:ascii="宋体" w:hAnsi="宋体" w:cs="宋体" w:hint="eastAsia"/>
                <w:b/>
                <w:kern w:val="0"/>
                <w:sz w:val="20"/>
                <w:szCs w:val="20"/>
              </w:rPr>
              <w:t>整机参数</w:t>
            </w:r>
          </w:p>
          <w:p w14:paraId="5E714B8D"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1.全金属外观，一体化设计，外部无任何可见内部功能模块连接线。整机屏幕采用75英寸LED液晶屏，显示比例16:9，屏幕图像分辨率达3840*2160。</w:t>
            </w:r>
          </w:p>
          <w:p w14:paraId="3B6C424E"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lastRenderedPageBreak/>
              <w:t>2.防眩光处理：采用AG钢化玻璃（防眩光），减少玻璃反射光的影响。。</w:t>
            </w:r>
          </w:p>
          <w:p w14:paraId="43387B42"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3.整机电视开关、电脑开关和节能待机键三合一，操作便捷。</w:t>
            </w:r>
          </w:p>
          <w:p w14:paraId="68DD7368"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4.输入端子:≥1路Audio；≥1路AV；≥2路HDMI；≥1路VGA；≥1路TVRF；≥2路USB,至少一路可随通道自动切换，方便外接其他设备时在任意通道均可使用；≥1路Linein；≥1路RS232接口；≥1路RJ45。输出端子：≥1路耳机；≥1路同轴输出；≥1路TouchUSBout。</w:t>
            </w:r>
          </w:p>
          <w:p w14:paraId="12A15438"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5.前置接口：1路HDMI；不少于3路USB3.0，双系统USB3.0接口支持Android系统、Windows系统读取外接移动存储设备，即插即用无需区分接口对应系统。</w:t>
            </w:r>
          </w:p>
          <w:p w14:paraId="5228B059"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6.前置按键：前面板不少于6个功能物理按键，其中包括安卓系统切换按键，可方便快速进行安卓和windows两种系统的切换，包括一键开关机键，方便快速开启和关掉一体机，</w:t>
            </w:r>
          </w:p>
          <w:p w14:paraId="7E023586"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7.为保证上课时教学的便利性，设备应支持任意通道画面放大功能，可在整机任意通道下将画面冻结并双击画面任一部分进行放大。</w:t>
            </w:r>
          </w:p>
          <w:p w14:paraId="35CC44CD"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8.采用红外触控技术，支持在安卓、windows系统下都可以10笔同时书写。</w:t>
            </w:r>
          </w:p>
          <w:p w14:paraId="78782E55"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9.外接电脑连接整机且触摸信号联通时，外接电脑可直接读取整机前置USB接口的移动存储设备数据，连接整机前置USB接口的翻页笔和无线键鼠可直接使用于外接电脑。</w:t>
            </w:r>
          </w:p>
          <w:p w14:paraId="3596661F"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10.内置触摸中控菜单，将信号源通道切换、亮度对比度调节、声音图像调节等整合到同一菜单下。</w:t>
            </w:r>
          </w:p>
          <w:p w14:paraId="65D874D2"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11.整机只需连接一根网线，即可实现Windows及Android系统同时联网,而且为了方便使用识别，触摸中控菜单上的通道信号源名称可以根据用户的使用习惯，自定义为任意名称。</w:t>
            </w:r>
          </w:p>
          <w:p w14:paraId="3C069A05"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12.设备支持DBX音效，可实现环绕音质，并支持用户在菜单中随时开启/关闭DBX音效功能。</w:t>
            </w:r>
          </w:p>
          <w:p w14:paraId="644F83B6"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13.整机处于任意通道下，在屏幕侧边可快速调出虚拟触摸便捷菜单，不接受实体按键与丝印按键，实现十笔批注、荧光笔书写、手势擦除、截图、快捷白板、任意通道放大、快捷小工具，方便老师组合使用。。</w:t>
            </w:r>
          </w:p>
          <w:p w14:paraId="597CCB69"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lastRenderedPageBreak/>
              <w:t>14.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p>
          <w:p w14:paraId="2394635F"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15.为保证产品的安全环保，投标人所投产品应符合温室气体核查ISO14064体系标准，质量管理ISO9001体系标准，环境管理ISO14001体系标准。</w:t>
            </w:r>
          </w:p>
          <w:p w14:paraId="0EB50064" w14:textId="77777777" w:rsidR="008522CF" w:rsidRPr="002E4AF5" w:rsidRDefault="008522CF" w:rsidP="00937F04">
            <w:pPr>
              <w:widowControl/>
              <w:jc w:val="left"/>
              <w:rPr>
                <w:rFonts w:ascii="宋体" w:hAnsi="宋体" w:cs="宋体"/>
                <w:b/>
                <w:kern w:val="0"/>
                <w:sz w:val="20"/>
                <w:szCs w:val="20"/>
              </w:rPr>
            </w:pPr>
            <w:r w:rsidRPr="002E4AF5">
              <w:rPr>
                <w:rFonts w:ascii="宋体" w:hAnsi="宋体" w:cs="宋体" w:hint="eastAsia"/>
                <w:b/>
                <w:kern w:val="0"/>
                <w:sz w:val="20"/>
                <w:szCs w:val="20"/>
              </w:rPr>
              <w:t>电脑模块</w:t>
            </w:r>
          </w:p>
          <w:p w14:paraId="50DCBDBD"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1.采用模块化电脑方案，抽拉内置式，采用按压式开关，无需工具即可快速拆卸电脑模块</w:t>
            </w:r>
          </w:p>
          <w:p w14:paraId="3F67EB74"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2.处理器：≥IntelCorei5,主频为四核四线程2.7GHz或以上，内存：≥4GDDR3内存，硬盘：≥128G固态硬盘</w:t>
            </w:r>
          </w:p>
          <w:p w14:paraId="10C09B48"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3.具有独立非外扩展的电脑USB接口：电脑上至少具备4个USB3.0TypeA接口，1个USBTypeC接口（支持TypeC接口的U盘插入使用）。</w:t>
            </w:r>
          </w:p>
          <w:p w14:paraId="4811E057"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4.所投产品（电脑模块）符合中华人民共和国无线电管理规定和技术标准，可提供无线电发射设备型号核准证。</w:t>
            </w:r>
          </w:p>
          <w:p w14:paraId="70D83282" w14:textId="77777777" w:rsidR="008522CF" w:rsidRPr="002E4AF5" w:rsidRDefault="008522CF" w:rsidP="00937F04">
            <w:pPr>
              <w:widowControl/>
              <w:jc w:val="left"/>
              <w:rPr>
                <w:rFonts w:ascii="宋体" w:hAnsi="宋体" w:cs="宋体"/>
                <w:b/>
                <w:kern w:val="0"/>
                <w:sz w:val="20"/>
                <w:szCs w:val="20"/>
              </w:rPr>
            </w:pPr>
            <w:r w:rsidRPr="002E4AF5">
              <w:rPr>
                <w:rFonts w:ascii="宋体" w:hAnsi="宋体" w:cs="宋体" w:hint="eastAsia"/>
                <w:b/>
                <w:kern w:val="0"/>
                <w:sz w:val="20"/>
                <w:szCs w:val="20"/>
              </w:rPr>
              <w:t>安卓系统功能</w:t>
            </w:r>
          </w:p>
          <w:p w14:paraId="31169B51"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1、安卓系统版本6.0以上，CPU64Bit，A53*4架构，主频1.5GHz以上，RAM2G，Flash</w:t>
            </w:r>
            <w:r>
              <w:rPr>
                <w:rFonts w:ascii="宋体" w:hAnsi="宋体" w:cs="宋体" w:hint="eastAsia"/>
                <w:kern w:val="0"/>
                <w:sz w:val="20"/>
                <w:szCs w:val="20"/>
              </w:rPr>
              <w:t>8</w:t>
            </w:r>
            <w:r w:rsidRPr="002E4AF5">
              <w:rPr>
                <w:rFonts w:ascii="宋体" w:hAnsi="宋体" w:cs="宋体"/>
                <w:kern w:val="0"/>
                <w:sz w:val="20"/>
                <w:szCs w:val="20"/>
              </w:rPr>
              <w:t>G</w:t>
            </w:r>
            <w:r>
              <w:rPr>
                <w:rFonts w:ascii="宋体" w:hAnsi="宋体" w:cs="宋体" w:hint="eastAsia"/>
                <w:kern w:val="0"/>
                <w:sz w:val="20"/>
                <w:szCs w:val="20"/>
              </w:rPr>
              <w:t>以上</w:t>
            </w:r>
            <w:r w:rsidRPr="002E4AF5">
              <w:rPr>
                <w:rFonts w:ascii="宋体" w:hAnsi="宋体" w:cs="宋体"/>
                <w:kern w:val="0"/>
                <w:sz w:val="20"/>
                <w:szCs w:val="20"/>
              </w:rPr>
              <w:t>。</w:t>
            </w:r>
          </w:p>
          <w:p w14:paraId="4B513017"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2、前面板具有安卓系统的物理按键，方便安卓、windows系统切换；</w:t>
            </w:r>
          </w:p>
          <w:p w14:paraId="04AECF01"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3、通过遥控器，支持一键进入安卓系统、支持一键截屏；</w:t>
            </w:r>
          </w:p>
          <w:p w14:paraId="41481B60"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4、支持电视信号功能菜单（例如音量调节、信道选择等）的触控设置操作；</w:t>
            </w:r>
          </w:p>
          <w:p w14:paraId="064F0CB1"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5、持在安卓系统下6笔以上书写、批注；</w:t>
            </w:r>
          </w:p>
          <w:p w14:paraId="21A69B79"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6、具备安卓版本电子白板软件；支持安卓白板软件的批注、擦除、翻页、更改背景颜色、清空、保存文件等功能；</w:t>
            </w:r>
          </w:p>
          <w:p w14:paraId="0FA73B24"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7、支持Wifi热点共享功能；</w:t>
            </w:r>
          </w:p>
          <w:p w14:paraId="1D9480D0"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8、无线传屏：支持将手机或平板画面无线传输到大屏；</w:t>
            </w:r>
          </w:p>
          <w:p w14:paraId="651E6FE5" w14:textId="77777777" w:rsidR="008522CF" w:rsidRPr="002E4AF5" w:rsidRDefault="008522CF" w:rsidP="00937F04">
            <w:pPr>
              <w:widowControl/>
              <w:jc w:val="left"/>
              <w:rPr>
                <w:rFonts w:ascii="宋体" w:hAnsi="宋体" w:cs="宋体"/>
                <w:b/>
                <w:kern w:val="0"/>
                <w:sz w:val="20"/>
                <w:szCs w:val="20"/>
              </w:rPr>
            </w:pPr>
            <w:r w:rsidRPr="002E4AF5">
              <w:rPr>
                <w:rFonts w:ascii="宋体" w:hAnsi="宋体" w:cs="宋体" w:hint="eastAsia"/>
                <w:b/>
                <w:kern w:val="0"/>
                <w:sz w:val="20"/>
                <w:szCs w:val="20"/>
              </w:rPr>
              <w:t>无线传屏器</w:t>
            </w:r>
          </w:p>
          <w:p w14:paraId="5BB79734"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lastRenderedPageBreak/>
              <w:t>1、可实现外部电脑音视频高清信号实时传输到触摸一体机上（无论一体机处于任何显示通道），且可支持触摸信号回传。</w:t>
            </w:r>
          </w:p>
          <w:p w14:paraId="2D309F20"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2、支持操作系统：Win7/Win10/MacOS</w:t>
            </w:r>
            <w:r>
              <w:rPr>
                <w:rFonts w:ascii="宋体" w:hAnsi="宋体" w:cs="宋体" w:hint="eastAsia"/>
                <w:kern w:val="0"/>
                <w:sz w:val="20"/>
                <w:szCs w:val="20"/>
              </w:rPr>
              <w:t>；</w:t>
            </w:r>
          </w:p>
          <w:p w14:paraId="3D55646B"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传输延迟小于</w:t>
            </w:r>
            <w:r w:rsidRPr="002E4AF5">
              <w:rPr>
                <w:rFonts w:ascii="宋体" w:hAnsi="宋体" w:cs="宋体"/>
                <w:kern w:val="0"/>
                <w:sz w:val="20"/>
                <w:szCs w:val="20"/>
              </w:rPr>
              <w:t>120ms，帧率达到15fps-25fps</w:t>
            </w:r>
          </w:p>
          <w:p w14:paraId="0FFA35E4"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3、无线频段：IEEE802.11a/b/g/n，5.8GHz</w:t>
            </w:r>
          </w:p>
          <w:p w14:paraId="0CF21737"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4、采用USB接口进行传输，可兼容市面上具备通用USB接口的各类电脑。</w:t>
            </w:r>
          </w:p>
          <w:p w14:paraId="3E7152FA"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5、采用单按键设计，只需按一下即可传屏，无需在触摸一体机上做任何操作。</w:t>
            </w:r>
          </w:p>
          <w:p w14:paraId="1C890AED"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6、支持同时八个传屏发射端对应一个接收端，可通过按键切换传输不同外部电脑的画面及声音。</w:t>
            </w:r>
          </w:p>
          <w:p w14:paraId="5074F239" w14:textId="77777777" w:rsidR="008522CF" w:rsidRPr="0087431B" w:rsidRDefault="008522CF" w:rsidP="00937F04">
            <w:pPr>
              <w:widowControl/>
              <w:jc w:val="left"/>
              <w:rPr>
                <w:rFonts w:ascii="宋体" w:hAnsi="宋体" w:cs="宋体"/>
                <w:kern w:val="0"/>
                <w:sz w:val="20"/>
                <w:szCs w:val="20"/>
              </w:rPr>
            </w:pPr>
            <w:r w:rsidRPr="002E4AF5">
              <w:rPr>
                <w:rFonts w:ascii="宋体" w:hAnsi="宋体" w:cs="宋体"/>
                <w:kern w:val="0"/>
                <w:sz w:val="20"/>
                <w:szCs w:val="20"/>
              </w:rPr>
              <w:t>7、支持外部电脑在触摸一体机上做扩展屏显示。</w:t>
            </w:r>
          </w:p>
        </w:tc>
        <w:tc>
          <w:tcPr>
            <w:tcW w:w="629" w:type="dxa"/>
            <w:tcBorders>
              <w:top w:val="nil"/>
              <w:left w:val="nil"/>
              <w:bottom w:val="single" w:sz="4" w:space="0" w:color="auto"/>
              <w:right w:val="single" w:sz="4" w:space="0" w:color="auto"/>
            </w:tcBorders>
            <w:shd w:val="clear" w:color="auto" w:fill="auto"/>
            <w:noWrap/>
            <w:vAlign w:val="center"/>
            <w:hideMark/>
          </w:tcPr>
          <w:p w14:paraId="317D6387"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3</w:t>
            </w:r>
          </w:p>
        </w:tc>
        <w:tc>
          <w:tcPr>
            <w:tcW w:w="436" w:type="dxa"/>
            <w:tcBorders>
              <w:top w:val="nil"/>
              <w:left w:val="nil"/>
              <w:bottom w:val="single" w:sz="4" w:space="0" w:color="auto"/>
              <w:right w:val="single" w:sz="4" w:space="0" w:color="auto"/>
            </w:tcBorders>
            <w:shd w:val="clear" w:color="auto" w:fill="auto"/>
            <w:noWrap/>
            <w:vAlign w:val="center"/>
            <w:hideMark/>
          </w:tcPr>
          <w:p w14:paraId="325FFE52"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台</w:t>
            </w:r>
          </w:p>
        </w:tc>
      </w:tr>
      <w:tr w:rsidR="006C0388" w:rsidRPr="0087431B" w14:paraId="7614DE80" w14:textId="77777777" w:rsidTr="00937F04">
        <w:trPr>
          <w:trHeight w:val="588"/>
        </w:trPr>
        <w:tc>
          <w:tcPr>
            <w:tcW w:w="436" w:type="dxa"/>
            <w:vMerge/>
            <w:tcBorders>
              <w:top w:val="nil"/>
              <w:left w:val="single" w:sz="4" w:space="0" w:color="auto"/>
              <w:bottom w:val="single" w:sz="4" w:space="0" w:color="auto"/>
              <w:right w:val="single" w:sz="4" w:space="0" w:color="auto"/>
            </w:tcBorders>
            <w:vAlign w:val="center"/>
            <w:hideMark/>
          </w:tcPr>
          <w:p w14:paraId="1BD8DD1D"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69A75250"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2.2.2</w:t>
            </w:r>
          </w:p>
        </w:tc>
        <w:tc>
          <w:tcPr>
            <w:tcW w:w="716" w:type="dxa"/>
            <w:tcBorders>
              <w:top w:val="nil"/>
              <w:left w:val="nil"/>
              <w:bottom w:val="single" w:sz="4" w:space="0" w:color="auto"/>
              <w:right w:val="single" w:sz="4" w:space="0" w:color="auto"/>
            </w:tcBorders>
            <w:shd w:val="clear" w:color="auto" w:fill="auto"/>
            <w:vAlign w:val="center"/>
            <w:hideMark/>
          </w:tcPr>
          <w:p w14:paraId="530DAA6B" w14:textId="77777777" w:rsidR="008522CF" w:rsidRPr="0087431B" w:rsidRDefault="008522CF" w:rsidP="00937F04">
            <w:pPr>
              <w:widowControl/>
              <w:jc w:val="left"/>
              <w:rPr>
                <w:rFonts w:ascii="华文细黑" w:eastAsia="华文细黑" w:hAnsi="华文细黑" w:cs="宋体"/>
                <w:kern w:val="0"/>
                <w:sz w:val="22"/>
              </w:rPr>
            </w:pPr>
            <w:r w:rsidRPr="0087431B">
              <w:rPr>
                <w:rFonts w:ascii="华文细黑" w:eastAsia="华文细黑" w:hAnsi="华文细黑" w:cs="宋体" w:hint="eastAsia"/>
                <w:kern w:val="0"/>
                <w:sz w:val="22"/>
              </w:rPr>
              <w:t>智慧课堂主机</w:t>
            </w:r>
          </w:p>
        </w:tc>
        <w:tc>
          <w:tcPr>
            <w:tcW w:w="5306" w:type="dxa"/>
            <w:tcBorders>
              <w:top w:val="nil"/>
              <w:left w:val="nil"/>
              <w:bottom w:val="single" w:sz="4" w:space="0" w:color="auto"/>
              <w:right w:val="single" w:sz="4" w:space="0" w:color="auto"/>
            </w:tcBorders>
            <w:shd w:val="clear" w:color="auto" w:fill="auto"/>
            <w:hideMark/>
          </w:tcPr>
          <w:p w14:paraId="4E4F9F2A"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1.标准机架式外观设计，便于机柜安装。采用嵌入式ARM架构设计，Linux操作系统，高度集成多种功能应用，随堂测验、抢答、随机挑人、文件管理、无线投屏等课堂活动。</w:t>
            </w:r>
          </w:p>
          <w:p w14:paraId="5F99F55C"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2</w:t>
            </w:r>
            <w:r w:rsidRPr="00693948">
              <w:rPr>
                <w:rFonts w:ascii="宋体" w:hAnsi="宋体" w:cs="宋体"/>
                <w:kern w:val="0"/>
                <w:sz w:val="20"/>
                <w:szCs w:val="20"/>
              </w:rPr>
              <w:t>.</w:t>
            </w:r>
            <w:r w:rsidRPr="00693948">
              <w:rPr>
                <w:rFonts w:ascii="宋体" w:hAnsi="宋体" w:cs="宋体" w:hint="eastAsia"/>
                <w:kern w:val="0"/>
                <w:sz w:val="20"/>
                <w:szCs w:val="20"/>
              </w:rPr>
              <w:t>设备高度：≤2U；</w:t>
            </w:r>
          </w:p>
          <w:p w14:paraId="3066A1DD"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3</w:t>
            </w:r>
            <w:r w:rsidRPr="00693948">
              <w:rPr>
                <w:rFonts w:ascii="宋体" w:hAnsi="宋体" w:cs="宋体"/>
                <w:kern w:val="0"/>
                <w:sz w:val="20"/>
                <w:szCs w:val="20"/>
              </w:rPr>
              <w:t>.</w:t>
            </w:r>
            <w:r w:rsidRPr="00693948">
              <w:rPr>
                <w:rFonts w:ascii="宋体" w:hAnsi="宋体" w:cs="宋体" w:hint="eastAsia"/>
                <w:kern w:val="0"/>
                <w:sz w:val="20"/>
                <w:szCs w:val="20"/>
              </w:rPr>
              <w:t>设备功率≤30W，支持7x24小时无间断运作，采用无风扇散热设计；提供主机内部结构照片并加盖厂家投标专用章或公章；</w:t>
            </w:r>
          </w:p>
          <w:p w14:paraId="6C5C7426"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4</w:t>
            </w:r>
            <w:r w:rsidRPr="00693948">
              <w:rPr>
                <w:rFonts w:ascii="宋体" w:hAnsi="宋体" w:cs="宋体"/>
                <w:kern w:val="0"/>
                <w:sz w:val="20"/>
                <w:szCs w:val="20"/>
              </w:rPr>
              <w:t>.</w:t>
            </w:r>
            <w:r w:rsidRPr="00693948">
              <w:rPr>
                <w:rFonts w:ascii="宋体" w:hAnsi="宋体" w:cs="宋体" w:hint="eastAsia"/>
                <w:kern w:val="0"/>
                <w:sz w:val="20"/>
                <w:szCs w:val="20"/>
              </w:rPr>
              <w:t>设备存储：主机内置存储硬盘，提供≥1T的存储容量；</w:t>
            </w:r>
          </w:p>
          <w:p w14:paraId="31E0BFFB"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5</w:t>
            </w:r>
            <w:r w:rsidRPr="00693948">
              <w:rPr>
                <w:rFonts w:ascii="宋体" w:hAnsi="宋体" w:cs="宋体"/>
                <w:kern w:val="0"/>
                <w:sz w:val="20"/>
                <w:szCs w:val="20"/>
              </w:rPr>
              <w:t>.</w:t>
            </w:r>
            <w:r w:rsidRPr="00693948">
              <w:rPr>
                <w:rFonts w:ascii="宋体" w:hAnsi="宋体" w:cs="宋体" w:hint="eastAsia"/>
                <w:kern w:val="0"/>
                <w:sz w:val="20"/>
                <w:szCs w:val="20"/>
              </w:rPr>
              <w:t>通讯接口：网络接口≥1，USB接口≥1；</w:t>
            </w:r>
          </w:p>
          <w:p w14:paraId="1631C27F"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6</w:t>
            </w:r>
            <w:r w:rsidRPr="00693948">
              <w:rPr>
                <w:rFonts w:ascii="宋体" w:hAnsi="宋体" w:cs="宋体"/>
                <w:kern w:val="0"/>
                <w:sz w:val="20"/>
                <w:szCs w:val="20"/>
              </w:rPr>
              <w:t>.</w:t>
            </w:r>
            <w:r w:rsidRPr="00693948">
              <w:rPr>
                <w:rFonts w:ascii="宋体" w:hAnsi="宋体" w:cs="宋体" w:hint="eastAsia"/>
                <w:kern w:val="0"/>
                <w:sz w:val="20"/>
                <w:szCs w:val="20"/>
              </w:rPr>
              <w:t>支持1路1080P高清HDMI输入及输出接口，支持如交互式触摸一体机、电子白板、投影仪等多媒体智能设备；</w:t>
            </w:r>
          </w:p>
          <w:p w14:paraId="0DFF5277"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7</w:t>
            </w:r>
            <w:r w:rsidRPr="00693948">
              <w:rPr>
                <w:rFonts w:ascii="宋体" w:hAnsi="宋体" w:cs="宋体"/>
                <w:kern w:val="0"/>
                <w:sz w:val="20"/>
                <w:szCs w:val="20"/>
              </w:rPr>
              <w:t>.</w:t>
            </w:r>
            <w:r w:rsidRPr="00693948">
              <w:rPr>
                <w:rFonts w:ascii="宋体" w:hAnsi="宋体" w:cs="宋体" w:hint="eastAsia"/>
                <w:kern w:val="0"/>
                <w:sz w:val="20"/>
                <w:szCs w:val="20"/>
              </w:rPr>
              <w:t>支持包含但不限于Windows、iOS、Android等系统，可接入平板电脑、手机、笔记本电脑等设备；</w:t>
            </w:r>
          </w:p>
          <w:p w14:paraId="170B47EB"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8</w:t>
            </w:r>
            <w:r w:rsidRPr="00693948">
              <w:rPr>
                <w:rFonts w:ascii="宋体" w:hAnsi="宋体" w:cs="宋体"/>
                <w:kern w:val="0"/>
                <w:sz w:val="20"/>
                <w:szCs w:val="20"/>
              </w:rPr>
              <w:t>.</w:t>
            </w:r>
            <w:r w:rsidRPr="00693948">
              <w:rPr>
                <w:rFonts w:ascii="宋体" w:hAnsi="宋体" w:cs="宋体" w:hint="eastAsia"/>
                <w:kern w:val="0"/>
                <w:sz w:val="20"/>
                <w:szCs w:val="20"/>
              </w:rPr>
              <w:t>支持不少于80台终端无线同屏传输，1080P@30FPS动态画面延迟不超过1.5秒；</w:t>
            </w:r>
          </w:p>
          <w:p w14:paraId="26D2CE0D" w14:textId="77777777" w:rsidR="008522CF" w:rsidRPr="00693948" w:rsidRDefault="008522CF" w:rsidP="00937F04">
            <w:pPr>
              <w:widowControl/>
              <w:jc w:val="left"/>
              <w:rPr>
                <w:rFonts w:ascii="宋体" w:hAnsi="宋体" w:cs="宋体"/>
                <w:kern w:val="0"/>
                <w:sz w:val="20"/>
                <w:szCs w:val="20"/>
              </w:rPr>
            </w:pPr>
            <w:r w:rsidRPr="00693948">
              <w:rPr>
                <w:rFonts w:ascii="宋体" w:hAnsi="宋体" w:cs="宋体" w:hint="eastAsia"/>
                <w:kern w:val="0"/>
                <w:sz w:val="20"/>
                <w:szCs w:val="20"/>
              </w:rPr>
              <w:t>9</w:t>
            </w:r>
            <w:r w:rsidRPr="00693948">
              <w:rPr>
                <w:rFonts w:ascii="宋体" w:hAnsi="宋体" w:cs="宋体"/>
                <w:kern w:val="0"/>
                <w:sz w:val="20"/>
                <w:szCs w:val="20"/>
              </w:rPr>
              <w:t>.</w:t>
            </w:r>
            <w:r w:rsidRPr="00693948">
              <w:rPr>
                <w:rFonts w:ascii="宋体" w:hAnsi="宋体" w:cs="宋体" w:hint="eastAsia"/>
                <w:kern w:val="0"/>
                <w:sz w:val="20"/>
                <w:szCs w:val="20"/>
              </w:rPr>
              <w:t>支持与管理平台无缝对接，实现教学数据的自动同步；</w:t>
            </w:r>
          </w:p>
          <w:p w14:paraId="00378DBC" w14:textId="77777777" w:rsidR="008522CF" w:rsidRPr="0087431B" w:rsidRDefault="008522CF" w:rsidP="00937F04">
            <w:pPr>
              <w:widowControl/>
              <w:jc w:val="left"/>
              <w:rPr>
                <w:rFonts w:ascii="华文细黑" w:eastAsia="华文细黑" w:hAnsi="华文细黑" w:cs="宋体"/>
                <w:kern w:val="0"/>
                <w:sz w:val="22"/>
              </w:rPr>
            </w:pPr>
            <w:r w:rsidRPr="00693948">
              <w:rPr>
                <w:rFonts w:ascii="宋体" w:hAnsi="宋体" w:cs="宋体" w:hint="eastAsia"/>
                <w:kern w:val="0"/>
                <w:sz w:val="20"/>
                <w:szCs w:val="20"/>
              </w:rPr>
              <w:t>1</w:t>
            </w:r>
            <w:r w:rsidRPr="00693948">
              <w:rPr>
                <w:rFonts w:ascii="宋体" w:hAnsi="宋体" w:cs="宋体"/>
                <w:kern w:val="0"/>
                <w:sz w:val="20"/>
                <w:szCs w:val="20"/>
              </w:rPr>
              <w:t>0.</w:t>
            </w:r>
            <w:r w:rsidRPr="00693948">
              <w:rPr>
                <w:rFonts w:ascii="宋体" w:hAnsi="宋体" w:cs="宋体" w:hint="eastAsia"/>
                <w:kern w:val="0"/>
                <w:sz w:val="20"/>
                <w:szCs w:val="20"/>
              </w:rPr>
              <w:t>提供制造厂家针对本项目的授权书及售后服务承诺并加盖厂家投标专用章或公章。</w:t>
            </w:r>
          </w:p>
        </w:tc>
        <w:tc>
          <w:tcPr>
            <w:tcW w:w="629" w:type="dxa"/>
            <w:tcBorders>
              <w:top w:val="nil"/>
              <w:left w:val="nil"/>
              <w:bottom w:val="single" w:sz="4" w:space="0" w:color="auto"/>
              <w:right w:val="single" w:sz="4" w:space="0" w:color="auto"/>
            </w:tcBorders>
            <w:shd w:val="clear" w:color="auto" w:fill="auto"/>
            <w:noWrap/>
            <w:vAlign w:val="center"/>
            <w:hideMark/>
          </w:tcPr>
          <w:p w14:paraId="6E4523EF"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3</w:t>
            </w:r>
          </w:p>
        </w:tc>
        <w:tc>
          <w:tcPr>
            <w:tcW w:w="436" w:type="dxa"/>
            <w:tcBorders>
              <w:top w:val="nil"/>
              <w:left w:val="nil"/>
              <w:bottom w:val="single" w:sz="4" w:space="0" w:color="auto"/>
              <w:right w:val="single" w:sz="4" w:space="0" w:color="auto"/>
            </w:tcBorders>
            <w:shd w:val="clear" w:color="auto" w:fill="auto"/>
            <w:vAlign w:val="center"/>
            <w:hideMark/>
          </w:tcPr>
          <w:p w14:paraId="6D808255" w14:textId="77777777" w:rsidR="008522CF" w:rsidRPr="0087431B" w:rsidRDefault="008522CF" w:rsidP="00937F04">
            <w:pPr>
              <w:widowControl/>
              <w:jc w:val="center"/>
              <w:rPr>
                <w:rFonts w:ascii="华文细黑" w:eastAsia="华文细黑" w:hAnsi="华文细黑" w:cs="宋体"/>
                <w:kern w:val="0"/>
                <w:sz w:val="22"/>
              </w:rPr>
            </w:pPr>
            <w:r w:rsidRPr="0087431B">
              <w:rPr>
                <w:rFonts w:ascii="华文细黑" w:eastAsia="华文细黑" w:hAnsi="华文细黑" w:cs="宋体" w:hint="eastAsia"/>
                <w:kern w:val="0"/>
                <w:sz w:val="22"/>
              </w:rPr>
              <w:t>台</w:t>
            </w:r>
          </w:p>
        </w:tc>
      </w:tr>
      <w:tr w:rsidR="006C0388" w:rsidRPr="0087431B" w14:paraId="567EA145" w14:textId="77777777" w:rsidTr="00937F04">
        <w:trPr>
          <w:trHeight w:val="588"/>
        </w:trPr>
        <w:tc>
          <w:tcPr>
            <w:tcW w:w="436" w:type="dxa"/>
            <w:vMerge/>
            <w:tcBorders>
              <w:top w:val="nil"/>
              <w:left w:val="single" w:sz="4" w:space="0" w:color="auto"/>
              <w:bottom w:val="single" w:sz="4" w:space="0" w:color="auto"/>
              <w:right w:val="single" w:sz="4" w:space="0" w:color="auto"/>
            </w:tcBorders>
            <w:vAlign w:val="center"/>
            <w:hideMark/>
          </w:tcPr>
          <w:p w14:paraId="19A8DCCC"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7E2B412B"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2.2.3</w:t>
            </w:r>
          </w:p>
        </w:tc>
        <w:tc>
          <w:tcPr>
            <w:tcW w:w="716" w:type="dxa"/>
            <w:tcBorders>
              <w:top w:val="nil"/>
              <w:left w:val="nil"/>
              <w:bottom w:val="single" w:sz="4" w:space="0" w:color="auto"/>
              <w:right w:val="single" w:sz="4" w:space="0" w:color="auto"/>
            </w:tcBorders>
            <w:shd w:val="clear" w:color="auto" w:fill="auto"/>
            <w:vAlign w:val="center"/>
            <w:hideMark/>
          </w:tcPr>
          <w:p w14:paraId="5C6FFE43" w14:textId="77777777" w:rsidR="008522CF" w:rsidRPr="0087431B" w:rsidRDefault="008522CF" w:rsidP="00937F04">
            <w:pPr>
              <w:widowControl/>
              <w:jc w:val="left"/>
              <w:rPr>
                <w:rFonts w:ascii="华文细黑" w:eastAsia="华文细黑" w:hAnsi="华文细黑" w:cs="宋体"/>
                <w:kern w:val="0"/>
                <w:sz w:val="22"/>
              </w:rPr>
            </w:pPr>
            <w:r w:rsidRPr="0087431B">
              <w:rPr>
                <w:rFonts w:ascii="华文细黑" w:eastAsia="华文细黑" w:hAnsi="华文细黑" w:cs="宋体" w:hint="eastAsia"/>
                <w:kern w:val="0"/>
                <w:sz w:val="22"/>
              </w:rPr>
              <w:t>智慧课堂管理软件</w:t>
            </w:r>
          </w:p>
        </w:tc>
        <w:tc>
          <w:tcPr>
            <w:tcW w:w="5306" w:type="dxa"/>
            <w:tcBorders>
              <w:top w:val="nil"/>
              <w:left w:val="nil"/>
              <w:bottom w:val="single" w:sz="4" w:space="0" w:color="auto"/>
              <w:right w:val="single" w:sz="4" w:space="0" w:color="auto"/>
            </w:tcBorders>
            <w:shd w:val="clear" w:color="auto" w:fill="auto"/>
          </w:tcPr>
          <w:p w14:paraId="4F7A430E"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课堂主机管理软件</w:t>
            </w:r>
          </w:p>
          <w:p w14:paraId="206B4D73"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1.采用B/S架构，提供对主机的配置管理；</w:t>
            </w:r>
          </w:p>
          <w:p w14:paraId="4F86F4B1"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2.支持IP地址、系统时间配置；</w:t>
            </w:r>
          </w:p>
          <w:p w14:paraId="076601D2"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3.支持网络在线升级和离线包升级；</w:t>
            </w:r>
          </w:p>
          <w:p w14:paraId="6F608EC2"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lastRenderedPageBreak/>
              <w:t>4.提供课堂主机管理软件著作权证书及软件测试报告复印件并加盖厂家投标专用章或公章；</w:t>
            </w:r>
          </w:p>
          <w:p w14:paraId="66518E87"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课堂互动软件</w:t>
            </w:r>
          </w:p>
          <w:p w14:paraId="61D5BA2A"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系统提供课堂互动软件，为教师提供高效的课堂教学服务，包含但不限于便捷的课堂管理、实用的教学工具、多样的投屏互动、实时的课堂互动及统计分析等。</w:t>
            </w:r>
          </w:p>
          <w:p w14:paraId="5F53D764"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1.支持创建课程与班级信息；</w:t>
            </w:r>
          </w:p>
          <w:p w14:paraId="2E7AF404"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2.支持Word、PDF、PPT、视频、图片、动画以及音频等的正常播放；</w:t>
            </w:r>
          </w:p>
          <w:p w14:paraId="3DF00B61"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3.支持将课件、批注等学习资料分享给学生；</w:t>
            </w:r>
          </w:p>
          <w:p w14:paraId="3CF15E7B"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4.支持将授课电脑屏幕同屏传输至学生端；支持不少于80台学生端，且播放延迟≤2s；</w:t>
            </w:r>
          </w:p>
          <w:p w14:paraId="12C27126"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5.支持调取学生端画面，同时还可分享到其他学生端，便于学生更好的展示自己的成果；</w:t>
            </w:r>
          </w:p>
          <w:p w14:paraId="487B77D3"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6.支持发起课堂测验，支持多种测验题型，包括单选题、多选题、判断题、解答题等；</w:t>
            </w:r>
          </w:p>
          <w:p w14:paraId="43B0BC42"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 xml:space="preserve">7.支持添加本地测验文件，手动建立答题卡测验，便于教师灵活进行测验； </w:t>
            </w:r>
          </w:p>
          <w:p w14:paraId="6E330B50"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移动授课功能</w:t>
            </w:r>
          </w:p>
          <w:p w14:paraId="3745E603"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系统提供移动授课的教学服务，包含但不限于课件讲解、实物展台、课堂管理等功能，让教师不拘于讲台，融入到学生当中去授课；</w:t>
            </w:r>
          </w:p>
          <w:p w14:paraId="0F95D4F0"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1.支持远程控制课件的播放演示，支持课件滑动翻页，可同时预览多页课件，点击预览可跳转到相应页面，便于教师进行移动授课；提供上述功能软件界面截图并加盖厂家投标专用章或公章；</w:t>
            </w:r>
          </w:p>
          <w:p w14:paraId="0216B87C"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2.支持拍摄静态图片并在授课电脑端进行展示和批注，方便教师及时记录精彩的课堂活动；提供上述功能操作演示图片并加盖厂家投标专用章或公章；</w:t>
            </w:r>
          </w:p>
          <w:p w14:paraId="3CB0107D"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3.支持查看课堂上实时和历史弹幕信息；</w:t>
            </w:r>
          </w:p>
          <w:p w14:paraId="49756208"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学生学习功能</w:t>
            </w:r>
          </w:p>
          <w:p w14:paraId="373E967D"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提供学生学习软件，包含但不限于完成文件管理、课堂互动、投屏互动、学情分析等功能；</w:t>
            </w:r>
          </w:p>
          <w:p w14:paraId="771FFB1F"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1.支持查看教师分享的文件资料；</w:t>
            </w:r>
          </w:p>
          <w:p w14:paraId="20F1B991"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2.支持单选题、多选题、判断题、解答题等多种题型；</w:t>
            </w:r>
          </w:p>
          <w:p w14:paraId="7468B954"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3.支持实时同步显示教师授课电脑端画面；</w:t>
            </w:r>
          </w:p>
          <w:p w14:paraId="709ABA8F"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lastRenderedPageBreak/>
              <w:t>4.支持将画面分享至教师授课电脑端；</w:t>
            </w:r>
          </w:p>
          <w:p w14:paraId="7AF3E147"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5.提供对学生的完整学情分析报告，包含但不限于课堂互动次数、作答情况、分享的文件、弹幕发送情况等；提供上述功能软件界面截图并加盖厂家投标专用章或公章；</w:t>
            </w:r>
          </w:p>
          <w:p w14:paraId="79165F32"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kern w:val="0"/>
                <w:sz w:val="20"/>
                <w:szCs w:val="20"/>
              </w:rPr>
              <w:t>6.支持与微信无缝对接，在微信中完成文件管理、课堂互动、学情分析功能，学生无需安装APP即可快速参与课堂互动；提供微信小程序界面截图并加盖厂家投标专用章或公章；</w:t>
            </w:r>
          </w:p>
          <w:p w14:paraId="6A4EEB7C" w14:textId="77777777" w:rsidR="008522CF" w:rsidRPr="002E4AF5" w:rsidRDefault="008522CF" w:rsidP="00937F04">
            <w:pPr>
              <w:widowControl/>
              <w:jc w:val="left"/>
              <w:rPr>
                <w:rFonts w:ascii="宋体" w:hAnsi="宋体" w:cs="宋体"/>
                <w:kern w:val="0"/>
                <w:sz w:val="20"/>
                <w:szCs w:val="20"/>
              </w:rPr>
            </w:pPr>
          </w:p>
        </w:tc>
        <w:tc>
          <w:tcPr>
            <w:tcW w:w="629" w:type="dxa"/>
            <w:tcBorders>
              <w:top w:val="nil"/>
              <w:left w:val="nil"/>
              <w:bottom w:val="single" w:sz="4" w:space="0" w:color="auto"/>
              <w:right w:val="single" w:sz="4" w:space="0" w:color="auto"/>
            </w:tcBorders>
            <w:shd w:val="clear" w:color="auto" w:fill="auto"/>
            <w:noWrap/>
            <w:vAlign w:val="center"/>
            <w:hideMark/>
          </w:tcPr>
          <w:p w14:paraId="70ACEAA8"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3</w:t>
            </w:r>
          </w:p>
        </w:tc>
        <w:tc>
          <w:tcPr>
            <w:tcW w:w="436" w:type="dxa"/>
            <w:tcBorders>
              <w:top w:val="nil"/>
              <w:left w:val="nil"/>
              <w:bottom w:val="single" w:sz="4" w:space="0" w:color="auto"/>
              <w:right w:val="single" w:sz="4" w:space="0" w:color="auto"/>
            </w:tcBorders>
            <w:shd w:val="clear" w:color="auto" w:fill="auto"/>
            <w:vAlign w:val="center"/>
            <w:hideMark/>
          </w:tcPr>
          <w:p w14:paraId="34B31D7A" w14:textId="77777777" w:rsidR="008522CF" w:rsidRPr="0087431B" w:rsidRDefault="008522CF" w:rsidP="00937F04">
            <w:pPr>
              <w:widowControl/>
              <w:jc w:val="center"/>
              <w:rPr>
                <w:rFonts w:ascii="华文细黑" w:eastAsia="华文细黑" w:hAnsi="华文细黑" w:cs="宋体"/>
                <w:kern w:val="0"/>
                <w:sz w:val="22"/>
              </w:rPr>
            </w:pPr>
            <w:r w:rsidRPr="0087431B">
              <w:rPr>
                <w:rFonts w:ascii="华文细黑" w:eastAsia="华文细黑" w:hAnsi="华文细黑" w:cs="宋体" w:hint="eastAsia"/>
                <w:kern w:val="0"/>
                <w:sz w:val="22"/>
              </w:rPr>
              <w:t>套</w:t>
            </w:r>
          </w:p>
        </w:tc>
      </w:tr>
      <w:tr w:rsidR="006C0388" w:rsidRPr="0087431B" w14:paraId="2DA5937B" w14:textId="77777777" w:rsidTr="00937F04">
        <w:trPr>
          <w:trHeight w:val="588"/>
        </w:trPr>
        <w:tc>
          <w:tcPr>
            <w:tcW w:w="436" w:type="dxa"/>
            <w:vMerge/>
            <w:tcBorders>
              <w:top w:val="nil"/>
              <w:left w:val="single" w:sz="4" w:space="0" w:color="auto"/>
              <w:bottom w:val="single" w:sz="4" w:space="0" w:color="auto"/>
              <w:right w:val="single" w:sz="4" w:space="0" w:color="auto"/>
            </w:tcBorders>
            <w:vAlign w:val="center"/>
            <w:hideMark/>
          </w:tcPr>
          <w:p w14:paraId="52FDA6A3"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67EE9B7F"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2.2.4</w:t>
            </w:r>
          </w:p>
        </w:tc>
        <w:tc>
          <w:tcPr>
            <w:tcW w:w="716" w:type="dxa"/>
            <w:tcBorders>
              <w:top w:val="nil"/>
              <w:left w:val="nil"/>
              <w:bottom w:val="single" w:sz="4" w:space="0" w:color="auto"/>
              <w:right w:val="single" w:sz="4" w:space="0" w:color="auto"/>
            </w:tcBorders>
            <w:shd w:val="clear" w:color="auto" w:fill="auto"/>
            <w:vAlign w:val="center"/>
          </w:tcPr>
          <w:p w14:paraId="47D040A3"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无线</w:t>
            </w:r>
            <w:r>
              <w:rPr>
                <w:rFonts w:ascii="宋体" w:hAnsi="宋体" w:cs="宋体" w:hint="eastAsia"/>
                <w:kern w:val="0"/>
                <w:sz w:val="20"/>
                <w:szCs w:val="20"/>
              </w:rPr>
              <w:t>网关</w:t>
            </w:r>
          </w:p>
        </w:tc>
        <w:tc>
          <w:tcPr>
            <w:tcW w:w="5306" w:type="dxa"/>
            <w:tcBorders>
              <w:top w:val="nil"/>
              <w:left w:val="nil"/>
              <w:bottom w:val="single" w:sz="4" w:space="0" w:color="auto"/>
              <w:right w:val="single" w:sz="4" w:space="0" w:color="auto"/>
            </w:tcBorders>
            <w:shd w:val="clear" w:color="auto" w:fill="auto"/>
          </w:tcPr>
          <w:p w14:paraId="1B4C7D77"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w:t>
            </w:r>
            <w:r w:rsidRPr="002E4AF5">
              <w:rPr>
                <w:rFonts w:ascii="宋体" w:hAnsi="宋体" w:cs="宋体" w:hint="eastAsia"/>
                <w:kern w:val="0"/>
                <w:sz w:val="20"/>
                <w:szCs w:val="20"/>
              </w:rPr>
              <w:t>网络接口：10/100/1000M以太网口*2；</w:t>
            </w:r>
          </w:p>
          <w:p w14:paraId="6076064F"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sidRPr="002E4AF5">
              <w:rPr>
                <w:rFonts w:ascii="宋体" w:hAnsi="宋体" w:cs="宋体" w:hint="eastAsia"/>
                <w:kern w:val="0"/>
                <w:sz w:val="20"/>
                <w:szCs w:val="20"/>
              </w:rPr>
              <w:t>USB接口*1个；</w:t>
            </w:r>
          </w:p>
          <w:p w14:paraId="2ADCFADD"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w:t>
            </w:r>
            <w:r w:rsidRPr="002E4AF5">
              <w:rPr>
                <w:rFonts w:ascii="宋体" w:hAnsi="宋体" w:cs="宋体" w:hint="eastAsia"/>
                <w:kern w:val="0"/>
                <w:sz w:val="20"/>
                <w:szCs w:val="20"/>
              </w:rPr>
              <w:t>网络Console口*1；</w:t>
            </w:r>
          </w:p>
          <w:p w14:paraId="7A90B4EB" w14:textId="77777777" w:rsidR="008522CF" w:rsidRDefault="008522CF" w:rsidP="00937F04">
            <w:pPr>
              <w:widowControl/>
              <w:jc w:val="left"/>
              <w:rPr>
                <w:rFonts w:ascii="宋体" w:hAnsi="宋体" w:cs="宋体"/>
                <w:kern w:val="0"/>
                <w:sz w:val="20"/>
                <w:szCs w:val="20"/>
              </w:rPr>
            </w:pPr>
            <w:r>
              <w:rPr>
                <w:rFonts w:ascii="宋体" w:hAnsi="宋体" w:cs="宋体" w:hint="eastAsia"/>
                <w:kern w:val="0"/>
                <w:sz w:val="20"/>
                <w:szCs w:val="20"/>
              </w:rPr>
              <w:t>4</w:t>
            </w:r>
            <w:r>
              <w:rPr>
                <w:rFonts w:ascii="宋体" w:hAnsi="宋体" w:cs="宋体"/>
                <w:kern w:val="0"/>
                <w:sz w:val="20"/>
                <w:szCs w:val="20"/>
              </w:rPr>
              <w:t>.</w:t>
            </w:r>
            <w:r w:rsidRPr="002E4AF5">
              <w:rPr>
                <w:rFonts w:ascii="宋体" w:hAnsi="宋体" w:cs="宋体" w:hint="eastAsia"/>
                <w:kern w:val="0"/>
                <w:sz w:val="20"/>
                <w:szCs w:val="20"/>
              </w:rPr>
              <w:t>无线协议：IEEE802.11a/b/g/n/ac；</w:t>
            </w:r>
          </w:p>
          <w:p w14:paraId="1C7983E6"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5</w:t>
            </w:r>
            <w:r>
              <w:rPr>
                <w:rFonts w:ascii="宋体" w:hAnsi="宋体" w:cs="宋体"/>
                <w:kern w:val="0"/>
                <w:sz w:val="20"/>
                <w:szCs w:val="20"/>
              </w:rPr>
              <w:t>.</w:t>
            </w:r>
            <w:r w:rsidRPr="002E4AF5">
              <w:rPr>
                <w:rFonts w:ascii="宋体" w:hAnsi="宋体" w:cs="宋体" w:hint="eastAsia"/>
                <w:kern w:val="0"/>
                <w:sz w:val="20"/>
                <w:szCs w:val="20"/>
              </w:rPr>
              <w:t>工作频段：支持三射频，最高速率达2.0Gbit/s；</w:t>
            </w:r>
          </w:p>
          <w:p w14:paraId="7CC5D103"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6</w:t>
            </w:r>
            <w:r>
              <w:rPr>
                <w:rFonts w:ascii="宋体" w:hAnsi="宋体" w:cs="宋体"/>
                <w:kern w:val="0"/>
                <w:sz w:val="20"/>
                <w:szCs w:val="20"/>
              </w:rPr>
              <w:t>.</w:t>
            </w:r>
            <w:r w:rsidRPr="002E4AF5">
              <w:rPr>
                <w:rFonts w:ascii="宋体" w:hAnsi="宋体" w:cs="宋体" w:hint="eastAsia"/>
                <w:kern w:val="0"/>
                <w:sz w:val="20"/>
                <w:szCs w:val="20"/>
              </w:rPr>
              <w:t>射频支持不少于16个虚拟AP；</w:t>
            </w:r>
          </w:p>
          <w:p w14:paraId="4BF064B6"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7</w:t>
            </w:r>
            <w:r>
              <w:rPr>
                <w:rFonts w:ascii="宋体" w:hAnsi="宋体" w:cs="宋体"/>
                <w:kern w:val="0"/>
                <w:sz w:val="20"/>
                <w:szCs w:val="20"/>
              </w:rPr>
              <w:t>.</w:t>
            </w:r>
            <w:r w:rsidRPr="002E4AF5">
              <w:rPr>
                <w:rFonts w:ascii="宋体" w:hAnsi="宋体" w:cs="宋体" w:hint="eastAsia"/>
                <w:kern w:val="0"/>
                <w:sz w:val="20"/>
                <w:szCs w:val="20"/>
              </w:rPr>
              <w:t>发射功率不小于20dBm；</w:t>
            </w:r>
          </w:p>
          <w:p w14:paraId="60548770"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8</w:t>
            </w:r>
            <w:r>
              <w:rPr>
                <w:rFonts w:ascii="宋体" w:hAnsi="宋体" w:cs="宋体"/>
                <w:kern w:val="0"/>
                <w:sz w:val="20"/>
                <w:szCs w:val="20"/>
              </w:rPr>
              <w:t>.</w:t>
            </w:r>
            <w:r w:rsidRPr="002E4AF5">
              <w:rPr>
                <w:rFonts w:ascii="宋体" w:hAnsi="宋体" w:cs="宋体" w:hint="eastAsia"/>
                <w:kern w:val="0"/>
                <w:sz w:val="20"/>
                <w:szCs w:val="20"/>
              </w:rPr>
              <w:t>供电：DC供电；PoE：满足802.3at以太网供电标准；</w:t>
            </w:r>
          </w:p>
          <w:p w14:paraId="25DCAE0E"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9</w:t>
            </w:r>
            <w:r>
              <w:rPr>
                <w:rFonts w:ascii="宋体" w:hAnsi="宋体" w:cs="宋体"/>
                <w:kern w:val="0"/>
                <w:sz w:val="20"/>
                <w:szCs w:val="20"/>
              </w:rPr>
              <w:t>.</w:t>
            </w:r>
            <w:r w:rsidRPr="002E4AF5">
              <w:rPr>
                <w:rFonts w:ascii="宋体" w:hAnsi="宋体" w:cs="宋体" w:hint="eastAsia"/>
                <w:kern w:val="0"/>
                <w:sz w:val="20"/>
                <w:szCs w:val="20"/>
              </w:rPr>
              <w:t>安全认证：支持802.1x认证、MAC地址认证、PSK认证、Portal认证等；</w:t>
            </w:r>
          </w:p>
          <w:p w14:paraId="1E0E04D0"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0.</w:t>
            </w:r>
            <w:r w:rsidRPr="002E4AF5">
              <w:rPr>
                <w:rFonts w:ascii="宋体" w:hAnsi="宋体" w:cs="宋体" w:hint="eastAsia"/>
                <w:kern w:val="0"/>
                <w:sz w:val="20"/>
                <w:szCs w:val="20"/>
              </w:rPr>
              <w:t>支持Fit模式与Fat模式切换；</w:t>
            </w:r>
          </w:p>
          <w:p w14:paraId="1ADB5C1B"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1.</w:t>
            </w:r>
            <w:r w:rsidRPr="002E4AF5">
              <w:rPr>
                <w:rFonts w:ascii="宋体" w:hAnsi="宋体" w:cs="宋体" w:hint="eastAsia"/>
                <w:kern w:val="0"/>
                <w:sz w:val="20"/>
                <w:szCs w:val="20"/>
              </w:rPr>
              <w:t>支持自适应带宽管理，自动根据用户数量、环境等因素动态调整用户带宽分配。</w:t>
            </w:r>
          </w:p>
        </w:tc>
        <w:tc>
          <w:tcPr>
            <w:tcW w:w="629" w:type="dxa"/>
            <w:tcBorders>
              <w:top w:val="nil"/>
              <w:left w:val="nil"/>
              <w:bottom w:val="single" w:sz="4" w:space="0" w:color="auto"/>
              <w:right w:val="single" w:sz="4" w:space="0" w:color="auto"/>
            </w:tcBorders>
            <w:shd w:val="clear" w:color="auto" w:fill="auto"/>
            <w:noWrap/>
            <w:vAlign w:val="center"/>
            <w:hideMark/>
          </w:tcPr>
          <w:p w14:paraId="6C6948A7"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3</w:t>
            </w:r>
          </w:p>
        </w:tc>
        <w:tc>
          <w:tcPr>
            <w:tcW w:w="436" w:type="dxa"/>
            <w:tcBorders>
              <w:top w:val="nil"/>
              <w:left w:val="nil"/>
              <w:bottom w:val="single" w:sz="4" w:space="0" w:color="auto"/>
              <w:right w:val="single" w:sz="4" w:space="0" w:color="auto"/>
            </w:tcBorders>
            <w:shd w:val="clear" w:color="auto" w:fill="auto"/>
            <w:vAlign w:val="center"/>
            <w:hideMark/>
          </w:tcPr>
          <w:p w14:paraId="1E152E7F" w14:textId="77777777" w:rsidR="008522CF" w:rsidRPr="0087431B" w:rsidRDefault="008522CF" w:rsidP="00937F04">
            <w:pPr>
              <w:widowControl/>
              <w:jc w:val="center"/>
              <w:rPr>
                <w:rFonts w:ascii="华文细黑" w:eastAsia="华文细黑" w:hAnsi="华文细黑" w:cs="宋体"/>
                <w:color w:val="000000"/>
                <w:kern w:val="0"/>
                <w:sz w:val="22"/>
              </w:rPr>
            </w:pPr>
            <w:r w:rsidRPr="0087431B">
              <w:rPr>
                <w:rFonts w:ascii="华文细黑" w:eastAsia="华文细黑" w:hAnsi="华文细黑" w:cs="宋体" w:hint="eastAsia"/>
                <w:color w:val="000000"/>
                <w:kern w:val="0"/>
                <w:sz w:val="22"/>
              </w:rPr>
              <w:t>台</w:t>
            </w:r>
          </w:p>
        </w:tc>
      </w:tr>
      <w:tr w:rsidR="006C0388" w:rsidRPr="0087431B" w14:paraId="0FF018BA" w14:textId="77777777" w:rsidTr="00937F04">
        <w:trPr>
          <w:trHeight w:val="480"/>
        </w:trPr>
        <w:tc>
          <w:tcPr>
            <w:tcW w:w="436" w:type="dxa"/>
            <w:vMerge/>
            <w:tcBorders>
              <w:top w:val="nil"/>
              <w:left w:val="single" w:sz="4" w:space="0" w:color="auto"/>
              <w:bottom w:val="single" w:sz="4" w:space="0" w:color="auto"/>
              <w:right w:val="single" w:sz="4" w:space="0" w:color="auto"/>
            </w:tcBorders>
            <w:vAlign w:val="center"/>
            <w:hideMark/>
          </w:tcPr>
          <w:p w14:paraId="4417AB40"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5B11A0B9"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2.2.5</w:t>
            </w:r>
          </w:p>
        </w:tc>
        <w:tc>
          <w:tcPr>
            <w:tcW w:w="716" w:type="dxa"/>
            <w:tcBorders>
              <w:top w:val="nil"/>
              <w:left w:val="nil"/>
              <w:bottom w:val="single" w:sz="4" w:space="0" w:color="auto"/>
              <w:right w:val="single" w:sz="4" w:space="0" w:color="auto"/>
            </w:tcBorders>
            <w:shd w:val="clear" w:color="auto" w:fill="auto"/>
            <w:vAlign w:val="center"/>
          </w:tcPr>
          <w:p w14:paraId="4E4FB751"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无线网关供电模块</w:t>
            </w:r>
          </w:p>
        </w:tc>
        <w:tc>
          <w:tcPr>
            <w:tcW w:w="5306" w:type="dxa"/>
            <w:tcBorders>
              <w:top w:val="nil"/>
              <w:left w:val="nil"/>
              <w:bottom w:val="single" w:sz="4" w:space="0" w:color="auto"/>
              <w:right w:val="single" w:sz="4" w:space="0" w:color="auto"/>
            </w:tcBorders>
            <w:shd w:val="clear" w:color="auto" w:fill="auto"/>
          </w:tcPr>
          <w:p w14:paraId="63387DA8"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1.</w:t>
            </w:r>
            <w:r w:rsidRPr="002E4AF5">
              <w:rPr>
                <w:rFonts w:ascii="宋体" w:hAnsi="宋体" w:cs="宋体" w:hint="eastAsia"/>
                <w:kern w:val="0"/>
                <w:sz w:val="20"/>
                <w:szCs w:val="20"/>
              </w:rPr>
              <w:t>支持2路RJ45网络接口；</w:t>
            </w:r>
          </w:p>
          <w:p w14:paraId="09399111"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sidRPr="002E4AF5">
              <w:rPr>
                <w:rFonts w:ascii="宋体" w:hAnsi="宋体" w:cs="宋体" w:hint="eastAsia"/>
                <w:kern w:val="0"/>
                <w:sz w:val="20"/>
                <w:szCs w:val="20"/>
              </w:rPr>
              <w:t>支持IEE802.3at/af供电；</w:t>
            </w:r>
          </w:p>
          <w:p w14:paraId="007EF665" w14:textId="77777777" w:rsidR="008522CF" w:rsidRPr="002E4AF5" w:rsidRDefault="008522CF" w:rsidP="00937F04">
            <w:pPr>
              <w:widowControl/>
              <w:jc w:val="left"/>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w:t>
            </w:r>
            <w:r w:rsidRPr="002E4AF5">
              <w:rPr>
                <w:rFonts w:ascii="宋体" w:hAnsi="宋体" w:cs="宋体" w:hint="eastAsia"/>
                <w:kern w:val="0"/>
                <w:sz w:val="20"/>
                <w:szCs w:val="20"/>
              </w:rPr>
              <w:t>额定功率：</w:t>
            </w:r>
            <w:r>
              <w:rPr>
                <w:rFonts w:ascii="宋体" w:hAnsi="宋体" w:cs="宋体" w:hint="eastAsia"/>
                <w:kern w:val="0"/>
                <w:sz w:val="20"/>
                <w:szCs w:val="20"/>
              </w:rPr>
              <w:t>不小于</w:t>
            </w:r>
            <w:r w:rsidRPr="002E4AF5">
              <w:rPr>
                <w:rFonts w:ascii="宋体" w:hAnsi="宋体" w:cs="宋体" w:hint="eastAsia"/>
                <w:kern w:val="0"/>
                <w:sz w:val="20"/>
                <w:szCs w:val="20"/>
              </w:rPr>
              <w:t>35W。</w:t>
            </w:r>
          </w:p>
        </w:tc>
        <w:tc>
          <w:tcPr>
            <w:tcW w:w="629" w:type="dxa"/>
            <w:tcBorders>
              <w:top w:val="nil"/>
              <w:left w:val="nil"/>
              <w:bottom w:val="single" w:sz="4" w:space="0" w:color="auto"/>
              <w:right w:val="single" w:sz="4" w:space="0" w:color="auto"/>
            </w:tcBorders>
            <w:shd w:val="clear" w:color="auto" w:fill="auto"/>
            <w:noWrap/>
            <w:vAlign w:val="center"/>
            <w:hideMark/>
          </w:tcPr>
          <w:p w14:paraId="21BF4388"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3</w:t>
            </w:r>
          </w:p>
        </w:tc>
        <w:tc>
          <w:tcPr>
            <w:tcW w:w="436" w:type="dxa"/>
            <w:tcBorders>
              <w:top w:val="nil"/>
              <w:left w:val="nil"/>
              <w:bottom w:val="single" w:sz="4" w:space="0" w:color="auto"/>
              <w:right w:val="single" w:sz="4" w:space="0" w:color="auto"/>
            </w:tcBorders>
            <w:shd w:val="clear" w:color="auto" w:fill="auto"/>
            <w:vAlign w:val="center"/>
            <w:hideMark/>
          </w:tcPr>
          <w:p w14:paraId="418E6CC8" w14:textId="77777777" w:rsidR="008522CF" w:rsidRPr="0087431B" w:rsidRDefault="008522CF" w:rsidP="00937F04">
            <w:pPr>
              <w:widowControl/>
              <w:jc w:val="center"/>
              <w:rPr>
                <w:rFonts w:ascii="华文细黑" w:eastAsia="华文细黑" w:hAnsi="华文细黑" w:cs="宋体"/>
                <w:kern w:val="0"/>
                <w:sz w:val="22"/>
              </w:rPr>
            </w:pPr>
            <w:r w:rsidRPr="0087431B">
              <w:rPr>
                <w:rFonts w:ascii="华文细黑" w:eastAsia="华文细黑" w:hAnsi="华文细黑" w:cs="宋体" w:hint="eastAsia"/>
                <w:kern w:val="0"/>
                <w:sz w:val="22"/>
              </w:rPr>
              <w:t>台</w:t>
            </w:r>
          </w:p>
        </w:tc>
      </w:tr>
      <w:tr w:rsidR="006C0388" w:rsidRPr="0087431B" w14:paraId="172FA46D" w14:textId="77777777" w:rsidTr="00937F04">
        <w:trPr>
          <w:trHeight w:val="480"/>
        </w:trPr>
        <w:tc>
          <w:tcPr>
            <w:tcW w:w="436" w:type="dxa"/>
            <w:vMerge/>
            <w:tcBorders>
              <w:top w:val="nil"/>
              <w:left w:val="single" w:sz="4" w:space="0" w:color="auto"/>
              <w:bottom w:val="single" w:sz="4" w:space="0" w:color="auto"/>
              <w:right w:val="single" w:sz="4" w:space="0" w:color="auto"/>
            </w:tcBorders>
            <w:vAlign w:val="center"/>
            <w:hideMark/>
          </w:tcPr>
          <w:p w14:paraId="08F14E1F"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2C4EB7BB"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2.2.6</w:t>
            </w:r>
          </w:p>
        </w:tc>
        <w:tc>
          <w:tcPr>
            <w:tcW w:w="716" w:type="dxa"/>
            <w:tcBorders>
              <w:top w:val="nil"/>
              <w:left w:val="nil"/>
              <w:bottom w:val="single" w:sz="4" w:space="0" w:color="auto"/>
              <w:right w:val="single" w:sz="4" w:space="0" w:color="auto"/>
            </w:tcBorders>
            <w:shd w:val="clear" w:color="auto" w:fill="auto"/>
            <w:noWrap/>
            <w:vAlign w:val="center"/>
          </w:tcPr>
          <w:p w14:paraId="62EB4AD0"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辅助书写黑板</w:t>
            </w:r>
          </w:p>
        </w:tc>
        <w:tc>
          <w:tcPr>
            <w:tcW w:w="5306" w:type="dxa"/>
            <w:tcBorders>
              <w:top w:val="nil"/>
              <w:left w:val="nil"/>
              <w:bottom w:val="single" w:sz="4" w:space="0" w:color="auto"/>
              <w:right w:val="single" w:sz="4" w:space="0" w:color="auto"/>
            </w:tcBorders>
            <w:shd w:val="clear" w:color="auto" w:fill="auto"/>
            <w:noWrap/>
            <w:vAlign w:val="bottom"/>
          </w:tcPr>
          <w:p w14:paraId="77A1EB25"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按照墙面尺寸定制，配合触控一体机使用。</w:t>
            </w:r>
          </w:p>
          <w:p w14:paraId="19C6E5A0"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墙面预留尺寸约为5000*1500MM</w:t>
            </w:r>
            <w:r>
              <w:rPr>
                <w:noProof/>
              </w:rPr>
              <mc:AlternateContent>
                <mc:Choice Requires="wps">
                  <w:drawing>
                    <wp:anchor distT="0" distB="0" distL="114300" distR="114300" simplePos="0" relativeHeight="251769856" behindDoc="0" locked="0" layoutInCell="1" allowOverlap="1" wp14:anchorId="6B2E631C" wp14:editId="6D9D0E06">
                      <wp:simplePos x="0" y="0"/>
                      <wp:positionH relativeFrom="column">
                        <wp:posOffset>419100</wp:posOffset>
                      </wp:positionH>
                      <wp:positionV relativeFrom="paragraph">
                        <wp:posOffset>0</wp:posOffset>
                      </wp:positionV>
                      <wp:extent cx="190500" cy="1143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81755D" id="矩形 5" o:spid="_x0000_s1026" style="position:absolute;left:0;text-align:left;margin-left:33pt;margin-top:0;width:15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P/qvLaaAQAAC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70880" behindDoc="0" locked="0" layoutInCell="1" allowOverlap="1" wp14:anchorId="3D2FE8E7" wp14:editId="7206AEF8">
                      <wp:simplePos x="0" y="0"/>
                      <wp:positionH relativeFrom="column">
                        <wp:posOffset>419100</wp:posOffset>
                      </wp:positionH>
                      <wp:positionV relativeFrom="paragraph">
                        <wp:posOffset>0</wp:posOffset>
                      </wp:positionV>
                      <wp:extent cx="190500" cy="1143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20F65A" id="矩形 6" o:spid="_x0000_s1026" style="position:absolute;left:0;text-align:left;margin-left:33pt;margin-top:0;width:1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O8BwPKaAQAAC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71904" behindDoc="0" locked="0" layoutInCell="1" allowOverlap="1" wp14:anchorId="0573641F" wp14:editId="36D4AED6">
                      <wp:simplePos x="0" y="0"/>
                      <wp:positionH relativeFrom="column">
                        <wp:posOffset>419100</wp:posOffset>
                      </wp:positionH>
                      <wp:positionV relativeFrom="paragraph">
                        <wp:posOffset>0</wp:posOffset>
                      </wp:positionV>
                      <wp:extent cx="190500" cy="114300"/>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50A2207" id="矩形 7" o:spid="_x0000_s1026" style="position:absolute;left:0;text-align:left;margin-left:33pt;margin-top:0;width:1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B+n686aAQAAC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72928" behindDoc="0" locked="0" layoutInCell="1" allowOverlap="1" wp14:anchorId="18441CB7" wp14:editId="080E4B36">
                      <wp:simplePos x="0" y="0"/>
                      <wp:positionH relativeFrom="column">
                        <wp:posOffset>419100</wp:posOffset>
                      </wp:positionH>
                      <wp:positionV relativeFrom="paragraph">
                        <wp:posOffset>0</wp:posOffset>
                      </wp:positionV>
                      <wp:extent cx="190500" cy="114300"/>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6263D2" id="矩形 8" o:spid="_x0000_s1026" style="position:absolute;left:0;text-align:left;margin-left:33pt;margin-top:0;width:15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" filled="f" stroked="f"/>
                  </w:pict>
                </mc:Fallback>
              </mc:AlternateContent>
            </w:r>
            <w:r>
              <w:rPr>
                <w:noProof/>
              </w:rPr>
              <mc:AlternateContent>
                <mc:Choice Requires="wps">
                  <w:drawing>
                    <wp:anchor distT="0" distB="0" distL="114300" distR="114300" simplePos="0" relativeHeight="251773952" behindDoc="0" locked="0" layoutInCell="1" allowOverlap="1" wp14:anchorId="276808F9" wp14:editId="5D2CEE54">
                      <wp:simplePos x="0" y="0"/>
                      <wp:positionH relativeFrom="column">
                        <wp:posOffset>419100</wp:posOffset>
                      </wp:positionH>
                      <wp:positionV relativeFrom="paragraph">
                        <wp:posOffset>0</wp:posOffset>
                      </wp:positionV>
                      <wp:extent cx="190500" cy="114300"/>
                      <wp:effectExtent l="0" t="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FD75B7" id="矩形 9" o:spid="_x0000_s1026" style="position:absolute;left:0;text-align:left;margin-left:33pt;margin-top:0;width:1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P5APnyaAQAACw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74976" behindDoc="0" locked="0" layoutInCell="1" allowOverlap="1" wp14:anchorId="1FBFFD5C" wp14:editId="23677B08">
                      <wp:simplePos x="0" y="0"/>
                      <wp:positionH relativeFrom="column">
                        <wp:posOffset>419100</wp:posOffset>
                      </wp:positionH>
                      <wp:positionV relativeFrom="paragraph">
                        <wp:posOffset>0</wp:posOffset>
                      </wp:positionV>
                      <wp:extent cx="190500" cy="11430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E10308" id="矩形 10" o:spid="_x0000_s1026" style="position:absolute;left:0;text-align:left;margin-left:33pt;margin-top:0;width:15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" filled="f" stroked="f"/>
                  </w:pict>
                </mc:Fallback>
              </mc:AlternateContent>
            </w:r>
            <w:r>
              <w:rPr>
                <w:noProof/>
              </w:rPr>
              <mc:AlternateContent>
                <mc:Choice Requires="wps">
                  <w:drawing>
                    <wp:anchor distT="0" distB="0" distL="114300" distR="114300" simplePos="0" relativeHeight="251776000" behindDoc="0" locked="0" layoutInCell="1" allowOverlap="1" wp14:anchorId="53E795C1" wp14:editId="766901A0">
                      <wp:simplePos x="0" y="0"/>
                      <wp:positionH relativeFrom="column">
                        <wp:posOffset>419100</wp:posOffset>
                      </wp:positionH>
                      <wp:positionV relativeFrom="paragraph">
                        <wp:posOffset>0</wp:posOffset>
                      </wp:positionV>
                      <wp:extent cx="190500" cy="114300"/>
                      <wp:effectExtent l="0" t="0" r="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1F9E26" id="矩形 11" o:spid="_x0000_s1026" style="position:absolute;left:0;text-align:left;margin-left:33pt;margin-top:0;width:15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gkFaop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77024" behindDoc="0" locked="0" layoutInCell="1" allowOverlap="1" wp14:anchorId="35704246" wp14:editId="2EAB47AE">
                      <wp:simplePos x="0" y="0"/>
                      <wp:positionH relativeFrom="column">
                        <wp:posOffset>419100</wp:posOffset>
                      </wp:positionH>
                      <wp:positionV relativeFrom="paragraph">
                        <wp:posOffset>0</wp:posOffset>
                      </wp:positionV>
                      <wp:extent cx="190500" cy="1143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F3939FF" id="矩形 12" o:spid="_x0000_s1026" style="position:absolute;left:0;text-align:left;margin-left:33pt;margin-top:0;width:15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FXtn5m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78048" behindDoc="0" locked="0" layoutInCell="1" allowOverlap="1" wp14:anchorId="7BE9A64A" wp14:editId="4D9D5B0B">
                      <wp:simplePos x="0" y="0"/>
                      <wp:positionH relativeFrom="column">
                        <wp:posOffset>419100</wp:posOffset>
                      </wp:positionH>
                      <wp:positionV relativeFrom="paragraph">
                        <wp:posOffset>0</wp:posOffset>
                      </wp:positionV>
                      <wp:extent cx="190500" cy="114300"/>
                      <wp:effectExtent l="0" t="0" r="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DBCAD10" id="矩形 13" o:spid="_x0000_s1026" style="position:absolute;left:0;text-align:left;margin-left:33pt;margin-top:0;width:15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J4vzOZ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79072" behindDoc="0" locked="0" layoutInCell="1" allowOverlap="1" wp14:anchorId="28BAA012" wp14:editId="1A9B9BAC">
                      <wp:simplePos x="0" y="0"/>
                      <wp:positionH relativeFrom="column">
                        <wp:posOffset>419100</wp:posOffset>
                      </wp:positionH>
                      <wp:positionV relativeFrom="paragraph">
                        <wp:posOffset>0</wp:posOffset>
                      </wp:positionV>
                      <wp:extent cx="190500" cy="11430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5879133" id="矩形 14" o:spid="_x0000_s1026" style="position:absolute;left:0;text-align:left;margin-left:33pt;margin-top:0;width:15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7QU7p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80096" behindDoc="0" locked="0" layoutInCell="1" allowOverlap="1" wp14:anchorId="5EAFD3C0" wp14:editId="1A5B446B">
                      <wp:simplePos x="0" y="0"/>
                      <wp:positionH relativeFrom="column">
                        <wp:posOffset>419100</wp:posOffset>
                      </wp:positionH>
                      <wp:positionV relativeFrom="paragraph">
                        <wp:posOffset>0</wp:posOffset>
                      </wp:positionV>
                      <wp:extent cx="190500" cy="114300"/>
                      <wp:effectExtent l="0" t="0" r="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41F8CC" id="矩形 15" o:spid="_x0000_s1026" style="position:absolute;left:0;text-align:left;margin-left:33pt;margin-top:0;width:15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idJ4Tp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81120" behindDoc="0" locked="0" layoutInCell="1" allowOverlap="1" wp14:anchorId="3A5C8447" wp14:editId="0A4B759B">
                      <wp:simplePos x="0" y="0"/>
                      <wp:positionH relativeFrom="column">
                        <wp:posOffset>419100</wp:posOffset>
                      </wp:positionH>
                      <wp:positionV relativeFrom="paragraph">
                        <wp:posOffset>0</wp:posOffset>
                      </wp:positionV>
                      <wp:extent cx="190500" cy="11430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5C7653" id="矩形 16" o:spid="_x0000_s1026" style="position:absolute;left:0;text-align:left;margin-left:33pt;margin-top:0;width:15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Xn69dZ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82144" behindDoc="0" locked="0" layoutInCell="1" allowOverlap="1" wp14:anchorId="0BEB7EAC" wp14:editId="64674B46">
                      <wp:simplePos x="0" y="0"/>
                      <wp:positionH relativeFrom="column">
                        <wp:posOffset>419100</wp:posOffset>
                      </wp:positionH>
                      <wp:positionV relativeFrom="paragraph">
                        <wp:posOffset>0</wp:posOffset>
                      </wp:positionV>
                      <wp:extent cx="190500" cy="114300"/>
                      <wp:effectExtent l="0" t="0" r="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DA536E" id="矩形 17" o:spid="_x0000_s1026" style="position:absolute;left:0;text-align:left;margin-left:33pt;margin-top:0;width:15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LBjR1Z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83168" behindDoc="0" locked="0" layoutInCell="1" allowOverlap="1" wp14:anchorId="69BF9E82" wp14:editId="7730D882">
                      <wp:simplePos x="0" y="0"/>
                      <wp:positionH relativeFrom="column">
                        <wp:posOffset>419100</wp:posOffset>
                      </wp:positionH>
                      <wp:positionV relativeFrom="paragraph">
                        <wp:posOffset>0</wp:posOffset>
                      </wp:positionV>
                      <wp:extent cx="190500" cy="114300"/>
                      <wp:effectExtent l="0" t="0"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D47984A" id="矩形 18" o:spid="_x0000_s1026" style="position:absolute;left:0;text-align:left;margin-left:33pt;margin-top:0;width:1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pwcCAZ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84192" behindDoc="0" locked="0" layoutInCell="1" allowOverlap="1" wp14:anchorId="27EEFA06" wp14:editId="15FA8954">
                      <wp:simplePos x="0" y="0"/>
                      <wp:positionH relativeFrom="column">
                        <wp:posOffset>419100</wp:posOffset>
                      </wp:positionH>
                      <wp:positionV relativeFrom="paragraph">
                        <wp:posOffset>0</wp:posOffset>
                      </wp:positionV>
                      <wp:extent cx="190500" cy="114300"/>
                      <wp:effectExtent l="0" t="0" r="0" b="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45D48C" id="矩形 19" o:spid="_x0000_s1026" style="position:absolute;left:0;text-align:left;margin-left:33pt;margin-top:0;width:15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NVhbqG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85216" behindDoc="0" locked="0" layoutInCell="1" allowOverlap="1" wp14:anchorId="47732A7D" wp14:editId="2831E87C">
                      <wp:simplePos x="0" y="0"/>
                      <wp:positionH relativeFrom="column">
                        <wp:posOffset>419100</wp:posOffset>
                      </wp:positionH>
                      <wp:positionV relativeFrom="paragraph">
                        <wp:posOffset>0</wp:posOffset>
                      </wp:positionV>
                      <wp:extent cx="190500" cy="114300"/>
                      <wp:effectExtent l="0" t="0" r="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62E41A" id="矩形 20" o:spid="_x0000_s1026" style="position:absolute;left:0;text-align:left;margin-left:33pt;margin-top:0;width:15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K6W6Gp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86240" behindDoc="0" locked="0" layoutInCell="1" allowOverlap="1" wp14:anchorId="1DB0A62E" wp14:editId="1CE3F0FB">
                      <wp:simplePos x="0" y="0"/>
                      <wp:positionH relativeFrom="column">
                        <wp:posOffset>419100</wp:posOffset>
                      </wp:positionH>
                      <wp:positionV relativeFrom="paragraph">
                        <wp:posOffset>0</wp:posOffset>
                      </wp:positionV>
                      <wp:extent cx="190500" cy="114300"/>
                      <wp:effectExtent l="0" t="0" r="0" b="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A7CE7C" id="矩形 21" o:spid="_x0000_s1026" style="position:absolute;left:0;text-align:left;margin-left:33pt;margin-top:0;width:15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WcPWup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87264" behindDoc="0" locked="0" layoutInCell="1" allowOverlap="1" wp14:anchorId="6FA07E7C" wp14:editId="7B2148D0">
                      <wp:simplePos x="0" y="0"/>
                      <wp:positionH relativeFrom="column">
                        <wp:posOffset>419100</wp:posOffset>
                      </wp:positionH>
                      <wp:positionV relativeFrom="paragraph">
                        <wp:posOffset>0</wp:posOffset>
                      </wp:positionV>
                      <wp:extent cx="190500" cy="114300"/>
                      <wp:effectExtent l="0" t="0" r="0" b="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58FD85" id="矩形 22" o:spid="_x0000_s1026" style="position:absolute;left:0;text-align:left;margin-left:33pt;margin-top:0;width:15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I5vE4G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88288" behindDoc="0" locked="0" layoutInCell="1" allowOverlap="1" wp14:anchorId="46F357D0" wp14:editId="007C90F8">
                      <wp:simplePos x="0" y="0"/>
                      <wp:positionH relativeFrom="column">
                        <wp:posOffset>419100</wp:posOffset>
                      </wp:positionH>
                      <wp:positionV relativeFrom="paragraph">
                        <wp:posOffset>0</wp:posOffset>
                      </wp:positionV>
                      <wp:extent cx="190500" cy="114300"/>
                      <wp:effectExtent l="0" t="0" r="0" b="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C06EA2" id="矩形 23" o:spid="_x0000_s1026" style="position:absolute;left:0;text-align:left;margin-left:33pt;margin-top:0;width:15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PwJfyG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89312" behindDoc="0" locked="0" layoutInCell="1" allowOverlap="1" wp14:anchorId="45D23BBB" wp14:editId="2D4A5345">
                      <wp:simplePos x="0" y="0"/>
                      <wp:positionH relativeFrom="column">
                        <wp:posOffset>419100</wp:posOffset>
                      </wp:positionH>
                      <wp:positionV relativeFrom="paragraph">
                        <wp:posOffset>0</wp:posOffset>
                      </wp:positionV>
                      <wp:extent cx="190500" cy="114300"/>
                      <wp:effectExtent l="0" t="0" r="0" b="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21888A" id="矩形 24" o:spid="_x0000_s1026" style="position:absolute;left:0;text-align:left;margin-left:33pt;margin-top:0;width:15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CA2mPa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90336" behindDoc="0" locked="0" layoutInCell="1" allowOverlap="1" wp14:anchorId="1769574F" wp14:editId="3F4731FD">
                      <wp:simplePos x="0" y="0"/>
                      <wp:positionH relativeFrom="column">
                        <wp:posOffset>419100</wp:posOffset>
                      </wp:positionH>
                      <wp:positionV relativeFrom="paragraph">
                        <wp:posOffset>0</wp:posOffset>
                      </wp:positionV>
                      <wp:extent cx="190500" cy="114300"/>
                      <wp:effectExtent l="0" t="0" r="0"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C7F88F" id="矩形 25" o:spid="_x0000_s1026" style="position:absolute;left:0;text-align:left;margin-left:33pt;margin-top:0;width:15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FJQ9Fa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91360" behindDoc="0" locked="0" layoutInCell="1" allowOverlap="1" wp14:anchorId="29558AE8" wp14:editId="51BEB182">
                      <wp:simplePos x="0" y="0"/>
                      <wp:positionH relativeFrom="column">
                        <wp:posOffset>419100</wp:posOffset>
                      </wp:positionH>
                      <wp:positionV relativeFrom="paragraph">
                        <wp:posOffset>0</wp:posOffset>
                      </wp:positionV>
                      <wp:extent cx="190500" cy="114300"/>
                      <wp:effectExtent l="0" t="0" r="0" b="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24E6F03" id="矩形 26" o:spid="_x0000_s1026" style="position:absolute;left:0;text-align:left;margin-left:33pt;margin-top:0;width:15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IX8MW2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92384" behindDoc="0" locked="0" layoutInCell="1" allowOverlap="1" wp14:anchorId="1BACB028" wp14:editId="4AEE9F89">
                      <wp:simplePos x="0" y="0"/>
                      <wp:positionH relativeFrom="column">
                        <wp:posOffset>419100</wp:posOffset>
                      </wp:positionH>
                      <wp:positionV relativeFrom="paragraph">
                        <wp:posOffset>0</wp:posOffset>
                      </wp:positionV>
                      <wp:extent cx="190500" cy="114300"/>
                      <wp:effectExtent l="0" t="0" r="0" b="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664E82" id="矩形 27" o:spid="_x0000_s1026" style="position:absolute;left:0;text-align:left;margin-left:33pt;margin-top:0;width:15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PeaXc2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93408" behindDoc="0" locked="0" layoutInCell="1" allowOverlap="1" wp14:anchorId="3F6B1CAB" wp14:editId="0B37940E">
                      <wp:simplePos x="0" y="0"/>
                      <wp:positionH relativeFrom="column">
                        <wp:posOffset>419100</wp:posOffset>
                      </wp:positionH>
                      <wp:positionV relativeFrom="paragraph">
                        <wp:posOffset>0</wp:posOffset>
                      </wp:positionV>
                      <wp:extent cx="190500" cy="114300"/>
                      <wp:effectExtent l="0" t="0" r="0" b="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7D2607" id="矩形 28" o:spid="_x0000_s1026" style="position:absolute;left:0;text-align:left;margin-left:33pt;margin-top:0;width:15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HyFjhm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94432" behindDoc="0" locked="0" layoutInCell="1" allowOverlap="1" wp14:anchorId="6E379EF2" wp14:editId="66D99D27">
                      <wp:simplePos x="0" y="0"/>
                      <wp:positionH relativeFrom="column">
                        <wp:posOffset>419100</wp:posOffset>
                      </wp:positionH>
                      <wp:positionV relativeFrom="paragraph">
                        <wp:posOffset>0</wp:posOffset>
                      </wp:positionV>
                      <wp:extent cx="190500" cy="114300"/>
                      <wp:effectExtent l="0" t="0" r="0" b="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752148" id="矩形 29" o:spid="_x0000_s1026" style="position:absolute;left:0;text-align:left;margin-left:33pt;margin-top:0;width:15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A7j4rm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95456" behindDoc="0" locked="0" layoutInCell="1" allowOverlap="1" wp14:anchorId="456EC918" wp14:editId="46257516">
                      <wp:simplePos x="0" y="0"/>
                      <wp:positionH relativeFrom="column">
                        <wp:posOffset>419100</wp:posOffset>
                      </wp:positionH>
                      <wp:positionV relativeFrom="paragraph">
                        <wp:posOffset>0</wp:posOffset>
                      </wp:positionV>
                      <wp:extent cx="190500" cy="114300"/>
                      <wp:effectExtent l="0" t="0" r="0" b="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1B57A3" id="矩形 30" o:spid="_x0000_s1026" style="position:absolute;left:0;text-align:left;margin-left:33pt;margin-top:0;width:15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XdkRpJ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96480" behindDoc="0" locked="0" layoutInCell="1" allowOverlap="1" wp14:anchorId="26099EE4" wp14:editId="5A2158C2">
                      <wp:simplePos x="0" y="0"/>
                      <wp:positionH relativeFrom="column">
                        <wp:posOffset>419100</wp:posOffset>
                      </wp:positionH>
                      <wp:positionV relativeFrom="paragraph">
                        <wp:posOffset>0</wp:posOffset>
                      </wp:positionV>
                      <wp:extent cx="190500" cy="114300"/>
                      <wp:effectExtent l="0" t="0" r="0" b="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DDB456" id="矩形 31" o:spid="_x0000_s1026" style="position:absolute;left:0;text-align:left;margin-left:33pt;margin-top:0;width:15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L799BJ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797504" behindDoc="0" locked="0" layoutInCell="1" allowOverlap="1" wp14:anchorId="4C56F2B4" wp14:editId="3EA9B044">
                      <wp:simplePos x="0" y="0"/>
                      <wp:positionH relativeFrom="column">
                        <wp:posOffset>419100</wp:posOffset>
                      </wp:positionH>
                      <wp:positionV relativeFrom="paragraph">
                        <wp:posOffset>0</wp:posOffset>
                      </wp:positionV>
                      <wp:extent cx="190500" cy="114300"/>
                      <wp:effectExtent l="0" t="0" r="0" b="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DAB80F" id="矩形 32" o:spid="_x0000_s1026" style="position:absolute;left:0;text-align:left;margin-left:33pt;margin-top:0;width:15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PgTuD+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98528" behindDoc="0" locked="0" layoutInCell="1" allowOverlap="1" wp14:anchorId="0EDC087B" wp14:editId="2A3E201D">
                      <wp:simplePos x="0" y="0"/>
                      <wp:positionH relativeFrom="column">
                        <wp:posOffset>419100</wp:posOffset>
                      </wp:positionH>
                      <wp:positionV relativeFrom="paragraph">
                        <wp:posOffset>0</wp:posOffset>
                      </wp:positionV>
                      <wp:extent cx="190500" cy="114300"/>
                      <wp:effectExtent l="0" t="0" r="0" b="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73CB50" id="矩形 33" o:spid="_x0000_s1026" style="position:absolute;left:0;text-align:left;margin-left:33pt;margin-top:0;width:15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Ip11J+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799552" behindDoc="0" locked="0" layoutInCell="1" allowOverlap="1" wp14:anchorId="2C62D2AD" wp14:editId="6638FE07">
                      <wp:simplePos x="0" y="0"/>
                      <wp:positionH relativeFrom="column">
                        <wp:posOffset>419100</wp:posOffset>
                      </wp:positionH>
                      <wp:positionV relativeFrom="paragraph">
                        <wp:posOffset>0</wp:posOffset>
                      </wp:positionV>
                      <wp:extent cx="190500" cy="114300"/>
                      <wp:effectExtent l="0" t="0" r="0" b="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112DDC" id="矩形 34" o:spid="_x0000_s1026" style="position:absolute;left:0;text-align:left;margin-left:33pt;margin-top:0;width:15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FZKM0i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800576" behindDoc="0" locked="0" layoutInCell="1" allowOverlap="1" wp14:anchorId="337641D0" wp14:editId="5AC79849">
                      <wp:simplePos x="0" y="0"/>
                      <wp:positionH relativeFrom="column">
                        <wp:posOffset>419100</wp:posOffset>
                      </wp:positionH>
                      <wp:positionV relativeFrom="paragraph">
                        <wp:posOffset>0</wp:posOffset>
                      </wp:positionV>
                      <wp:extent cx="190500" cy="114300"/>
                      <wp:effectExtent l="0" t="0" r="0" b="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BDA752" id="矩形 35" o:spid="_x0000_s1026" style="position:absolute;left:0;text-align:left;margin-left:33pt;margin-top:0;width:15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CQsX+i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801600" behindDoc="0" locked="0" layoutInCell="1" allowOverlap="1" wp14:anchorId="362A0C8D" wp14:editId="06304382">
                      <wp:simplePos x="0" y="0"/>
                      <wp:positionH relativeFrom="column">
                        <wp:posOffset>419100</wp:posOffset>
                      </wp:positionH>
                      <wp:positionV relativeFrom="paragraph">
                        <wp:posOffset>0</wp:posOffset>
                      </wp:positionV>
                      <wp:extent cx="190500" cy="114300"/>
                      <wp:effectExtent l="0" t="0" r="0" b="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FF7218" id="矩形 36" o:spid="_x0000_s1026" style="position:absolute;left:0;text-align:left;margin-left:33pt;margin-top:0;width:15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POAmtO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802624" behindDoc="0" locked="0" layoutInCell="1" allowOverlap="1" wp14:anchorId="049A943E" wp14:editId="3935C2F9">
                      <wp:simplePos x="0" y="0"/>
                      <wp:positionH relativeFrom="column">
                        <wp:posOffset>419100</wp:posOffset>
                      </wp:positionH>
                      <wp:positionV relativeFrom="paragraph">
                        <wp:posOffset>0</wp:posOffset>
                      </wp:positionV>
                      <wp:extent cx="190500" cy="114300"/>
                      <wp:effectExtent l="0" t="0" r="0" b="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A03AE2" id="矩形 37" o:spid="_x0000_s1026" style="position:absolute;left:0;text-align:left;margin-left:33pt;margin-top:0;width:15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IHm9nO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803648" behindDoc="0" locked="0" layoutInCell="1" allowOverlap="1" wp14:anchorId="5E85A9FD" wp14:editId="48D73F74">
                      <wp:simplePos x="0" y="0"/>
                      <wp:positionH relativeFrom="column">
                        <wp:posOffset>419100</wp:posOffset>
                      </wp:positionH>
                      <wp:positionV relativeFrom="paragraph">
                        <wp:posOffset>0</wp:posOffset>
                      </wp:positionV>
                      <wp:extent cx="190500" cy="114300"/>
                      <wp:effectExtent l="0" t="0" r="0" b="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C944F9D" id="矩形 38" o:spid="_x0000_s1026" style="position:absolute;left:0;text-align:left;margin-left:33pt;margin-top:0;width:15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Ar5Jae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804672" behindDoc="0" locked="0" layoutInCell="1" allowOverlap="1" wp14:anchorId="04AA183D" wp14:editId="0C70A080">
                      <wp:simplePos x="0" y="0"/>
                      <wp:positionH relativeFrom="column">
                        <wp:posOffset>419100</wp:posOffset>
                      </wp:positionH>
                      <wp:positionV relativeFrom="paragraph">
                        <wp:posOffset>0</wp:posOffset>
                      </wp:positionV>
                      <wp:extent cx="190500" cy="114300"/>
                      <wp:effectExtent l="0" t="0" r="0" b="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B383EE" id="矩形 39" o:spid="_x0000_s1026" style="position:absolute;left:0;text-align:left;margin-left:33pt;margin-top:0;width:15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HifSQe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805696" behindDoc="0" locked="0" layoutInCell="1" allowOverlap="1" wp14:anchorId="57C9F4CA" wp14:editId="79C0BC40">
                      <wp:simplePos x="0" y="0"/>
                      <wp:positionH relativeFrom="column">
                        <wp:posOffset>419100</wp:posOffset>
                      </wp:positionH>
                      <wp:positionV relativeFrom="paragraph">
                        <wp:posOffset>0</wp:posOffset>
                      </wp:positionV>
                      <wp:extent cx="190500" cy="114300"/>
                      <wp:effectExtent l="0" t="0" r="0" b="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BE0CE99" id="矩形 40" o:spid="_x0000_s1026" style="position:absolute;left:0;text-align:left;margin-left:33pt;margin-top:0;width:1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naCjK5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806720" behindDoc="0" locked="0" layoutInCell="1" allowOverlap="1" wp14:anchorId="7202DF67" wp14:editId="734171DE">
                      <wp:simplePos x="0" y="0"/>
                      <wp:positionH relativeFrom="column">
                        <wp:posOffset>419100</wp:posOffset>
                      </wp:positionH>
                      <wp:positionV relativeFrom="paragraph">
                        <wp:posOffset>0</wp:posOffset>
                      </wp:positionV>
                      <wp:extent cx="190500" cy="114300"/>
                      <wp:effectExtent l="0" t="0" r="0" b="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633F3B" id="矩形 41" o:spid="_x0000_s1026" style="position:absolute;left:0;text-align:left;margin-left:33pt;margin-top:0;width:15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" filled="f" stroked="f"/>
                  </w:pict>
                </mc:Fallback>
              </mc:AlternateContent>
            </w:r>
            <w:r>
              <w:rPr>
                <w:noProof/>
              </w:rPr>
              <mc:AlternateContent>
                <mc:Choice Requires="wps">
                  <w:drawing>
                    <wp:anchor distT="0" distB="0" distL="114300" distR="114300" simplePos="0" relativeHeight="251807744" behindDoc="0" locked="0" layoutInCell="1" allowOverlap="1" wp14:anchorId="30BA50CE" wp14:editId="76BAABC0">
                      <wp:simplePos x="0" y="0"/>
                      <wp:positionH relativeFrom="column">
                        <wp:posOffset>419100</wp:posOffset>
                      </wp:positionH>
                      <wp:positionV relativeFrom="paragraph">
                        <wp:posOffset>0</wp:posOffset>
                      </wp:positionV>
                      <wp:extent cx="190500" cy="114300"/>
                      <wp:effectExtent l="0" t="0" r="0" b="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A78894" id="矩形 42" o:spid="_x0000_s1026" style="position:absolute;left:0;text-align:left;margin-left:33pt;margin-top:0;width:15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DhqCrC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808768" behindDoc="0" locked="0" layoutInCell="1" allowOverlap="1" wp14:anchorId="725BD870" wp14:editId="488B2BE9">
                      <wp:simplePos x="0" y="0"/>
                      <wp:positionH relativeFrom="column">
                        <wp:posOffset>419100</wp:posOffset>
                      </wp:positionH>
                      <wp:positionV relativeFrom="paragraph">
                        <wp:posOffset>0</wp:posOffset>
                      </wp:positionV>
                      <wp:extent cx="190500" cy="114300"/>
                      <wp:effectExtent l="0" t="0" r="0" b="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2EF857A" id="矩形 43" o:spid="_x0000_s1026" style="position:absolute;left:0;text-align:left;margin-left:33pt;margin-top:0;width:15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EoMZhC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809792" behindDoc="0" locked="0" layoutInCell="1" allowOverlap="1" wp14:anchorId="1E2060CA" wp14:editId="5B2DE260">
                      <wp:simplePos x="0" y="0"/>
                      <wp:positionH relativeFrom="column">
                        <wp:posOffset>419100</wp:posOffset>
                      </wp:positionH>
                      <wp:positionV relativeFrom="paragraph">
                        <wp:posOffset>0</wp:posOffset>
                      </wp:positionV>
                      <wp:extent cx="190500" cy="114300"/>
                      <wp:effectExtent l="0" t="0" r="0" b="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E4B9C1" id="矩形 44" o:spid="_x0000_s1026" style="position:absolute;left:0;text-align:left;margin-left:33pt;margin-top:0;width:15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JYzgce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810816" behindDoc="0" locked="0" layoutInCell="1" allowOverlap="1" wp14:anchorId="0A52512C" wp14:editId="1300C5BA">
                      <wp:simplePos x="0" y="0"/>
                      <wp:positionH relativeFrom="column">
                        <wp:posOffset>419100</wp:posOffset>
                      </wp:positionH>
                      <wp:positionV relativeFrom="paragraph">
                        <wp:posOffset>0</wp:posOffset>
                      </wp:positionV>
                      <wp:extent cx="190500" cy="114300"/>
                      <wp:effectExtent l="0" t="0" r="0" b="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16E8DC" id="矩形 45" o:spid="_x0000_s1026" style="position:absolute;left:0;text-align:left;margin-left:33pt;margin-top:0;width:15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ORV7WeaAQAADQMA&#10;AA4AAAAAAAAAAAAAAAAALgIAAGRycy9lMm9Eb2MueG1sUEsBAi0AFAAGAAgAAAAhAIgXN/rbAAAA&#10;BQEAAA8AAAAAAAAAAAAAAAAA9AMAAGRycy9kb3ducmV2LnhtbFBLBQYAAAAABAAEAPMAAAD8BAAA&#10;AAA=&#10;" filled="f" stroked="f"/>
                  </w:pict>
                </mc:Fallback>
              </mc:AlternateContent>
            </w:r>
            <w:r>
              <w:rPr>
                <w:noProof/>
              </w:rPr>
              <mc:AlternateContent>
                <mc:Choice Requires="wps">
                  <w:drawing>
                    <wp:anchor distT="0" distB="0" distL="114300" distR="114300" simplePos="0" relativeHeight="251811840" behindDoc="0" locked="0" layoutInCell="1" allowOverlap="1" wp14:anchorId="1FAE21A7" wp14:editId="764DB62B">
                      <wp:simplePos x="0" y="0"/>
                      <wp:positionH relativeFrom="column">
                        <wp:posOffset>419100</wp:posOffset>
                      </wp:positionH>
                      <wp:positionV relativeFrom="paragraph">
                        <wp:posOffset>0</wp:posOffset>
                      </wp:positionV>
                      <wp:extent cx="190500" cy="114300"/>
                      <wp:effectExtent l="0" t="0" r="0" b="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1430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14FDC16" id="矩形 46" o:spid="_x0000_s1026" style="position:absolute;left:0;text-align:left;margin-left:33pt;margin-top:0;width:15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" filled="f" stroked="f"/>
                  </w:pict>
                </mc:Fallback>
              </mc:AlternateContent>
            </w:r>
          </w:p>
          <w:p w14:paraId="7E63F646" w14:textId="77777777" w:rsidR="008522CF" w:rsidRPr="0087431B" w:rsidRDefault="008522CF" w:rsidP="00937F04">
            <w:pPr>
              <w:widowControl/>
              <w:jc w:val="left"/>
              <w:rPr>
                <w:rFonts w:ascii="等线" w:eastAsia="等线" w:hAnsi="等线" w:cs="宋体"/>
                <w:color w:val="000000"/>
                <w:kern w:val="0"/>
                <w:sz w:val="22"/>
              </w:rPr>
            </w:pPr>
          </w:p>
        </w:tc>
        <w:tc>
          <w:tcPr>
            <w:tcW w:w="629" w:type="dxa"/>
            <w:tcBorders>
              <w:top w:val="nil"/>
              <w:left w:val="nil"/>
              <w:bottom w:val="single" w:sz="4" w:space="0" w:color="auto"/>
              <w:right w:val="single" w:sz="4" w:space="0" w:color="auto"/>
            </w:tcBorders>
            <w:shd w:val="clear" w:color="auto" w:fill="auto"/>
            <w:noWrap/>
            <w:vAlign w:val="center"/>
            <w:hideMark/>
          </w:tcPr>
          <w:p w14:paraId="5BEBE2C0"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6</w:t>
            </w:r>
          </w:p>
        </w:tc>
        <w:tc>
          <w:tcPr>
            <w:tcW w:w="436" w:type="dxa"/>
            <w:tcBorders>
              <w:top w:val="nil"/>
              <w:left w:val="nil"/>
              <w:bottom w:val="single" w:sz="4" w:space="0" w:color="auto"/>
              <w:right w:val="single" w:sz="4" w:space="0" w:color="auto"/>
            </w:tcBorders>
            <w:shd w:val="clear" w:color="auto" w:fill="auto"/>
            <w:noWrap/>
            <w:vAlign w:val="center"/>
            <w:hideMark/>
          </w:tcPr>
          <w:p w14:paraId="0366BB64"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块</w:t>
            </w:r>
          </w:p>
        </w:tc>
      </w:tr>
      <w:tr w:rsidR="008522CF" w:rsidRPr="0087431B" w14:paraId="0151C4D6" w14:textId="77777777" w:rsidTr="00937F04">
        <w:trPr>
          <w:trHeight w:val="396"/>
        </w:trPr>
        <w:tc>
          <w:tcPr>
            <w:tcW w:w="436" w:type="dxa"/>
            <w:vMerge/>
            <w:tcBorders>
              <w:top w:val="nil"/>
              <w:left w:val="single" w:sz="4" w:space="0" w:color="auto"/>
              <w:bottom w:val="single" w:sz="4" w:space="0" w:color="auto"/>
              <w:right w:val="single" w:sz="4" w:space="0" w:color="auto"/>
            </w:tcBorders>
            <w:vAlign w:val="center"/>
            <w:hideMark/>
          </w:tcPr>
          <w:p w14:paraId="19C3ACD0" w14:textId="77777777" w:rsidR="008522CF" w:rsidRPr="0087431B" w:rsidRDefault="008522CF" w:rsidP="00937F04">
            <w:pPr>
              <w:widowControl/>
              <w:jc w:val="left"/>
              <w:rPr>
                <w:rFonts w:ascii="等线" w:eastAsia="等线" w:hAnsi="等线" w:cs="宋体"/>
                <w:color w:val="000000"/>
                <w:kern w:val="0"/>
                <w:sz w:val="22"/>
              </w:rPr>
            </w:pPr>
          </w:p>
        </w:tc>
        <w:tc>
          <w:tcPr>
            <w:tcW w:w="7903" w:type="dxa"/>
            <w:gridSpan w:val="5"/>
            <w:tcBorders>
              <w:top w:val="nil"/>
              <w:left w:val="nil"/>
              <w:bottom w:val="single" w:sz="4" w:space="0" w:color="auto"/>
              <w:right w:val="single" w:sz="4" w:space="0" w:color="auto"/>
            </w:tcBorders>
            <w:shd w:val="clear" w:color="auto" w:fill="auto"/>
            <w:noWrap/>
            <w:vAlign w:val="bottom"/>
            <w:hideMark/>
          </w:tcPr>
          <w:p w14:paraId="02C9586B" w14:textId="77777777" w:rsidR="008522CF" w:rsidRPr="0087431B" w:rsidRDefault="008522CF" w:rsidP="00937F04">
            <w:pPr>
              <w:widowControl/>
              <w:jc w:val="left"/>
              <w:rPr>
                <w:rFonts w:ascii="等线" w:eastAsia="等线" w:hAnsi="等线" w:cs="宋体"/>
                <w:color w:val="000000"/>
                <w:kern w:val="0"/>
                <w:sz w:val="22"/>
              </w:rPr>
            </w:pPr>
            <w:r w:rsidRPr="0087431B">
              <w:rPr>
                <w:rFonts w:ascii="等线" w:eastAsia="等线" w:hAnsi="等线" w:cs="宋体" w:hint="eastAsia"/>
                <w:color w:val="000000"/>
                <w:kern w:val="0"/>
                <w:sz w:val="22"/>
              </w:rPr>
              <w:t>2.3、主控中心设备，相关线材配件等按需配置，最终需满足教室全部功能需求</w:t>
            </w:r>
          </w:p>
        </w:tc>
      </w:tr>
      <w:tr w:rsidR="006C0388" w:rsidRPr="0087431B" w14:paraId="18D48AAB" w14:textId="77777777" w:rsidTr="00937F04">
        <w:trPr>
          <w:trHeight w:val="708"/>
        </w:trPr>
        <w:tc>
          <w:tcPr>
            <w:tcW w:w="436" w:type="dxa"/>
            <w:vMerge/>
            <w:tcBorders>
              <w:top w:val="nil"/>
              <w:left w:val="single" w:sz="4" w:space="0" w:color="auto"/>
              <w:bottom w:val="single" w:sz="4" w:space="0" w:color="auto"/>
              <w:right w:val="single" w:sz="4" w:space="0" w:color="auto"/>
            </w:tcBorders>
            <w:vAlign w:val="center"/>
            <w:hideMark/>
          </w:tcPr>
          <w:p w14:paraId="38F8EF8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410AF2B2" w14:textId="77777777" w:rsidR="008522CF" w:rsidRPr="0087431B" w:rsidRDefault="008522CF" w:rsidP="00937F04">
            <w:pPr>
              <w:widowControl/>
              <w:jc w:val="center"/>
              <w:rPr>
                <w:rFonts w:ascii="华文细黑" w:eastAsia="华文细黑" w:hAnsi="华文细黑" w:cs="宋体"/>
                <w:color w:val="000000"/>
                <w:kern w:val="0"/>
                <w:sz w:val="22"/>
              </w:rPr>
            </w:pPr>
            <w:r>
              <w:rPr>
                <w:rFonts w:ascii="华文细黑" w:eastAsia="华文细黑" w:hAnsi="华文细黑" w:cs="宋体"/>
                <w:color w:val="000000"/>
                <w:kern w:val="0"/>
                <w:sz w:val="22"/>
              </w:rPr>
              <w:t>2.3.</w:t>
            </w:r>
            <w:r w:rsidRPr="0087431B">
              <w:rPr>
                <w:rFonts w:ascii="华文细黑" w:eastAsia="华文细黑" w:hAnsi="华文细黑" w:cs="宋体" w:hint="eastAsia"/>
                <w:color w:val="000000"/>
                <w:kern w:val="0"/>
                <w:sz w:val="22"/>
              </w:rPr>
              <w:t>1</w:t>
            </w:r>
          </w:p>
        </w:tc>
        <w:tc>
          <w:tcPr>
            <w:tcW w:w="716" w:type="dxa"/>
            <w:tcBorders>
              <w:top w:val="nil"/>
              <w:left w:val="nil"/>
              <w:bottom w:val="single" w:sz="4" w:space="0" w:color="auto"/>
              <w:right w:val="single" w:sz="4" w:space="0" w:color="auto"/>
            </w:tcBorders>
            <w:shd w:val="clear" w:color="000000" w:fill="FFFFFF"/>
            <w:vAlign w:val="center"/>
            <w:hideMark/>
          </w:tcPr>
          <w:p w14:paraId="5C0D74C6"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备课云平台</w:t>
            </w:r>
          </w:p>
        </w:tc>
        <w:tc>
          <w:tcPr>
            <w:tcW w:w="5306" w:type="dxa"/>
            <w:tcBorders>
              <w:top w:val="nil"/>
              <w:left w:val="nil"/>
              <w:bottom w:val="single" w:sz="4" w:space="0" w:color="auto"/>
              <w:right w:val="single" w:sz="4" w:space="0" w:color="auto"/>
            </w:tcBorders>
            <w:shd w:val="clear" w:color="000000" w:fill="FFFFFF"/>
            <w:hideMark/>
          </w:tcPr>
          <w:p w14:paraId="0B45AF2B"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1、统一认证管理：支持账号在所有端统一认证登陆，包括平板电脑端、手机端、PC端；</w:t>
            </w:r>
          </w:p>
          <w:p w14:paraId="0B5DB2EE"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#2、高可用性架构：采用高可用性企业型架构，前端采用基于B/S的浏览方式且无需安装任何控件即可轻松使用平台功能，支持Windows、Android、iOS、MacOS、CetOS等系统；</w:t>
            </w:r>
          </w:p>
          <w:p w14:paraId="24A611AE"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lastRenderedPageBreak/>
              <w:t>3、统一数据管理：支持与主机无缝对接，实现数据推送、自动同步和数据统一管理，且同步时间不超过1分钟；</w:t>
            </w:r>
          </w:p>
          <w:p w14:paraId="1201030D"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4、课程管理：支持对课程信息进行管理，包括新增、删除、修改等；</w:t>
            </w:r>
          </w:p>
          <w:p w14:paraId="4BDEBE19"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5、班级管理：支持对班级信息进行管理，包括新增、删除、修改等；</w:t>
            </w:r>
          </w:p>
          <w:p w14:paraId="3B2F9DA6"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6、文件共享：支持教师将学习资料分享给学生；</w:t>
            </w:r>
          </w:p>
          <w:p w14:paraId="2CBFB79B"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#7、学情分析：支持根据时间查看课堂互动的分析报告，包括但不限于签到情况、互动频率、测验情况、弹幕信息、文件共享情况等；提供上述功能软件界面截图并加盖厂家投标专用章或公章；</w:t>
            </w:r>
          </w:p>
          <w:p w14:paraId="51F38807"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#8、提供管理平台软件著作权证书及软件测试报告复印件并加盖厂家投标专用章或公章。</w:t>
            </w:r>
          </w:p>
          <w:p w14:paraId="06B662C4"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#9、厂家承诺配合学校教学平台免费进行数据对接，实现互联互通，单点登录。</w:t>
            </w:r>
          </w:p>
        </w:tc>
        <w:tc>
          <w:tcPr>
            <w:tcW w:w="629" w:type="dxa"/>
            <w:tcBorders>
              <w:top w:val="nil"/>
              <w:left w:val="nil"/>
              <w:bottom w:val="single" w:sz="4" w:space="0" w:color="auto"/>
              <w:right w:val="single" w:sz="4" w:space="0" w:color="auto"/>
            </w:tcBorders>
            <w:shd w:val="clear" w:color="auto" w:fill="auto"/>
            <w:noWrap/>
            <w:vAlign w:val="bottom"/>
            <w:hideMark/>
          </w:tcPr>
          <w:p w14:paraId="1DF7B419" w14:textId="77777777" w:rsidR="008522CF" w:rsidRPr="0087431B" w:rsidRDefault="008522CF" w:rsidP="00937F04">
            <w:pPr>
              <w:widowControl/>
              <w:jc w:val="right"/>
              <w:rPr>
                <w:rFonts w:ascii="等线" w:eastAsia="等线" w:hAnsi="等线" w:cs="宋体"/>
                <w:color w:val="000000"/>
                <w:kern w:val="0"/>
                <w:sz w:val="22"/>
              </w:rPr>
            </w:pPr>
            <w:r w:rsidRPr="0087431B">
              <w:rPr>
                <w:rFonts w:ascii="等线" w:eastAsia="等线" w:hAnsi="等线" w:cs="宋体" w:hint="eastAsia"/>
                <w:color w:val="000000"/>
                <w:kern w:val="0"/>
                <w:sz w:val="22"/>
              </w:rPr>
              <w:lastRenderedPageBreak/>
              <w:t>1</w:t>
            </w:r>
          </w:p>
        </w:tc>
        <w:tc>
          <w:tcPr>
            <w:tcW w:w="436" w:type="dxa"/>
            <w:tcBorders>
              <w:top w:val="nil"/>
              <w:left w:val="nil"/>
              <w:bottom w:val="single" w:sz="4" w:space="0" w:color="auto"/>
              <w:right w:val="single" w:sz="4" w:space="0" w:color="auto"/>
            </w:tcBorders>
            <w:shd w:val="clear" w:color="auto" w:fill="auto"/>
            <w:noWrap/>
            <w:vAlign w:val="bottom"/>
            <w:hideMark/>
          </w:tcPr>
          <w:p w14:paraId="42C4F414"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套</w:t>
            </w:r>
          </w:p>
        </w:tc>
      </w:tr>
      <w:tr w:rsidR="006C0388" w:rsidRPr="0087431B" w14:paraId="58893F32" w14:textId="77777777" w:rsidTr="00937F04">
        <w:trPr>
          <w:trHeight w:val="744"/>
        </w:trPr>
        <w:tc>
          <w:tcPr>
            <w:tcW w:w="436" w:type="dxa"/>
            <w:vMerge/>
            <w:tcBorders>
              <w:top w:val="nil"/>
              <w:left w:val="single" w:sz="4" w:space="0" w:color="auto"/>
              <w:bottom w:val="single" w:sz="4" w:space="0" w:color="auto"/>
              <w:right w:val="single" w:sz="4" w:space="0" w:color="auto"/>
            </w:tcBorders>
            <w:vAlign w:val="center"/>
            <w:hideMark/>
          </w:tcPr>
          <w:p w14:paraId="2CD88F13"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0AF59449" w14:textId="77777777" w:rsidR="008522CF" w:rsidRPr="002E4AF5" w:rsidRDefault="008522CF" w:rsidP="00937F04">
            <w:pPr>
              <w:widowControl/>
              <w:jc w:val="left"/>
              <w:rPr>
                <w:rFonts w:ascii="宋体" w:hAnsi="宋体" w:cs="宋体"/>
                <w:kern w:val="0"/>
                <w:sz w:val="20"/>
                <w:szCs w:val="20"/>
              </w:rPr>
            </w:pPr>
            <w:r>
              <w:rPr>
                <w:rFonts w:ascii="宋体" w:hAnsi="宋体" w:cs="宋体"/>
                <w:kern w:val="0"/>
                <w:sz w:val="20"/>
                <w:szCs w:val="20"/>
              </w:rPr>
              <w:t>2.3.2</w:t>
            </w:r>
          </w:p>
        </w:tc>
        <w:tc>
          <w:tcPr>
            <w:tcW w:w="716" w:type="dxa"/>
            <w:tcBorders>
              <w:top w:val="nil"/>
              <w:left w:val="nil"/>
              <w:bottom w:val="single" w:sz="4" w:space="0" w:color="auto"/>
              <w:right w:val="single" w:sz="4" w:space="0" w:color="auto"/>
            </w:tcBorders>
            <w:shd w:val="clear" w:color="000000" w:fill="FFFFFF"/>
            <w:vAlign w:val="center"/>
            <w:hideMark/>
          </w:tcPr>
          <w:p w14:paraId="0A4679D5"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平台服务器</w:t>
            </w:r>
          </w:p>
        </w:tc>
        <w:tc>
          <w:tcPr>
            <w:tcW w:w="5306" w:type="dxa"/>
            <w:tcBorders>
              <w:top w:val="nil"/>
              <w:left w:val="nil"/>
              <w:bottom w:val="single" w:sz="4" w:space="0" w:color="auto"/>
              <w:right w:val="single" w:sz="4" w:space="0" w:color="auto"/>
            </w:tcBorders>
            <w:shd w:val="clear" w:color="000000" w:fill="FFFFFF"/>
            <w:hideMark/>
          </w:tcPr>
          <w:p w14:paraId="4CBC9487"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1.Cpu：IntelXeonE5(8核16线程水平)，及以上配置</w:t>
            </w:r>
          </w:p>
          <w:p w14:paraId="799AE910"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2.内存：16GBDDR4</w:t>
            </w:r>
          </w:p>
          <w:p w14:paraId="46EC0BD7"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3.硬盘：16TBSAS/SATA</w:t>
            </w:r>
          </w:p>
          <w:p w14:paraId="688F08DA"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4.磁盘阵列：支持raid0、raid1、raid10</w:t>
            </w:r>
          </w:p>
          <w:p w14:paraId="5253738D"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5.网络：双千兆网卡，10M/100M/1000Mbps自适应</w:t>
            </w:r>
          </w:p>
          <w:p w14:paraId="6684D8B0"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6.电源冗余：支持双电源冗余</w:t>
            </w:r>
          </w:p>
          <w:p w14:paraId="1179CA6E" w14:textId="77777777" w:rsidR="008522CF" w:rsidRPr="002E4AF5" w:rsidRDefault="008522CF" w:rsidP="00937F04">
            <w:pPr>
              <w:widowControl/>
              <w:jc w:val="left"/>
              <w:rPr>
                <w:rFonts w:ascii="宋体" w:hAnsi="宋体" w:cs="宋体"/>
                <w:kern w:val="0"/>
                <w:sz w:val="20"/>
                <w:szCs w:val="20"/>
              </w:rPr>
            </w:pPr>
            <w:r w:rsidRPr="002E4AF5">
              <w:rPr>
                <w:rFonts w:ascii="宋体" w:hAnsi="宋体" w:cs="宋体" w:hint="eastAsia"/>
                <w:kern w:val="0"/>
                <w:sz w:val="20"/>
                <w:szCs w:val="20"/>
              </w:rPr>
              <w:t>7.系统支持：CentOS7.564位</w:t>
            </w:r>
          </w:p>
        </w:tc>
        <w:tc>
          <w:tcPr>
            <w:tcW w:w="629" w:type="dxa"/>
            <w:tcBorders>
              <w:top w:val="nil"/>
              <w:left w:val="nil"/>
              <w:bottom w:val="single" w:sz="4" w:space="0" w:color="auto"/>
              <w:right w:val="single" w:sz="4" w:space="0" w:color="auto"/>
            </w:tcBorders>
            <w:shd w:val="clear" w:color="auto" w:fill="auto"/>
            <w:noWrap/>
            <w:vAlign w:val="bottom"/>
            <w:hideMark/>
          </w:tcPr>
          <w:p w14:paraId="0857A66C" w14:textId="77777777" w:rsidR="008522CF" w:rsidRPr="0087431B" w:rsidRDefault="008522CF" w:rsidP="00937F04">
            <w:pPr>
              <w:widowControl/>
              <w:jc w:val="right"/>
              <w:rPr>
                <w:rFonts w:ascii="等线" w:eastAsia="等线" w:hAnsi="等线" w:cs="宋体"/>
                <w:color w:val="000000"/>
                <w:kern w:val="0"/>
                <w:sz w:val="22"/>
              </w:rPr>
            </w:pPr>
            <w:r w:rsidRPr="0087431B">
              <w:rPr>
                <w:rFonts w:ascii="等线" w:eastAsia="等线" w:hAnsi="等线" w:cs="宋体" w:hint="eastAsia"/>
                <w:color w:val="000000"/>
                <w:kern w:val="0"/>
                <w:sz w:val="22"/>
              </w:rPr>
              <w:t>1</w:t>
            </w:r>
          </w:p>
        </w:tc>
        <w:tc>
          <w:tcPr>
            <w:tcW w:w="436" w:type="dxa"/>
            <w:tcBorders>
              <w:top w:val="nil"/>
              <w:left w:val="nil"/>
              <w:bottom w:val="single" w:sz="4" w:space="0" w:color="auto"/>
              <w:right w:val="single" w:sz="4" w:space="0" w:color="auto"/>
            </w:tcBorders>
            <w:shd w:val="clear" w:color="auto" w:fill="auto"/>
            <w:noWrap/>
            <w:vAlign w:val="bottom"/>
            <w:hideMark/>
          </w:tcPr>
          <w:p w14:paraId="25982326"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8522CF" w:rsidRPr="00A745D1" w14:paraId="106D676F" w14:textId="77777777" w:rsidTr="00937F04">
        <w:trPr>
          <w:trHeight w:val="528"/>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A4B90" w14:textId="77777777" w:rsidR="008522CF" w:rsidRPr="006C0388" w:rsidRDefault="006C0388" w:rsidP="006C0388">
            <w:pPr>
              <w:widowControl/>
              <w:jc w:val="center"/>
              <w:rPr>
                <w:rFonts w:ascii="等线" w:eastAsia="等线" w:hAnsi="等线" w:cs="宋体"/>
                <w:b/>
                <w:color w:val="000000"/>
                <w:kern w:val="0"/>
                <w:sz w:val="22"/>
              </w:rPr>
            </w:pPr>
            <w:r w:rsidRPr="006C0388">
              <w:rPr>
                <w:rFonts w:ascii="等线" w:eastAsia="等线" w:hAnsi="等线" w:cs="宋体" w:hint="eastAsia"/>
                <w:b/>
                <w:color w:val="000000"/>
                <w:kern w:val="0"/>
                <w:sz w:val="22"/>
                <w:highlight w:val="yellow"/>
              </w:rPr>
              <w:t>C包</w:t>
            </w:r>
          </w:p>
        </w:tc>
        <w:tc>
          <w:tcPr>
            <w:tcW w:w="79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141AA74" w14:textId="77777777" w:rsidR="008522CF" w:rsidRPr="006C0388" w:rsidRDefault="008522CF" w:rsidP="00937F04">
            <w:pPr>
              <w:widowControl/>
              <w:jc w:val="left"/>
              <w:rPr>
                <w:rFonts w:ascii="宋体" w:hAnsi="宋体" w:cs="宋体"/>
                <w:b/>
                <w:kern w:val="0"/>
                <w:sz w:val="20"/>
                <w:szCs w:val="20"/>
                <w:highlight w:val="yellow"/>
              </w:rPr>
            </w:pPr>
            <w:r w:rsidRPr="006C0388">
              <w:rPr>
                <w:rFonts w:ascii="宋体" w:hAnsi="宋体" w:cs="宋体" w:hint="eastAsia"/>
                <w:b/>
                <w:kern w:val="0"/>
                <w:sz w:val="20"/>
                <w:szCs w:val="20"/>
                <w:highlight w:val="yellow"/>
              </w:rPr>
              <w:t>3.1、常态化录播系统，大研讨教室为三机位带自动跟踪模式，中小研讨教室及阶梯教室为两机位模式，每间教室拾音设备参考配置为六支拾音麦克，麦克数量可做适当调整。</w:t>
            </w:r>
          </w:p>
          <w:p w14:paraId="5F35077E" w14:textId="77777777" w:rsidR="008522CF" w:rsidRPr="00A745D1" w:rsidRDefault="008522CF" w:rsidP="00937F04">
            <w:pPr>
              <w:widowControl/>
              <w:jc w:val="left"/>
              <w:rPr>
                <w:rFonts w:ascii="宋体" w:hAnsi="宋体" w:cs="宋体"/>
                <w:kern w:val="0"/>
                <w:sz w:val="20"/>
                <w:szCs w:val="20"/>
              </w:rPr>
            </w:pPr>
            <w:r w:rsidRPr="006C0388">
              <w:rPr>
                <w:rFonts w:ascii="宋体" w:hAnsi="宋体" w:cs="宋体" w:hint="eastAsia"/>
                <w:b/>
                <w:kern w:val="0"/>
                <w:sz w:val="20"/>
                <w:szCs w:val="20"/>
                <w:highlight w:val="yellow"/>
              </w:rPr>
              <w:t>相关线材配件等按需配置，最终需满足教室全部功能需求。</w:t>
            </w:r>
          </w:p>
        </w:tc>
      </w:tr>
      <w:tr w:rsidR="006C0388" w:rsidRPr="00A745D1" w14:paraId="4C03479B" w14:textId="77777777" w:rsidTr="00937F04">
        <w:trPr>
          <w:trHeight w:val="300"/>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5025CE10" w14:textId="77777777" w:rsidR="008522CF" w:rsidRPr="00A745D1" w:rsidRDefault="008522CF" w:rsidP="00937F04">
            <w:pPr>
              <w:widowControl/>
              <w:jc w:val="left"/>
              <w:rPr>
                <w:rFonts w:ascii="等线" w:eastAsia="等线" w:hAnsi="等线" w:cs="宋体"/>
                <w:color w:val="000000"/>
                <w:kern w:val="0"/>
                <w:sz w:val="22"/>
              </w:rPr>
            </w:pPr>
          </w:p>
        </w:tc>
        <w:tc>
          <w:tcPr>
            <w:tcW w:w="81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55F1341" w14:textId="77777777" w:rsidR="008522CF" w:rsidRPr="00A745D1" w:rsidRDefault="008522CF" w:rsidP="00937F04">
            <w:pPr>
              <w:widowControl/>
              <w:jc w:val="left"/>
              <w:rPr>
                <w:rFonts w:ascii="宋体" w:hAnsi="宋体" w:cs="宋体"/>
                <w:kern w:val="0"/>
                <w:sz w:val="20"/>
                <w:szCs w:val="20"/>
              </w:rPr>
            </w:pPr>
            <w:r w:rsidRPr="00A745D1">
              <w:rPr>
                <w:rFonts w:ascii="宋体" w:hAnsi="宋体" w:cs="宋体" w:hint="eastAsia"/>
                <w:kern w:val="0"/>
                <w:sz w:val="20"/>
                <w:szCs w:val="20"/>
              </w:rPr>
              <w:t>序号</w:t>
            </w:r>
          </w:p>
        </w:tc>
        <w:tc>
          <w:tcPr>
            <w:tcW w:w="716"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B727D7B" w14:textId="77777777" w:rsidR="008522CF" w:rsidRPr="00A745D1" w:rsidRDefault="008522CF" w:rsidP="00937F04">
            <w:pPr>
              <w:widowControl/>
              <w:jc w:val="left"/>
              <w:rPr>
                <w:rFonts w:ascii="宋体" w:hAnsi="宋体" w:cs="宋体"/>
                <w:kern w:val="0"/>
                <w:sz w:val="20"/>
                <w:szCs w:val="20"/>
              </w:rPr>
            </w:pPr>
            <w:r w:rsidRPr="00A745D1">
              <w:rPr>
                <w:rFonts w:ascii="宋体" w:hAnsi="宋体" w:cs="宋体" w:hint="eastAsia"/>
                <w:kern w:val="0"/>
                <w:sz w:val="20"/>
                <w:szCs w:val="20"/>
              </w:rPr>
              <w:t>设备名称</w:t>
            </w:r>
          </w:p>
        </w:tc>
        <w:tc>
          <w:tcPr>
            <w:tcW w:w="5306"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2449B7F" w14:textId="77777777" w:rsidR="008522CF" w:rsidRPr="00A745D1" w:rsidRDefault="008522CF" w:rsidP="00937F04">
            <w:pPr>
              <w:widowControl/>
              <w:jc w:val="center"/>
              <w:rPr>
                <w:rFonts w:ascii="宋体" w:hAnsi="宋体" w:cs="宋体"/>
                <w:kern w:val="0"/>
                <w:sz w:val="20"/>
                <w:szCs w:val="20"/>
              </w:rPr>
            </w:pPr>
            <w:r w:rsidRPr="00A745D1">
              <w:rPr>
                <w:rFonts w:ascii="宋体" w:hAnsi="宋体" w:cs="宋体" w:hint="eastAsia"/>
                <w:kern w:val="0"/>
                <w:sz w:val="20"/>
                <w:szCs w:val="20"/>
              </w:rPr>
              <w:t>招标参数</w:t>
            </w:r>
          </w:p>
        </w:tc>
        <w:tc>
          <w:tcPr>
            <w:tcW w:w="629"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D0E1960" w14:textId="77777777" w:rsidR="008522CF" w:rsidRPr="00A745D1" w:rsidRDefault="008522CF" w:rsidP="00937F04">
            <w:pPr>
              <w:widowControl/>
              <w:jc w:val="center"/>
              <w:rPr>
                <w:rFonts w:ascii="宋体" w:hAnsi="宋体" w:cs="宋体"/>
                <w:kern w:val="0"/>
                <w:sz w:val="20"/>
                <w:szCs w:val="20"/>
              </w:rPr>
            </w:pPr>
            <w:r w:rsidRPr="00A745D1">
              <w:rPr>
                <w:rFonts w:ascii="宋体" w:hAnsi="宋体" w:cs="宋体" w:hint="eastAsia"/>
                <w:kern w:val="0"/>
                <w:sz w:val="20"/>
                <w:szCs w:val="20"/>
              </w:rPr>
              <w:t>数量</w:t>
            </w:r>
          </w:p>
        </w:tc>
        <w:tc>
          <w:tcPr>
            <w:tcW w:w="436"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0F0413A" w14:textId="77777777" w:rsidR="008522CF" w:rsidRPr="00A745D1" w:rsidRDefault="008522CF" w:rsidP="00937F04">
            <w:pPr>
              <w:widowControl/>
              <w:jc w:val="center"/>
              <w:rPr>
                <w:rFonts w:ascii="宋体" w:hAnsi="宋体" w:cs="宋体"/>
                <w:kern w:val="0"/>
                <w:sz w:val="20"/>
                <w:szCs w:val="20"/>
              </w:rPr>
            </w:pPr>
            <w:r w:rsidRPr="00A745D1">
              <w:rPr>
                <w:rFonts w:ascii="宋体" w:hAnsi="宋体" w:cs="宋体" w:hint="eastAsia"/>
                <w:kern w:val="0"/>
                <w:sz w:val="20"/>
                <w:szCs w:val="20"/>
              </w:rPr>
              <w:t>单位</w:t>
            </w:r>
          </w:p>
        </w:tc>
      </w:tr>
      <w:tr w:rsidR="006C0388" w:rsidRPr="0087431B" w14:paraId="3BAA45C1" w14:textId="77777777" w:rsidTr="00937F04">
        <w:trPr>
          <w:trHeight w:val="564"/>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34DED0C3"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2FB9F4E" w14:textId="77777777" w:rsidR="008522CF" w:rsidRPr="00D73A1E"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3.1.1</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6A1B64B3" w14:textId="77777777" w:rsidR="008522CF" w:rsidRPr="00D73A1E" w:rsidRDefault="008522CF" w:rsidP="00937F04">
            <w:pPr>
              <w:widowControl/>
              <w:jc w:val="left"/>
              <w:rPr>
                <w:rFonts w:ascii="宋体" w:hAnsi="宋体" w:cs="宋体"/>
                <w:color w:val="000000"/>
                <w:kern w:val="0"/>
                <w:sz w:val="20"/>
                <w:szCs w:val="20"/>
              </w:rPr>
            </w:pPr>
            <w:r w:rsidRPr="00D73A1E">
              <w:rPr>
                <w:rFonts w:ascii="宋体" w:hAnsi="宋体" w:cs="宋体" w:hint="eastAsia"/>
                <w:color w:val="000000"/>
                <w:kern w:val="0"/>
                <w:sz w:val="20"/>
                <w:szCs w:val="20"/>
              </w:rPr>
              <w:t>高清摄像机</w:t>
            </w:r>
          </w:p>
        </w:tc>
        <w:tc>
          <w:tcPr>
            <w:tcW w:w="5306" w:type="dxa"/>
            <w:tcBorders>
              <w:top w:val="single" w:sz="4" w:space="0" w:color="auto"/>
              <w:left w:val="nil"/>
              <w:bottom w:val="single" w:sz="4" w:space="0" w:color="auto"/>
              <w:right w:val="single" w:sz="4" w:space="0" w:color="auto"/>
            </w:tcBorders>
            <w:shd w:val="clear" w:color="auto" w:fill="auto"/>
            <w:vAlign w:val="center"/>
            <w:hideMark/>
          </w:tcPr>
          <w:p w14:paraId="37F32069"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1.图像传感器：1/2.8寸CMOS</w:t>
            </w:r>
          </w:p>
          <w:p w14:paraId="052F3FE1"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2.有效像素：210万像素</w:t>
            </w:r>
          </w:p>
          <w:p w14:paraId="00B24527"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3.光学变焦：12倍，数字变焦：12倍</w:t>
            </w:r>
          </w:p>
          <w:p w14:paraId="5213954D"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4.焦距：f=3.9mm-46.8mm</w:t>
            </w:r>
          </w:p>
          <w:p w14:paraId="5453844A"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5.视场角：72.5°-6.3°</w:t>
            </w:r>
          </w:p>
          <w:p w14:paraId="2306DD9B"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6.信噪比：≥50dB</w:t>
            </w:r>
          </w:p>
          <w:p w14:paraId="59704B2A"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lastRenderedPageBreak/>
              <w:t>7.水平转动范围：±170°，垂直转动范围：-30°～+90°</w:t>
            </w:r>
          </w:p>
          <w:p w14:paraId="44006B84"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8.预置位数量：250个</w:t>
            </w:r>
          </w:p>
          <w:p w14:paraId="5F2977F3"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9.精密蜗杆转动，定位精确，运行平稳，重复定位精度可达±0.01</w:t>
            </w:r>
          </w:p>
          <w:p w14:paraId="54EB8CAD" w14:textId="77777777" w:rsidR="008522CF"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sidRPr="0087431B">
              <w:rPr>
                <w:rFonts w:ascii="宋体" w:hAnsi="宋体" w:cs="宋体" w:hint="eastAsia"/>
                <w:color w:val="000000"/>
                <w:kern w:val="0"/>
                <w:sz w:val="20"/>
                <w:szCs w:val="20"/>
              </w:rPr>
              <w:t>10.为适多种传输手段及设备调试需要，应具备：1个3G-SDI，1个HDMI，1个RJ45，1路LINEIN，1路LINEOUT，1路RS-232IN，1路RS-232OUT，1路RS-485，1个TF插口，1个USB。</w:t>
            </w:r>
          </w:p>
          <w:p w14:paraId="6B80BC29"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11.高清视频输出帧率：1080p/60、1080i/60、1080p/30、720p/60、1080p/50、1080i/50、1080p/25、720p/50</w:t>
            </w:r>
          </w:p>
          <w:p w14:paraId="44BF5FA3"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12.红外信号透传输出：1路红外信号透传输出接口</w:t>
            </w:r>
          </w:p>
          <w:p w14:paraId="7CC4DC09"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13.支持网络输出，网络视频压缩：H.265、H.264，音频压缩：AAC</w:t>
            </w:r>
          </w:p>
          <w:p w14:paraId="273A2DB9"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14.支持双码流视频输出,支持多级别视频质量配置</w:t>
            </w:r>
          </w:p>
          <w:p w14:paraId="7DF8CDC6"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15.支持的协议类型：VISCA并支持菊花链/PELCO-P/PELCO-D</w:t>
            </w:r>
          </w:p>
          <w:p w14:paraId="4CFB0E47"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16.具有本机视频防丢失安全保障功能</w:t>
            </w:r>
          </w:p>
          <w:p w14:paraId="565FA29E"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17.为保证系统之间良好兼容性需与多功能教学终端同一品牌。</w:t>
            </w:r>
          </w:p>
          <w:p w14:paraId="2DEE65A9" w14:textId="77777777" w:rsidR="008522CF" w:rsidRPr="0087431B"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18.</w:t>
            </w:r>
            <w:r w:rsidRPr="00B224DB">
              <w:rPr>
                <w:rFonts w:ascii="宋体" w:hAnsi="宋体" w:cs="宋体" w:hint="eastAsia"/>
                <w:b/>
                <w:color w:val="000000"/>
                <w:kern w:val="0"/>
                <w:sz w:val="20"/>
                <w:szCs w:val="20"/>
              </w:rPr>
              <w:t>具有由国家级检测机构出具的无故障时间(MTBF)大于3万小时的证书或检测报告复印件加盖章。</w:t>
            </w:r>
          </w:p>
        </w:tc>
        <w:tc>
          <w:tcPr>
            <w:tcW w:w="629" w:type="dxa"/>
            <w:tcBorders>
              <w:top w:val="single" w:sz="4" w:space="0" w:color="auto"/>
              <w:left w:val="nil"/>
              <w:bottom w:val="single" w:sz="4" w:space="0" w:color="auto"/>
              <w:right w:val="single" w:sz="4" w:space="0" w:color="auto"/>
            </w:tcBorders>
            <w:shd w:val="clear" w:color="auto" w:fill="auto"/>
            <w:vAlign w:val="center"/>
            <w:hideMark/>
          </w:tcPr>
          <w:p w14:paraId="2DBECB34" w14:textId="77777777" w:rsidR="008522CF" w:rsidRPr="0087431B" w:rsidRDefault="008522CF" w:rsidP="00937F04">
            <w:pPr>
              <w:widowControl/>
              <w:jc w:val="left"/>
              <w:rPr>
                <w:rFonts w:ascii="等线" w:eastAsia="等线" w:hAnsi="等线" w:cs="宋体"/>
                <w:color w:val="000000"/>
                <w:kern w:val="0"/>
                <w:sz w:val="22"/>
              </w:rPr>
            </w:pPr>
            <w:r w:rsidRPr="0087431B">
              <w:rPr>
                <w:rFonts w:ascii="等线" w:eastAsia="等线" w:hAnsi="等线" w:cs="宋体" w:hint="eastAsia"/>
                <w:color w:val="000000"/>
                <w:kern w:val="0"/>
                <w:sz w:val="22"/>
              </w:rPr>
              <w:lastRenderedPageBreak/>
              <w:t>6</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B865652" w14:textId="77777777" w:rsidR="008522CF" w:rsidRPr="0087431B" w:rsidRDefault="008522CF" w:rsidP="00937F04">
            <w:pPr>
              <w:widowControl/>
              <w:jc w:val="left"/>
              <w:rPr>
                <w:rFonts w:ascii="等线" w:eastAsia="等线" w:hAnsi="等线" w:cs="宋体"/>
                <w:color w:val="000000"/>
                <w:kern w:val="0"/>
                <w:sz w:val="22"/>
              </w:rPr>
            </w:pPr>
            <w:r w:rsidRPr="0087431B">
              <w:rPr>
                <w:rFonts w:ascii="等线" w:eastAsia="等线" w:hAnsi="等线" w:cs="宋体" w:hint="eastAsia"/>
                <w:color w:val="000000"/>
                <w:kern w:val="0"/>
                <w:sz w:val="22"/>
              </w:rPr>
              <w:t>台</w:t>
            </w:r>
          </w:p>
        </w:tc>
      </w:tr>
      <w:tr w:rsidR="006C0388" w:rsidRPr="0087431B" w14:paraId="0F7A0187" w14:textId="77777777" w:rsidTr="00937F04">
        <w:trPr>
          <w:trHeight w:val="468"/>
        </w:trPr>
        <w:tc>
          <w:tcPr>
            <w:tcW w:w="436" w:type="dxa"/>
            <w:vMerge/>
            <w:tcBorders>
              <w:top w:val="nil"/>
              <w:left w:val="single" w:sz="4" w:space="0" w:color="auto"/>
              <w:bottom w:val="single" w:sz="4" w:space="0" w:color="auto"/>
              <w:right w:val="single" w:sz="4" w:space="0" w:color="auto"/>
            </w:tcBorders>
            <w:vAlign w:val="center"/>
            <w:hideMark/>
          </w:tcPr>
          <w:p w14:paraId="0E42DF46"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367C31F5" w14:textId="77777777" w:rsidR="008522CF" w:rsidRPr="0087431B" w:rsidRDefault="008522CF" w:rsidP="00937F04">
            <w:pPr>
              <w:widowControl/>
              <w:jc w:val="center"/>
              <w:rPr>
                <w:rFonts w:ascii="微软雅黑" w:eastAsia="微软雅黑" w:hAnsi="微软雅黑" w:cs="宋体"/>
                <w:kern w:val="0"/>
                <w:sz w:val="20"/>
                <w:szCs w:val="20"/>
              </w:rPr>
            </w:pPr>
            <w:r>
              <w:rPr>
                <w:rFonts w:ascii="微软雅黑" w:eastAsia="微软雅黑" w:hAnsi="微软雅黑" w:cs="宋体"/>
                <w:kern w:val="0"/>
                <w:sz w:val="20"/>
                <w:szCs w:val="20"/>
              </w:rPr>
              <w:t>3.1.2</w:t>
            </w:r>
          </w:p>
        </w:tc>
        <w:tc>
          <w:tcPr>
            <w:tcW w:w="716" w:type="dxa"/>
            <w:tcBorders>
              <w:top w:val="nil"/>
              <w:left w:val="nil"/>
              <w:bottom w:val="single" w:sz="4" w:space="0" w:color="auto"/>
              <w:right w:val="single" w:sz="4" w:space="0" w:color="auto"/>
            </w:tcBorders>
            <w:shd w:val="clear" w:color="auto" w:fill="auto"/>
            <w:vAlign w:val="center"/>
            <w:hideMark/>
          </w:tcPr>
          <w:p w14:paraId="5595605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多功能教学终端</w:t>
            </w:r>
          </w:p>
        </w:tc>
        <w:tc>
          <w:tcPr>
            <w:tcW w:w="5306" w:type="dxa"/>
            <w:tcBorders>
              <w:top w:val="nil"/>
              <w:left w:val="nil"/>
              <w:bottom w:val="single" w:sz="4" w:space="0" w:color="auto"/>
              <w:right w:val="single" w:sz="4" w:space="0" w:color="auto"/>
            </w:tcBorders>
            <w:shd w:val="clear" w:color="auto" w:fill="auto"/>
            <w:vAlign w:val="center"/>
            <w:hideMark/>
          </w:tcPr>
          <w:p w14:paraId="5E9CD4D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系统要求：</w:t>
            </w:r>
          </w:p>
          <w:p w14:paraId="419F59D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1、≥6路本地高清信号采集接口，接口类型分别为4路SDI，2路DVI，其中前两路SDI支持POC功能，最该分辨率可达1080P和1080I等。</w:t>
            </w:r>
          </w:p>
          <w:p w14:paraId="1947278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2、≥2路本地视频输出接口，接口类型为2路HDMI高清数字接口，2路输出视频各不相同，分别配合基本模式、录播模式、互动模式下使用，最高分辨率为1080P60。</w:t>
            </w:r>
          </w:p>
          <w:p w14:paraId="59C3973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3、≥10路本地音频信号采集接口，接口类型分别为8路吊麦（接口标识MIC）,2路3.5mm耳机接口立体音输入，用于接入无线麦克、PC音频信号。其中8路吊麦支持48V供电。</w:t>
            </w:r>
          </w:p>
          <w:p w14:paraId="3F8D15E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4、≥2路3.5mm耳机接口立体音输出，可根据系统功能模式自由混音输出。</w:t>
            </w:r>
          </w:p>
          <w:p w14:paraId="228D777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5、≥6路本地RS232串口，接口类型为绿色3pin端子。</w:t>
            </w:r>
          </w:p>
          <w:p w14:paraId="282BD29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6、≥1路本地调式串口，接口类型为绿色3pin端子。可在脱离网络的情况下，使用串口调试和查看芯片状态。</w:t>
            </w:r>
          </w:p>
          <w:p w14:paraId="343AA89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7、≥1路RJ45网口，1路USB接口。</w:t>
            </w:r>
          </w:p>
          <w:p w14:paraId="4962C2D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8、支持3个信号指示灯。信号灯的状态分别对应硬件供电状态，硬盘读写状态，程序运行状态。</w:t>
            </w:r>
          </w:p>
          <w:p w14:paraId="6CD949A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9、电源采用DC12V-2.5A直流供电。</w:t>
            </w:r>
          </w:p>
          <w:p w14:paraId="66EAA70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10、1个SATA接口，单个SATA接口支持1TB硬盘（标配1T硬盘）。</w:t>
            </w:r>
          </w:p>
          <w:p w14:paraId="531706B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11、2路POC，即：可以通过同轴电缆实现供电功能，还可以传输串口控制信号</w:t>
            </w:r>
          </w:p>
          <w:p w14:paraId="3569A3C0"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sidRPr="00CC4274">
              <w:rPr>
                <w:rFonts w:ascii="宋体" w:hAnsi="宋体" w:cs="宋体" w:hint="eastAsia"/>
                <w:color w:val="000000"/>
                <w:kern w:val="0"/>
                <w:sz w:val="20"/>
                <w:szCs w:val="20"/>
              </w:rPr>
              <w:t>12、提供设备背板接口图片，用以验证以上参数。</w:t>
            </w:r>
          </w:p>
          <w:p w14:paraId="30BBCD9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功能要求：</w:t>
            </w:r>
          </w:p>
          <w:p w14:paraId="2FCB400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1、系统采用嵌入式Linux操作系统。</w:t>
            </w:r>
          </w:p>
          <w:p w14:paraId="2364E18E"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sidRPr="00CC4274">
              <w:rPr>
                <w:rFonts w:ascii="宋体" w:hAnsi="宋体" w:cs="宋体" w:hint="eastAsia"/>
                <w:color w:val="000000"/>
                <w:kern w:val="0"/>
                <w:sz w:val="20"/>
                <w:szCs w:val="20"/>
              </w:rPr>
              <w:t>2、需具备≥10路通道信号的加载、预监功能，能根据课堂教学进程，对教师、学生、VGA等画面进行智能切换。</w:t>
            </w:r>
            <w:r w:rsidRPr="00B224DB">
              <w:rPr>
                <w:rFonts w:ascii="宋体" w:hAnsi="宋体" w:cs="宋体" w:hint="eastAsia"/>
                <w:b/>
                <w:color w:val="000000"/>
                <w:kern w:val="0"/>
                <w:sz w:val="20"/>
                <w:szCs w:val="20"/>
              </w:rPr>
              <w:t>（提供界面截图，用以验证此参数）</w:t>
            </w:r>
          </w:p>
          <w:p w14:paraId="702DCC3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3、具备Web远程管理功能，可实时监视音视频。</w:t>
            </w:r>
          </w:p>
          <w:p w14:paraId="28004CB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4、支持导播切换，能根据课堂教学进程，对教师画面、学生画面等多路视频信号进行合乎逻辑的实时切换，最后形成完整的实况录像。</w:t>
            </w:r>
          </w:p>
          <w:p w14:paraId="2E8B261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5、具有自动和手动两种方式，实现教师教学、学生听课、板书、电脑、师生互动等多场景的自动或手动切换。系统可自定义导播策略，提供丰富的规则配置。</w:t>
            </w:r>
          </w:p>
          <w:p w14:paraId="2B417A5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6、具备台标或LOGO的实时添加编辑功能。</w:t>
            </w:r>
          </w:p>
          <w:p w14:paraId="09FEBBE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7、支持≥5条字幕编辑区，且可定时轮循发送字幕信息。</w:t>
            </w:r>
          </w:p>
          <w:p w14:paraId="0C7BB9D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8、支持≥8个预置位切换功能，且可自由定义预置位名称。</w:t>
            </w:r>
          </w:p>
          <w:p w14:paraId="0195C2B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9、支持5≥通道备份，支持资源模式三分屏录制功能，支持资源模式三分屏在线点播功能。</w:t>
            </w:r>
          </w:p>
          <w:p w14:paraId="695C2DF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10、支持通道控制混音逻辑，对应的通道控制不同的混音麦克风，在常态化教学录课中，以达到最佳的音频录制效果。</w:t>
            </w:r>
          </w:p>
          <w:p w14:paraId="105B3E4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11、支持多账户分级管理功能，管理员身份控制系统的应用和配置，老师账户不能做任何配置修改，只能访问首页和录制文件页面。</w:t>
            </w:r>
          </w:p>
          <w:p w14:paraId="177048C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12、支持视频会议功能。视频会议的协议为国际电信联盟的标准协议H323，且可支持主动呼叫和被动接听功能，可实现音频、视频和数据的点到点或点到多点的通信。</w:t>
            </w:r>
          </w:p>
          <w:p w14:paraId="49A4321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13、支持回声抑制功能，当进行音视频互动的过程中，可有效的将回声进行智能的过滤，噪声均小于30dBA，实现回声消除。</w:t>
            </w:r>
          </w:p>
          <w:p w14:paraId="3B2165C2"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14、提供由国家级检测机构出具的无故障时间(MTBF)大于5万小时的证书复印件，加盖厂家</w:t>
            </w:r>
            <w:r>
              <w:rPr>
                <w:rFonts w:ascii="宋体" w:hAnsi="宋体" w:cs="宋体" w:hint="eastAsia"/>
                <w:color w:val="000000"/>
                <w:kern w:val="0"/>
                <w:sz w:val="20"/>
                <w:szCs w:val="20"/>
              </w:rPr>
              <w:t>公章</w:t>
            </w:r>
            <w:r w:rsidRPr="00CC4274">
              <w:rPr>
                <w:rFonts w:ascii="宋体" w:hAnsi="宋体" w:cs="宋体" w:hint="eastAsia"/>
                <w:color w:val="000000"/>
                <w:kern w:val="0"/>
                <w:sz w:val="20"/>
                <w:szCs w:val="20"/>
              </w:rPr>
              <w:t>进行验证。</w:t>
            </w:r>
          </w:p>
          <w:p w14:paraId="0B498411"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sidRPr="00CC4274">
              <w:rPr>
                <w:rFonts w:ascii="宋体" w:hAnsi="宋体" w:cs="宋体" w:hint="eastAsia"/>
                <w:color w:val="000000"/>
                <w:kern w:val="0"/>
                <w:sz w:val="20"/>
                <w:szCs w:val="20"/>
              </w:rPr>
              <w:t>15、设备须提供3C、CE、FCC、ROHS证书复印件，加盖厂家</w:t>
            </w:r>
            <w:r>
              <w:rPr>
                <w:rFonts w:ascii="宋体" w:hAnsi="宋体" w:cs="宋体" w:hint="eastAsia"/>
                <w:color w:val="000000"/>
                <w:kern w:val="0"/>
                <w:sz w:val="20"/>
                <w:szCs w:val="20"/>
              </w:rPr>
              <w:t>公章</w:t>
            </w:r>
            <w:r w:rsidRPr="00CC4274">
              <w:rPr>
                <w:rFonts w:ascii="宋体" w:hAnsi="宋体" w:cs="宋体" w:hint="eastAsia"/>
                <w:color w:val="000000"/>
                <w:kern w:val="0"/>
                <w:sz w:val="20"/>
                <w:szCs w:val="20"/>
              </w:rPr>
              <w:t>进行验证；</w:t>
            </w:r>
          </w:p>
          <w:p w14:paraId="1E5C49AF"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sidRPr="00CC4274">
              <w:rPr>
                <w:rFonts w:ascii="宋体" w:hAnsi="宋体" w:cs="宋体" w:hint="eastAsia"/>
                <w:color w:val="000000"/>
                <w:kern w:val="0"/>
                <w:sz w:val="20"/>
                <w:szCs w:val="20"/>
              </w:rPr>
              <w:t>16、提供由中华人民共和国国家版权局颁发的与此系统功能一致的计算机软件著作权登记证书及检测报告复印件，加盖厂家</w:t>
            </w:r>
            <w:r>
              <w:rPr>
                <w:rFonts w:ascii="宋体" w:hAnsi="宋体" w:cs="宋体" w:hint="eastAsia"/>
                <w:color w:val="000000"/>
                <w:kern w:val="0"/>
                <w:sz w:val="20"/>
                <w:szCs w:val="20"/>
              </w:rPr>
              <w:t>公章</w:t>
            </w:r>
            <w:r w:rsidRPr="00CC4274">
              <w:rPr>
                <w:rFonts w:ascii="宋体" w:hAnsi="宋体" w:cs="宋体" w:hint="eastAsia"/>
                <w:color w:val="000000"/>
                <w:kern w:val="0"/>
                <w:sz w:val="20"/>
                <w:szCs w:val="20"/>
              </w:rPr>
              <w:t>进行验证。</w:t>
            </w:r>
          </w:p>
          <w:p w14:paraId="55837951"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sidRPr="00CC4274">
              <w:rPr>
                <w:rFonts w:ascii="宋体" w:hAnsi="宋体" w:cs="宋体" w:hint="eastAsia"/>
                <w:color w:val="000000"/>
                <w:kern w:val="0"/>
                <w:sz w:val="20"/>
                <w:szCs w:val="20"/>
              </w:rPr>
              <w:t>17、提供设备原厂商针对本项目的授权，加盖厂家</w:t>
            </w:r>
            <w:r>
              <w:rPr>
                <w:rFonts w:ascii="宋体" w:hAnsi="宋体" w:cs="宋体" w:hint="eastAsia"/>
                <w:color w:val="000000"/>
                <w:kern w:val="0"/>
                <w:sz w:val="20"/>
                <w:szCs w:val="20"/>
              </w:rPr>
              <w:t>公章</w:t>
            </w:r>
            <w:r w:rsidRPr="00CC4274">
              <w:rPr>
                <w:rFonts w:ascii="宋体" w:hAnsi="宋体" w:cs="宋体" w:hint="eastAsia"/>
                <w:color w:val="000000"/>
                <w:kern w:val="0"/>
                <w:sz w:val="20"/>
                <w:szCs w:val="20"/>
              </w:rPr>
              <w:t>进行验证；</w:t>
            </w:r>
          </w:p>
        </w:tc>
        <w:tc>
          <w:tcPr>
            <w:tcW w:w="629" w:type="dxa"/>
            <w:tcBorders>
              <w:top w:val="nil"/>
              <w:left w:val="nil"/>
              <w:bottom w:val="single" w:sz="4" w:space="0" w:color="auto"/>
              <w:right w:val="single" w:sz="4" w:space="0" w:color="auto"/>
            </w:tcBorders>
            <w:shd w:val="clear" w:color="auto" w:fill="auto"/>
            <w:vAlign w:val="center"/>
            <w:hideMark/>
          </w:tcPr>
          <w:p w14:paraId="2FD201DA" w14:textId="77777777" w:rsidR="008522CF" w:rsidRPr="0087431B" w:rsidRDefault="008522CF" w:rsidP="00937F04">
            <w:pPr>
              <w:widowControl/>
              <w:jc w:val="left"/>
              <w:rPr>
                <w:rFonts w:ascii="等线" w:eastAsia="等线" w:hAnsi="等线" w:cs="宋体"/>
                <w:color w:val="000000"/>
                <w:kern w:val="0"/>
                <w:sz w:val="22"/>
              </w:rPr>
            </w:pPr>
            <w:r w:rsidRPr="0087431B">
              <w:rPr>
                <w:rFonts w:ascii="等线" w:eastAsia="等线" w:hAnsi="等线" w:cs="宋体" w:hint="eastAsia"/>
                <w:color w:val="000000"/>
                <w:kern w:val="0"/>
                <w:sz w:val="22"/>
              </w:rPr>
              <w:lastRenderedPageBreak/>
              <w:t>2</w:t>
            </w:r>
          </w:p>
        </w:tc>
        <w:tc>
          <w:tcPr>
            <w:tcW w:w="436" w:type="dxa"/>
            <w:tcBorders>
              <w:top w:val="nil"/>
              <w:left w:val="nil"/>
              <w:bottom w:val="single" w:sz="4" w:space="0" w:color="auto"/>
              <w:right w:val="single" w:sz="4" w:space="0" w:color="auto"/>
            </w:tcBorders>
            <w:shd w:val="clear" w:color="auto" w:fill="auto"/>
            <w:vAlign w:val="center"/>
            <w:hideMark/>
          </w:tcPr>
          <w:p w14:paraId="269DD17A" w14:textId="77777777" w:rsidR="008522CF" w:rsidRPr="0087431B" w:rsidRDefault="008522CF" w:rsidP="00937F04">
            <w:pPr>
              <w:widowControl/>
              <w:jc w:val="left"/>
              <w:rPr>
                <w:rFonts w:ascii="等线" w:eastAsia="等线" w:hAnsi="等线" w:cs="宋体"/>
                <w:color w:val="000000"/>
                <w:kern w:val="0"/>
                <w:sz w:val="22"/>
              </w:rPr>
            </w:pPr>
            <w:r w:rsidRPr="0087431B">
              <w:rPr>
                <w:rFonts w:ascii="等线" w:eastAsia="等线" w:hAnsi="等线" w:cs="宋体" w:hint="eastAsia"/>
                <w:color w:val="000000"/>
                <w:kern w:val="0"/>
                <w:sz w:val="22"/>
              </w:rPr>
              <w:t>台</w:t>
            </w:r>
          </w:p>
        </w:tc>
      </w:tr>
      <w:tr w:rsidR="006C0388" w:rsidRPr="0087431B" w14:paraId="2975EE0C" w14:textId="77777777" w:rsidTr="00937F04">
        <w:trPr>
          <w:trHeight w:val="360"/>
        </w:trPr>
        <w:tc>
          <w:tcPr>
            <w:tcW w:w="436" w:type="dxa"/>
            <w:vMerge/>
            <w:tcBorders>
              <w:top w:val="nil"/>
              <w:left w:val="single" w:sz="4" w:space="0" w:color="auto"/>
              <w:bottom w:val="single" w:sz="4" w:space="0" w:color="auto"/>
              <w:right w:val="single" w:sz="4" w:space="0" w:color="auto"/>
            </w:tcBorders>
            <w:vAlign w:val="center"/>
            <w:hideMark/>
          </w:tcPr>
          <w:p w14:paraId="5699411A"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506370F7" w14:textId="77777777" w:rsidR="008522CF" w:rsidRPr="0087431B" w:rsidRDefault="008522CF" w:rsidP="00937F04">
            <w:pPr>
              <w:widowControl/>
              <w:jc w:val="center"/>
              <w:rPr>
                <w:rFonts w:ascii="微软雅黑" w:eastAsia="微软雅黑" w:hAnsi="微软雅黑" w:cs="宋体"/>
                <w:kern w:val="0"/>
                <w:sz w:val="20"/>
                <w:szCs w:val="20"/>
              </w:rPr>
            </w:pPr>
            <w:r>
              <w:rPr>
                <w:rFonts w:ascii="微软雅黑" w:eastAsia="微软雅黑" w:hAnsi="微软雅黑" w:cs="宋体"/>
                <w:kern w:val="0"/>
                <w:sz w:val="20"/>
                <w:szCs w:val="20"/>
              </w:rPr>
              <w:t>3.1.</w:t>
            </w:r>
            <w:r w:rsidRPr="0087431B">
              <w:rPr>
                <w:rFonts w:ascii="微软雅黑" w:eastAsia="微软雅黑" w:hAnsi="微软雅黑"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vAlign w:val="center"/>
            <w:hideMark/>
          </w:tcPr>
          <w:p w14:paraId="11F18A8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图像定位主机</w:t>
            </w:r>
          </w:p>
        </w:tc>
        <w:tc>
          <w:tcPr>
            <w:tcW w:w="5306" w:type="dxa"/>
            <w:tcBorders>
              <w:top w:val="nil"/>
              <w:left w:val="nil"/>
              <w:bottom w:val="single" w:sz="4" w:space="0" w:color="auto"/>
              <w:right w:val="single" w:sz="4" w:space="0" w:color="auto"/>
            </w:tcBorders>
            <w:shd w:val="clear" w:color="auto" w:fill="auto"/>
            <w:vAlign w:val="center"/>
            <w:hideMark/>
          </w:tcPr>
          <w:p w14:paraId="7A5B110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一、主机：</w:t>
            </w:r>
          </w:p>
          <w:p w14:paraId="12A888F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1.高度集成一体化设计，可Web远程管理。</w:t>
            </w:r>
          </w:p>
          <w:p w14:paraId="669C372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2.接口：≥4个USB接口、≥1个HDMI接口、≥1个千兆RJ45网口。</w:t>
            </w:r>
          </w:p>
          <w:p w14:paraId="11FC22C4"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sidRPr="00CC4274">
              <w:rPr>
                <w:rFonts w:ascii="宋体" w:hAnsi="宋体" w:cs="宋体" w:hint="eastAsia"/>
                <w:color w:val="000000"/>
                <w:kern w:val="0"/>
                <w:sz w:val="20"/>
                <w:szCs w:val="20"/>
              </w:rPr>
              <w:t>3.提供设备背板接口图片，用以验证以上参数。</w:t>
            </w:r>
          </w:p>
          <w:p w14:paraId="10CE8602"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4.提供由中国质量认证中心颁发的3C证书复印件。</w:t>
            </w:r>
          </w:p>
          <w:p w14:paraId="5DF7B52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5.提供由国家级检测机构出具的无故障时间(MTBF)大于5万小时的证书或检测报告复印件。</w:t>
            </w:r>
          </w:p>
          <w:p w14:paraId="02EE268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二、软件技术参数：</w:t>
            </w:r>
          </w:p>
          <w:p w14:paraId="05492F8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1.定位精准识别率高、跟踪柔和稳定，无需安装任何元器件及其他任何感应设备，安装配置便捷。</w:t>
            </w:r>
          </w:p>
          <w:p w14:paraId="63B1657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2.系统抗干扰能力强，能够有效排除教室里学生来回走动现象及窗帘光源的干扰；可以设置不规则的有效区域，排除部分区域对学生定位的影响等，保证图像跟踪定位的安全性、稳定性。</w:t>
            </w:r>
          </w:p>
          <w:p w14:paraId="278EC77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3.教师定位，采用图像分析算法，根据教师的教学活动进行教师视频的跟踪拍摄，摄像机自动变焦跟踪，跟踪速度柔和。</w:t>
            </w:r>
          </w:p>
          <w:p w14:paraId="2B86D5B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4.根据教师身高的不同自动调整教师特写镜头的高度，使教师头部到拍摄画面顶部的距离始终保持固定最佳比例。</w:t>
            </w:r>
          </w:p>
          <w:p w14:paraId="6EC234EE"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lastRenderedPageBreak/>
              <w:t>#</w:t>
            </w:r>
            <w:r w:rsidRPr="00CC4274">
              <w:rPr>
                <w:rFonts w:ascii="宋体" w:hAnsi="宋体" w:cs="宋体" w:hint="eastAsia"/>
                <w:color w:val="000000"/>
                <w:kern w:val="0"/>
                <w:sz w:val="20"/>
                <w:szCs w:val="20"/>
              </w:rPr>
              <w:t>5.学生定位：采用基于人体面部特征的多人识别定位算法，无需定位辅助摄像机，即可实现学生多人识别</w:t>
            </w:r>
            <w:r w:rsidRPr="00B224DB">
              <w:rPr>
                <w:rFonts w:ascii="宋体" w:hAnsi="宋体" w:cs="宋体" w:hint="eastAsia"/>
                <w:b/>
                <w:color w:val="000000"/>
                <w:kern w:val="0"/>
                <w:sz w:val="20"/>
                <w:szCs w:val="20"/>
              </w:rPr>
              <w:t>（提供多人面部识别跟踪界面截图进一步验证技术参数）</w:t>
            </w:r>
            <w:r w:rsidRPr="00CC4274">
              <w:rPr>
                <w:rFonts w:ascii="宋体" w:hAnsi="宋体" w:cs="宋体" w:hint="eastAsia"/>
                <w:color w:val="000000"/>
                <w:kern w:val="0"/>
                <w:sz w:val="20"/>
                <w:szCs w:val="20"/>
              </w:rPr>
              <w:t>。</w:t>
            </w:r>
          </w:p>
          <w:p w14:paraId="2B759209" w14:textId="77777777" w:rsidR="008522CF" w:rsidRPr="00CC4274" w:rsidRDefault="008522CF" w:rsidP="00937F04">
            <w:pPr>
              <w:widowControl/>
              <w:jc w:val="left"/>
              <w:rPr>
                <w:rFonts w:ascii="宋体" w:hAnsi="宋体" w:cs="宋体"/>
                <w:color w:val="000000"/>
                <w:kern w:val="0"/>
                <w:sz w:val="20"/>
                <w:szCs w:val="20"/>
              </w:rPr>
            </w:pPr>
          </w:p>
        </w:tc>
        <w:tc>
          <w:tcPr>
            <w:tcW w:w="629" w:type="dxa"/>
            <w:tcBorders>
              <w:top w:val="nil"/>
              <w:left w:val="nil"/>
              <w:bottom w:val="single" w:sz="4" w:space="0" w:color="auto"/>
              <w:right w:val="single" w:sz="4" w:space="0" w:color="auto"/>
            </w:tcBorders>
            <w:shd w:val="clear" w:color="auto" w:fill="auto"/>
            <w:vAlign w:val="center"/>
            <w:hideMark/>
          </w:tcPr>
          <w:p w14:paraId="58703B9C"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lastRenderedPageBreak/>
              <w:t>2</w:t>
            </w:r>
          </w:p>
        </w:tc>
        <w:tc>
          <w:tcPr>
            <w:tcW w:w="436" w:type="dxa"/>
            <w:tcBorders>
              <w:top w:val="nil"/>
              <w:left w:val="nil"/>
              <w:bottom w:val="single" w:sz="4" w:space="0" w:color="auto"/>
              <w:right w:val="single" w:sz="4" w:space="0" w:color="auto"/>
            </w:tcBorders>
            <w:shd w:val="clear" w:color="auto" w:fill="auto"/>
            <w:vAlign w:val="center"/>
            <w:hideMark/>
          </w:tcPr>
          <w:p w14:paraId="64ABAF6E"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台</w:t>
            </w:r>
          </w:p>
        </w:tc>
      </w:tr>
      <w:tr w:rsidR="006C0388" w:rsidRPr="0087431B" w14:paraId="2A5A02E0" w14:textId="77777777" w:rsidTr="00937F04">
        <w:trPr>
          <w:trHeight w:val="576"/>
        </w:trPr>
        <w:tc>
          <w:tcPr>
            <w:tcW w:w="436" w:type="dxa"/>
            <w:vMerge/>
            <w:tcBorders>
              <w:top w:val="nil"/>
              <w:left w:val="single" w:sz="4" w:space="0" w:color="auto"/>
              <w:bottom w:val="single" w:sz="4" w:space="0" w:color="auto"/>
              <w:right w:val="single" w:sz="4" w:space="0" w:color="auto"/>
            </w:tcBorders>
            <w:vAlign w:val="center"/>
            <w:hideMark/>
          </w:tcPr>
          <w:p w14:paraId="2C3A0918"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497BA32D"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.1.4</w:t>
            </w:r>
          </w:p>
        </w:tc>
        <w:tc>
          <w:tcPr>
            <w:tcW w:w="716" w:type="dxa"/>
            <w:tcBorders>
              <w:top w:val="nil"/>
              <w:left w:val="nil"/>
              <w:bottom w:val="single" w:sz="4" w:space="0" w:color="auto"/>
              <w:right w:val="single" w:sz="4" w:space="0" w:color="auto"/>
            </w:tcBorders>
            <w:shd w:val="clear" w:color="auto" w:fill="auto"/>
            <w:vAlign w:val="center"/>
            <w:hideMark/>
          </w:tcPr>
          <w:p w14:paraId="272FDDC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多功能教学终端</w:t>
            </w:r>
          </w:p>
        </w:tc>
        <w:tc>
          <w:tcPr>
            <w:tcW w:w="5306" w:type="dxa"/>
            <w:tcBorders>
              <w:top w:val="nil"/>
              <w:left w:val="nil"/>
              <w:bottom w:val="single" w:sz="4" w:space="0" w:color="auto"/>
              <w:right w:val="single" w:sz="4" w:space="0" w:color="auto"/>
            </w:tcBorders>
            <w:shd w:val="clear" w:color="auto" w:fill="auto"/>
            <w:vAlign w:val="center"/>
            <w:hideMark/>
          </w:tcPr>
          <w:p w14:paraId="725CBCE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硬件系统</w:t>
            </w:r>
          </w:p>
          <w:p w14:paraId="6AC7523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1.支持≥3路1080P60高清的HDMI接口输入，1路高清的VGA输入接口。</w:t>
            </w:r>
          </w:p>
          <w:p w14:paraId="7BAADF1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2.支持≥2路HDMI1080p60输出，2路输出均可以自定义输出内容。</w:t>
            </w:r>
          </w:p>
          <w:p w14:paraId="653CD1E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3.支持≥6路吊麦支持幻象供电。</w:t>
            </w:r>
          </w:p>
          <w:p w14:paraId="694DDB2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4.支持≥4路3.5mm耳机接口音频采集，分别采集台式机、笔记本、无线麦等信号。</w:t>
            </w:r>
          </w:p>
          <w:p w14:paraId="6ADCEBD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5.支持≥2路3.5mm耳机接口立体音输出，可根据系统功能模式自由混音输出。</w:t>
            </w:r>
          </w:p>
          <w:p w14:paraId="384F6E7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6.支持≥10路本地RS232接口。</w:t>
            </w:r>
          </w:p>
          <w:p w14:paraId="5A4CC3D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7.支持≥1路I/O接口。</w:t>
            </w:r>
          </w:p>
          <w:p w14:paraId="4E01B9F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8.支持≥6个RJ45网口。</w:t>
            </w:r>
          </w:p>
          <w:p w14:paraId="33480EA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9.支持≥2路USB接口。</w:t>
            </w:r>
          </w:p>
          <w:p w14:paraId="6E67C36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10.电源采用DC12V-10A直流供电。</w:t>
            </w:r>
          </w:p>
          <w:p w14:paraId="1DC16932"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11.内置1T硬盘。</w:t>
            </w:r>
          </w:p>
          <w:p w14:paraId="1FED5DFC"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w:t>
            </w:r>
            <w:r w:rsidRPr="00CC4274">
              <w:rPr>
                <w:rFonts w:ascii="宋体" w:hAnsi="宋体" w:cs="宋体" w:hint="eastAsia"/>
                <w:color w:val="000000"/>
                <w:kern w:val="0"/>
                <w:sz w:val="20"/>
                <w:szCs w:val="20"/>
              </w:rPr>
              <w:t>12.</w:t>
            </w:r>
            <w:r w:rsidRPr="00B224DB">
              <w:rPr>
                <w:rFonts w:ascii="宋体" w:hAnsi="宋体" w:cs="宋体" w:hint="eastAsia"/>
                <w:b/>
                <w:color w:val="000000"/>
                <w:kern w:val="0"/>
                <w:sz w:val="20"/>
                <w:szCs w:val="20"/>
              </w:rPr>
              <w:t>提供设备背板接口图片，用以验证以上参数</w:t>
            </w:r>
            <w:r w:rsidRPr="00CC4274">
              <w:rPr>
                <w:rFonts w:ascii="宋体" w:hAnsi="宋体" w:cs="宋体" w:hint="eastAsia"/>
                <w:color w:val="000000"/>
                <w:kern w:val="0"/>
                <w:sz w:val="20"/>
                <w:szCs w:val="20"/>
              </w:rPr>
              <w:t>。</w:t>
            </w:r>
          </w:p>
          <w:p w14:paraId="703B569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软件系统：</w:t>
            </w:r>
          </w:p>
          <w:p w14:paraId="2F7530E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一、录播系统功能模块</w:t>
            </w:r>
          </w:p>
          <w:p w14:paraId="3DE2C0C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1.基于B/S架构，兼容IE等主流浏览器。系统包括视频处理模块、音频处理模块、VGA处理模块、直播模块、录制模块、管理模块，导播平台集视频监视、视频切换、云台控制、直播、录制、暂停等控制。</w:t>
            </w:r>
          </w:p>
          <w:p w14:paraId="3F09589F"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w:t>
            </w:r>
            <w:r w:rsidRPr="00CC4274">
              <w:rPr>
                <w:rFonts w:ascii="宋体" w:hAnsi="宋体" w:cs="宋体" w:hint="eastAsia"/>
                <w:color w:val="000000"/>
                <w:kern w:val="0"/>
                <w:sz w:val="20"/>
                <w:szCs w:val="20"/>
              </w:rPr>
              <w:t>2.为保证教室内教学场景拍摄录制及教学相关设备信号接入，需具备≥11路信号的加载（提供软件界面高清截图，加以验证技术指标参数。）预监功能（摄像机信号*4、多媒体信号*2、远程同频互动*2、教学设备及教学内容输入*3），能根据课堂教学进程，对教师、学生、VGA等画面进行智能切换。</w:t>
            </w:r>
          </w:p>
          <w:p w14:paraId="6499A18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3.支持设定时间间隔切换不同视频画面。</w:t>
            </w:r>
          </w:p>
          <w:p w14:paraId="74D79D9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4.支持通道备份功能，支持3路资源录制备份，分辨率可达1920×1080并向下兼容。</w:t>
            </w:r>
          </w:p>
          <w:p w14:paraId="0EC5EEB2"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5.具有主播通道录制功能，视频录制最高可支持1080P/60帧，音频采用AAC编码，视频采用H.264编码，并具备自动上传功能。</w:t>
            </w:r>
          </w:p>
          <w:p w14:paraId="5A62DCB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6.可选不少于两路信号以资源模式与导播后的电影模式同时录制，文件格式为MP4。</w:t>
            </w:r>
          </w:p>
          <w:p w14:paraId="1DBAE95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7.具备远程导播功能，可实现主播画面监看，通过配套的移动设备终端可控制录播、互动模式切换。</w:t>
            </w:r>
          </w:p>
          <w:p w14:paraId="2697A98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8.具备主播通道的直播、点播功能，并且具有三路视频信号实时传输功能。</w:t>
            </w:r>
          </w:p>
          <w:p w14:paraId="234F1C2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9.具有双码流直播功能，主播通道能够同时直播高清和标清视频</w:t>
            </w:r>
          </w:p>
          <w:p w14:paraId="2CF7A69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10.作为小组教学，及远程教学督导教学会议召开，需支持语音激励功能，可自由配置对应的串口数据，当开启语音时，摄像机跟拍摄发言人。</w:t>
            </w:r>
          </w:p>
          <w:p w14:paraId="33BDA41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11.需支持教室内设备管理控制，支持可编程的中控系统功能，可自定义中控的按键名称、按键命令码、按键的位置、按键的跳转等功能。</w:t>
            </w:r>
          </w:p>
          <w:p w14:paraId="0D4D3F5B"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w:t>
            </w:r>
            <w:r w:rsidRPr="00CC4274">
              <w:rPr>
                <w:rFonts w:ascii="宋体" w:hAnsi="宋体" w:cs="宋体" w:hint="eastAsia"/>
                <w:color w:val="000000"/>
                <w:kern w:val="0"/>
                <w:sz w:val="20"/>
                <w:szCs w:val="20"/>
              </w:rPr>
              <w:t>12.为保证教学设备统一管理需支持远程控制功能，可实现多媒体设备控制。</w:t>
            </w:r>
          </w:p>
          <w:p w14:paraId="67844B97"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w:t>
            </w:r>
            <w:r w:rsidRPr="00CC4274">
              <w:rPr>
                <w:rFonts w:ascii="宋体" w:hAnsi="宋体" w:cs="宋体" w:hint="eastAsia"/>
                <w:color w:val="000000"/>
                <w:kern w:val="0"/>
                <w:sz w:val="20"/>
                <w:szCs w:val="20"/>
              </w:rPr>
              <w:t>13.提供由国家级别检测机构颁发与此软件功能一致的计算机软件著作权登记证书复印件。</w:t>
            </w:r>
          </w:p>
          <w:p w14:paraId="5954CF4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二、音频处理系统模块</w:t>
            </w:r>
          </w:p>
          <w:p w14:paraId="25A08E1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1.为保证教室内声音采集效果，需具有良好音频处理功能。</w:t>
            </w:r>
          </w:p>
          <w:p w14:paraId="1B77E42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2.为保证本地音频采集，及远程互动音频效果，支持浮点运算技术。</w:t>
            </w:r>
          </w:p>
          <w:p w14:paraId="6178267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3.回声消除，完全消除回声现象，实现真双工功能。</w:t>
            </w:r>
          </w:p>
          <w:p w14:paraId="5968D14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4.啸叫抑制(自适应)，有效消除现场扩声的啸叫，提高6-9dB传声增益。</w:t>
            </w:r>
          </w:p>
          <w:p w14:paraId="2531DBD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5.背景降噪，-15DB的降噪幅度，最大程度降低环境噪声，大幅提高信噪比。</w:t>
            </w:r>
          </w:p>
          <w:p w14:paraId="04CBF71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6.支持语音激励功能，可自由配置对应的串口数据，以实现开启语音时，导播自动切换对应摄像机的拍摄画面。</w:t>
            </w:r>
          </w:p>
          <w:p w14:paraId="1FD3E0D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7.支持软件调音台功能，对应系统工作模式自动跳转音频配置，可自由混音频源输出接口。</w:t>
            </w:r>
          </w:p>
          <w:p w14:paraId="1E66432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三、智能切换系统模块</w:t>
            </w:r>
          </w:p>
          <w:p w14:paraId="542AB982"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1.支持多种视频叠加功能，自动切换的逻辑关系能预先设置，如老师电脑图像显示的时间，学生图像场景的大小，实现多视频叠加的方式等。</w:t>
            </w:r>
          </w:p>
          <w:p w14:paraId="061B8C9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2.支持设定时间间隔切换不同视频画面，支持各个视频通道的云台控制，且可以控制不同摄像机的不同控制速度。</w:t>
            </w:r>
          </w:p>
          <w:p w14:paraId="69EE3B7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3.支持串口码接收、视频叠加、VGA发生变化等导播切换规则。</w:t>
            </w:r>
          </w:p>
          <w:p w14:paraId="736B918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4.集控管理平台可以自定义命令按钮点击按钮的时候，发送相应的命令统一管理批量教室。</w:t>
            </w:r>
          </w:p>
          <w:p w14:paraId="00B9DCD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5.提供由国家级别机构颁发与此模块功能一致的计算机软件著作权登记证书复印件。</w:t>
            </w:r>
          </w:p>
          <w:p w14:paraId="7559784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四、VGA采集系统模块</w:t>
            </w:r>
          </w:p>
          <w:p w14:paraId="0467E54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为保证优质教学资源录制，需对教师教学内容进行采集，实现双重采集模式软件采集及硬件采集，支持全屏、部分区域屏幕捕获，支持高清、标清双码流实时采集，可以清晰流畅的捕获屏幕中所放的DVD、VCD以及FLASH动画，支持软硬件同时采集。</w:t>
            </w:r>
          </w:p>
          <w:p w14:paraId="20D4B87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2.提供由国家级别机构颁发与此模块功能一致的计算机软件著作权登记证书复印件。</w:t>
            </w:r>
          </w:p>
          <w:p w14:paraId="1BB603A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五、智能构图显示系统模块</w:t>
            </w:r>
          </w:p>
          <w:p w14:paraId="30B7D82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1.需支持师生同屏对话模式（非画中画），当一个学生起立与教师进行连续问答互动时，系统自动构图，呈现师生对话二分屏模式（而非单一的学生全景或特写），生动展现师生面对面教学情境。</w:t>
            </w:r>
          </w:p>
          <w:p w14:paraId="17EBC42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2.提供由国家级别机构颁发与此模块功能一致的计算机软件著作权登记证书复印件。</w:t>
            </w:r>
          </w:p>
          <w:p w14:paraId="4AD1F02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六、互动系统模块</w:t>
            </w:r>
          </w:p>
          <w:p w14:paraId="72F6E10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1.支持视频会议功能。视频会议的协议为国际电信联盟的标准协议H323，且可支持主动呼叫和被动接听功能，可实现音频、视频和数据的点到点或点到多点的通信。</w:t>
            </w:r>
          </w:p>
        </w:tc>
        <w:tc>
          <w:tcPr>
            <w:tcW w:w="629" w:type="dxa"/>
            <w:tcBorders>
              <w:top w:val="nil"/>
              <w:left w:val="nil"/>
              <w:bottom w:val="single" w:sz="4" w:space="0" w:color="auto"/>
              <w:right w:val="single" w:sz="4" w:space="0" w:color="auto"/>
            </w:tcBorders>
            <w:shd w:val="clear" w:color="auto" w:fill="auto"/>
            <w:vAlign w:val="center"/>
            <w:hideMark/>
          </w:tcPr>
          <w:p w14:paraId="0423DA15"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lastRenderedPageBreak/>
              <w:t>17</w:t>
            </w:r>
          </w:p>
        </w:tc>
        <w:tc>
          <w:tcPr>
            <w:tcW w:w="436" w:type="dxa"/>
            <w:tcBorders>
              <w:top w:val="nil"/>
              <w:left w:val="nil"/>
              <w:bottom w:val="single" w:sz="4" w:space="0" w:color="auto"/>
              <w:right w:val="single" w:sz="4" w:space="0" w:color="auto"/>
            </w:tcBorders>
            <w:shd w:val="clear" w:color="auto" w:fill="auto"/>
            <w:vAlign w:val="center"/>
            <w:hideMark/>
          </w:tcPr>
          <w:p w14:paraId="6E7219F0"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台</w:t>
            </w:r>
          </w:p>
        </w:tc>
      </w:tr>
      <w:tr w:rsidR="006C0388" w:rsidRPr="0087431B" w14:paraId="1DCADDE3" w14:textId="77777777" w:rsidTr="00937F04">
        <w:trPr>
          <w:trHeight w:val="636"/>
        </w:trPr>
        <w:tc>
          <w:tcPr>
            <w:tcW w:w="436" w:type="dxa"/>
            <w:vMerge/>
            <w:tcBorders>
              <w:top w:val="nil"/>
              <w:left w:val="single" w:sz="4" w:space="0" w:color="auto"/>
              <w:bottom w:val="single" w:sz="4" w:space="0" w:color="auto"/>
              <w:right w:val="single" w:sz="4" w:space="0" w:color="auto"/>
            </w:tcBorders>
            <w:vAlign w:val="center"/>
            <w:hideMark/>
          </w:tcPr>
          <w:p w14:paraId="5A2D1A6C"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0F5B9347"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color w:val="000000"/>
                <w:kern w:val="0"/>
                <w:sz w:val="22"/>
              </w:rPr>
              <w:t>3.1.5</w:t>
            </w:r>
          </w:p>
        </w:tc>
        <w:tc>
          <w:tcPr>
            <w:tcW w:w="716" w:type="dxa"/>
            <w:tcBorders>
              <w:top w:val="nil"/>
              <w:left w:val="nil"/>
              <w:bottom w:val="single" w:sz="4" w:space="0" w:color="auto"/>
              <w:right w:val="single" w:sz="4" w:space="0" w:color="auto"/>
            </w:tcBorders>
            <w:shd w:val="clear" w:color="auto" w:fill="auto"/>
            <w:vAlign w:val="center"/>
            <w:hideMark/>
          </w:tcPr>
          <w:p w14:paraId="472DCFC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智能摄像机</w:t>
            </w:r>
          </w:p>
        </w:tc>
        <w:tc>
          <w:tcPr>
            <w:tcW w:w="5306" w:type="dxa"/>
            <w:tcBorders>
              <w:top w:val="nil"/>
              <w:left w:val="nil"/>
              <w:bottom w:val="single" w:sz="4" w:space="0" w:color="auto"/>
              <w:right w:val="single" w:sz="4" w:space="0" w:color="auto"/>
            </w:tcBorders>
            <w:shd w:val="clear" w:color="auto" w:fill="auto"/>
            <w:vAlign w:val="center"/>
            <w:hideMark/>
          </w:tcPr>
          <w:p w14:paraId="4389D07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技术指标</w:t>
            </w:r>
          </w:p>
          <w:p w14:paraId="190FAC78"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w:t>
            </w:r>
            <w:r w:rsidRPr="00CC4274">
              <w:rPr>
                <w:rFonts w:ascii="宋体" w:hAnsi="宋体" w:cs="宋体" w:hint="eastAsia"/>
                <w:color w:val="000000"/>
                <w:kern w:val="0"/>
                <w:sz w:val="20"/>
                <w:szCs w:val="20"/>
              </w:rPr>
              <w:t>1.≥800万像素2路4KCMOS传感器，双镜头四景别功能。</w:t>
            </w:r>
          </w:p>
          <w:p w14:paraId="09582A6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2.≥RJ45接口支持POE</w:t>
            </w:r>
          </w:p>
          <w:p w14:paraId="165F446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3.图像传感器：1/2.5英寸CMOS</w:t>
            </w:r>
          </w:p>
          <w:p w14:paraId="5FCEEEF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4.最低照度：1Lux</w:t>
            </w:r>
          </w:p>
          <w:p w14:paraId="20B3512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5.信噪比&gt;50dB</w:t>
            </w:r>
          </w:p>
          <w:p w14:paraId="1A3C241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6.快门速度：1/1到1/10,000秒</w:t>
            </w:r>
          </w:p>
          <w:p w14:paraId="1040B28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7.增益：自动/手动</w:t>
            </w:r>
          </w:p>
          <w:p w14:paraId="1D0D1B9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8.曝光模式：自动，手动，快门优先</w:t>
            </w:r>
          </w:p>
          <w:p w14:paraId="1AE92F9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9.白平衡：自动，手动，一键触发</w:t>
            </w:r>
          </w:p>
          <w:p w14:paraId="7ED2F69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10.智能功能：学生面目检测</w:t>
            </w:r>
          </w:p>
          <w:p w14:paraId="7E49DC2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11.分辨率：最大4k@30fps</w:t>
            </w:r>
          </w:p>
          <w:p w14:paraId="7290EA3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12.视频压缩：H.265/H.264</w:t>
            </w:r>
          </w:p>
          <w:p w14:paraId="3C77070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13.音频压缩：AAC</w:t>
            </w:r>
          </w:p>
          <w:p w14:paraId="3D56059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14.网络协议：HTTP,TCP,UDP,RTSP,RTMP,ONVIF</w:t>
            </w:r>
          </w:p>
          <w:p w14:paraId="28214E7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15.网络接口：RJ4510/100M，支持POE</w:t>
            </w:r>
          </w:p>
          <w:p w14:paraId="20CC188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16.支持软件控制调节功能，进行摄像机参数功能模块设置</w:t>
            </w:r>
          </w:p>
          <w:p w14:paraId="50D6B396"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w:t>
            </w:r>
            <w:r w:rsidRPr="00CC4274">
              <w:rPr>
                <w:rFonts w:ascii="宋体" w:hAnsi="宋体" w:cs="宋体" w:hint="eastAsia"/>
                <w:color w:val="000000"/>
                <w:kern w:val="0"/>
                <w:sz w:val="20"/>
                <w:szCs w:val="20"/>
              </w:rPr>
              <w:t>17.支持学生双景别拍摄功能，双镜头同时实现全景景别和特写景别拍摄；</w:t>
            </w:r>
          </w:p>
          <w:p w14:paraId="57B45D94"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w:t>
            </w:r>
            <w:r w:rsidRPr="00CC4274">
              <w:rPr>
                <w:rFonts w:ascii="宋体" w:hAnsi="宋体" w:cs="宋体" w:hint="eastAsia"/>
                <w:color w:val="000000"/>
                <w:kern w:val="0"/>
                <w:sz w:val="20"/>
                <w:szCs w:val="20"/>
              </w:rPr>
              <w:t>18.为保证系统之间良好兼容性需与多功能教学终端同一品牌。</w:t>
            </w:r>
          </w:p>
          <w:p w14:paraId="3D76D9A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软件参数：</w:t>
            </w:r>
          </w:p>
          <w:p w14:paraId="13896C5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1.学生区域跟踪功能：</w:t>
            </w:r>
          </w:p>
          <w:p w14:paraId="1A0DD25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（1）支持一键式启动跟踪停止跟踪，支持云台控制、参数设置。</w:t>
            </w:r>
          </w:p>
          <w:p w14:paraId="1F4B4F2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（2）为防止学生区域干扰，保证跟踪效果有效性，需具备≥8种学生检测区域数字化模块显示设置。</w:t>
            </w:r>
          </w:p>
          <w:p w14:paraId="2728C5E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（3)需具备跟踪参数设置，支持前排与后排学生跟踪滑动调节。</w:t>
            </w:r>
          </w:p>
          <w:p w14:paraId="623C882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（4)支持单目标及多目标跟踪动作调节，支持灵敏度检测。</w:t>
            </w:r>
          </w:p>
          <w:p w14:paraId="47412A12"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2.为保证录播教室安全美观，学生跟踪无需任何辅助设备（如定位分析仪，定位分析镜头等设备）。</w:t>
            </w:r>
          </w:p>
        </w:tc>
        <w:tc>
          <w:tcPr>
            <w:tcW w:w="629" w:type="dxa"/>
            <w:tcBorders>
              <w:top w:val="nil"/>
              <w:left w:val="nil"/>
              <w:bottom w:val="single" w:sz="4" w:space="0" w:color="auto"/>
              <w:right w:val="single" w:sz="4" w:space="0" w:color="auto"/>
            </w:tcBorders>
            <w:shd w:val="clear" w:color="auto" w:fill="auto"/>
            <w:vAlign w:val="center"/>
            <w:hideMark/>
          </w:tcPr>
          <w:p w14:paraId="29F7DAD1"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color w:val="000000"/>
                <w:kern w:val="0"/>
                <w:sz w:val="22"/>
              </w:rPr>
              <w:lastRenderedPageBreak/>
              <w:t>34</w:t>
            </w:r>
          </w:p>
        </w:tc>
        <w:tc>
          <w:tcPr>
            <w:tcW w:w="436" w:type="dxa"/>
            <w:tcBorders>
              <w:top w:val="nil"/>
              <w:left w:val="nil"/>
              <w:bottom w:val="single" w:sz="4" w:space="0" w:color="auto"/>
              <w:right w:val="single" w:sz="4" w:space="0" w:color="auto"/>
            </w:tcBorders>
            <w:shd w:val="clear" w:color="auto" w:fill="auto"/>
            <w:vAlign w:val="center"/>
            <w:hideMark/>
          </w:tcPr>
          <w:p w14:paraId="24925B72"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台</w:t>
            </w:r>
          </w:p>
        </w:tc>
      </w:tr>
      <w:tr w:rsidR="006C0388" w:rsidRPr="0087431B" w14:paraId="1870C296" w14:textId="77777777" w:rsidTr="00937F04">
        <w:trPr>
          <w:trHeight w:val="552"/>
        </w:trPr>
        <w:tc>
          <w:tcPr>
            <w:tcW w:w="436" w:type="dxa"/>
            <w:vMerge/>
            <w:tcBorders>
              <w:top w:val="nil"/>
              <w:left w:val="single" w:sz="4" w:space="0" w:color="auto"/>
              <w:bottom w:val="single" w:sz="4" w:space="0" w:color="auto"/>
              <w:right w:val="single" w:sz="4" w:space="0" w:color="auto"/>
            </w:tcBorders>
            <w:vAlign w:val="center"/>
            <w:hideMark/>
          </w:tcPr>
          <w:p w14:paraId="0AAF0D28"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78987A24"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color w:val="000000"/>
                <w:kern w:val="0"/>
                <w:sz w:val="22"/>
              </w:rPr>
              <w:t>3.1.6</w:t>
            </w:r>
          </w:p>
        </w:tc>
        <w:tc>
          <w:tcPr>
            <w:tcW w:w="716" w:type="dxa"/>
            <w:tcBorders>
              <w:top w:val="nil"/>
              <w:left w:val="nil"/>
              <w:bottom w:val="single" w:sz="4" w:space="0" w:color="auto"/>
              <w:right w:val="single" w:sz="4" w:space="0" w:color="auto"/>
            </w:tcBorders>
            <w:shd w:val="clear" w:color="auto" w:fill="auto"/>
            <w:vAlign w:val="center"/>
            <w:hideMark/>
          </w:tcPr>
          <w:p w14:paraId="0C92A34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电子时钟</w:t>
            </w:r>
          </w:p>
        </w:tc>
        <w:tc>
          <w:tcPr>
            <w:tcW w:w="5306" w:type="dxa"/>
            <w:tcBorders>
              <w:top w:val="nil"/>
              <w:left w:val="nil"/>
              <w:bottom w:val="single" w:sz="4" w:space="0" w:color="auto"/>
              <w:right w:val="single" w:sz="4" w:space="0" w:color="auto"/>
            </w:tcBorders>
            <w:shd w:val="clear" w:color="auto" w:fill="auto"/>
            <w:vAlign w:val="center"/>
            <w:hideMark/>
          </w:tcPr>
          <w:p w14:paraId="708E995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与录播系统结合，显示录制时间</w:t>
            </w:r>
          </w:p>
          <w:p w14:paraId="299E2B9A" w14:textId="77777777" w:rsidR="008522CF"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显示颜色为白色</w:t>
            </w:r>
          </w:p>
          <w:p w14:paraId="33FB6A05"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2"/>
              </w:rPr>
              <w:t>屏幕尺寸：</w:t>
            </w:r>
            <w:r w:rsidRPr="0087431B">
              <w:rPr>
                <w:rFonts w:ascii="宋体" w:hAnsi="宋体" w:cs="宋体" w:hint="eastAsia"/>
                <w:kern w:val="0"/>
                <w:sz w:val="20"/>
                <w:szCs w:val="20"/>
              </w:rPr>
              <w:t>≥</w:t>
            </w:r>
            <w:r w:rsidRPr="0087431B">
              <w:rPr>
                <w:rFonts w:ascii="宋体" w:hAnsi="宋体" w:cs="宋体" w:hint="eastAsia"/>
                <w:color w:val="000000"/>
                <w:kern w:val="0"/>
                <w:sz w:val="22"/>
              </w:rPr>
              <w:t>60</w:t>
            </w:r>
            <w:r>
              <w:rPr>
                <w:rFonts w:ascii="宋体" w:hAnsi="宋体" w:cs="宋体"/>
                <w:color w:val="000000"/>
                <w:kern w:val="0"/>
                <w:sz w:val="22"/>
              </w:rPr>
              <w:t>0</w:t>
            </w:r>
            <w:r w:rsidRPr="0087431B">
              <w:rPr>
                <w:rFonts w:ascii="宋体" w:hAnsi="宋体" w:cs="宋体" w:hint="eastAsia"/>
                <w:color w:val="000000"/>
                <w:kern w:val="0"/>
                <w:sz w:val="22"/>
              </w:rPr>
              <w:t>mm*2</w:t>
            </w:r>
            <w:r>
              <w:rPr>
                <w:rFonts w:ascii="宋体" w:hAnsi="宋体" w:cs="宋体"/>
                <w:color w:val="000000"/>
                <w:kern w:val="0"/>
                <w:sz w:val="22"/>
              </w:rPr>
              <w:t>00</w:t>
            </w:r>
            <w:r w:rsidRPr="0087431B">
              <w:rPr>
                <w:rFonts w:ascii="宋体" w:hAnsi="宋体" w:cs="宋体" w:hint="eastAsia"/>
                <w:color w:val="000000"/>
                <w:kern w:val="0"/>
                <w:sz w:val="22"/>
              </w:rPr>
              <w:t>mm(长*宽)，</w:t>
            </w:r>
          </w:p>
          <w:p w14:paraId="4F1F08B3"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与3.</w:t>
            </w:r>
            <w:r>
              <w:rPr>
                <w:rFonts w:ascii="宋体" w:hAnsi="宋体" w:cs="宋体"/>
                <w:color w:val="000000"/>
                <w:kern w:val="0"/>
                <w:sz w:val="20"/>
                <w:szCs w:val="20"/>
              </w:rPr>
              <w:t>3</w:t>
            </w:r>
            <w:r>
              <w:rPr>
                <w:rFonts w:ascii="宋体" w:hAnsi="宋体" w:cs="宋体" w:hint="eastAsia"/>
                <w:color w:val="000000"/>
                <w:kern w:val="0"/>
                <w:sz w:val="20"/>
                <w:szCs w:val="20"/>
              </w:rPr>
              <w:t>系统对接，实现统一控制，统一校时。</w:t>
            </w:r>
          </w:p>
        </w:tc>
        <w:tc>
          <w:tcPr>
            <w:tcW w:w="629" w:type="dxa"/>
            <w:tcBorders>
              <w:top w:val="nil"/>
              <w:left w:val="nil"/>
              <w:bottom w:val="single" w:sz="4" w:space="0" w:color="auto"/>
              <w:right w:val="single" w:sz="4" w:space="0" w:color="auto"/>
            </w:tcBorders>
            <w:shd w:val="clear" w:color="auto" w:fill="auto"/>
            <w:vAlign w:val="center"/>
            <w:hideMark/>
          </w:tcPr>
          <w:p w14:paraId="749D8E6B" w14:textId="77777777" w:rsidR="008522CF" w:rsidRPr="0087431B" w:rsidRDefault="008522CF" w:rsidP="00937F04">
            <w:pPr>
              <w:widowControl/>
              <w:jc w:val="center"/>
              <w:rPr>
                <w:rFonts w:ascii="宋体" w:hAnsi="宋体" w:cs="宋体"/>
                <w:kern w:val="0"/>
                <w:szCs w:val="21"/>
              </w:rPr>
            </w:pPr>
            <w:r w:rsidRPr="0087431B">
              <w:rPr>
                <w:rFonts w:ascii="宋体" w:hAnsi="宋体" w:cs="宋体" w:hint="eastAsia"/>
                <w:kern w:val="0"/>
                <w:szCs w:val="21"/>
              </w:rPr>
              <w:t>1</w:t>
            </w:r>
            <w:r>
              <w:rPr>
                <w:rFonts w:ascii="宋体" w:hAnsi="宋体" w:cs="宋体"/>
                <w:kern w:val="0"/>
                <w:szCs w:val="21"/>
              </w:rPr>
              <w:t>9</w:t>
            </w:r>
          </w:p>
        </w:tc>
        <w:tc>
          <w:tcPr>
            <w:tcW w:w="436" w:type="dxa"/>
            <w:tcBorders>
              <w:top w:val="nil"/>
              <w:left w:val="nil"/>
              <w:bottom w:val="single" w:sz="4" w:space="0" w:color="auto"/>
              <w:right w:val="single" w:sz="4" w:space="0" w:color="auto"/>
            </w:tcBorders>
            <w:shd w:val="clear" w:color="auto" w:fill="auto"/>
            <w:vAlign w:val="center"/>
            <w:hideMark/>
          </w:tcPr>
          <w:p w14:paraId="5B6DA571" w14:textId="77777777" w:rsidR="008522CF" w:rsidRPr="0087431B" w:rsidRDefault="008522CF" w:rsidP="00937F04">
            <w:pPr>
              <w:widowControl/>
              <w:jc w:val="center"/>
              <w:rPr>
                <w:rFonts w:ascii="宋体" w:hAnsi="宋体" w:cs="宋体"/>
                <w:kern w:val="0"/>
                <w:szCs w:val="21"/>
              </w:rPr>
            </w:pPr>
            <w:r w:rsidRPr="0087431B">
              <w:rPr>
                <w:rFonts w:ascii="宋体" w:hAnsi="宋体" w:cs="宋体" w:hint="eastAsia"/>
                <w:kern w:val="0"/>
                <w:szCs w:val="21"/>
              </w:rPr>
              <w:t>台</w:t>
            </w:r>
          </w:p>
        </w:tc>
      </w:tr>
      <w:tr w:rsidR="006C0388" w:rsidRPr="0087431B" w14:paraId="3A6D889B" w14:textId="77777777" w:rsidTr="00937F04">
        <w:trPr>
          <w:trHeight w:val="744"/>
        </w:trPr>
        <w:tc>
          <w:tcPr>
            <w:tcW w:w="436" w:type="dxa"/>
            <w:vMerge/>
            <w:tcBorders>
              <w:top w:val="nil"/>
              <w:left w:val="single" w:sz="4" w:space="0" w:color="auto"/>
              <w:bottom w:val="single" w:sz="4" w:space="0" w:color="auto"/>
              <w:right w:val="single" w:sz="4" w:space="0" w:color="auto"/>
            </w:tcBorders>
            <w:vAlign w:val="center"/>
            <w:hideMark/>
          </w:tcPr>
          <w:p w14:paraId="38E5A280"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5C97D034"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color w:val="000000"/>
                <w:kern w:val="0"/>
                <w:sz w:val="22"/>
              </w:rPr>
              <w:t>3.1.7</w:t>
            </w:r>
          </w:p>
        </w:tc>
        <w:tc>
          <w:tcPr>
            <w:tcW w:w="716" w:type="dxa"/>
            <w:tcBorders>
              <w:top w:val="nil"/>
              <w:left w:val="nil"/>
              <w:bottom w:val="single" w:sz="4" w:space="0" w:color="auto"/>
              <w:right w:val="single" w:sz="4" w:space="0" w:color="auto"/>
            </w:tcBorders>
            <w:shd w:val="clear" w:color="auto" w:fill="auto"/>
            <w:vAlign w:val="center"/>
            <w:hideMark/>
          </w:tcPr>
          <w:p w14:paraId="471B5493"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拾音</w:t>
            </w:r>
            <w:r w:rsidRPr="00CC4274">
              <w:rPr>
                <w:rFonts w:ascii="宋体" w:hAnsi="宋体" w:cs="宋体" w:hint="eastAsia"/>
                <w:color w:val="000000"/>
                <w:kern w:val="0"/>
                <w:sz w:val="20"/>
                <w:szCs w:val="20"/>
              </w:rPr>
              <w:t>麦克</w:t>
            </w:r>
          </w:p>
        </w:tc>
        <w:tc>
          <w:tcPr>
            <w:tcW w:w="5306" w:type="dxa"/>
            <w:tcBorders>
              <w:top w:val="nil"/>
              <w:left w:val="nil"/>
              <w:bottom w:val="single" w:sz="4" w:space="0" w:color="auto"/>
              <w:right w:val="single" w:sz="4" w:space="0" w:color="auto"/>
            </w:tcBorders>
            <w:shd w:val="clear" w:color="auto" w:fill="auto"/>
            <w:vAlign w:val="center"/>
            <w:hideMark/>
          </w:tcPr>
          <w:p w14:paraId="7E8864A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1、频率响应：100Hz～18KHz</w:t>
            </w:r>
          </w:p>
          <w:p w14:paraId="5189CE3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2、灵敏度：-40dB±3dB（re0dB=1V/Pa@1kHz）</w:t>
            </w:r>
          </w:p>
          <w:p w14:paraId="2EB9819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3、指向特性：超心型≤135°</w:t>
            </w:r>
          </w:p>
          <w:p w14:paraId="1DACE3E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4、输出阻抗：200Ω±30%</w:t>
            </w:r>
          </w:p>
          <w:p w14:paraId="0CB1012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5、输出幅度：Max300mV</w:t>
            </w:r>
          </w:p>
          <w:p w14:paraId="7D85C08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6、最大承受声压：110dBSPL（A计权@1KHz，THD≤1%）</w:t>
            </w:r>
          </w:p>
          <w:p w14:paraId="0F38F8C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7、动态范围；76dB（A）</w:t>
            </w:r>
          </w:p>
          <w:p w14:paraId="17ADBBF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8、信噪比：60dB（A)（re94dBSPL=1Pa@1KHz)</w:t>
            </w:r>
          </w:p>
          <w:p w14:paraId="7F11F23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9、幻象供电：直流48V</w:t>
            </w:r>
          </w:p>
          <w:p w14:paraId="6E85F3E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10、输出连接器：外置式3针卡侬公头XLR-3-12C</w:t>
            </w:r>
          </w:p>
          <w:p w14:paraId="23E9FF1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11、附属品：防风海绵罩</w:t>
            </w:r>
          </w:p>
        </w:tc>
        <w:tc>
          <w:tcPr>
            <w:tcW w:w="629" w:type="dxa"/>
            <w:tcBorders>
              <w:top w:val="nil"/>
              <w:left w:val="nil"/>
              <w:bottom w:val="single" w:sz="4" w:space="0" w:color="auto"/>
              <w:right w:val="single" w:sz="4" w:space="0" w:color="auto"/>
            </w:tcBorders>
            <w:shd w:val="clear" w:color="auto" w:fill="auto"/>
            <w:vAlign w:val="center"/>
            <w:hideMark/>
          </w:tcPr>
          <w:p w14:paraId="62EBF509"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color w:val="000000"/>
                <w:kern w:val="0"/>
                <w:sz w:val="22"/>
              </w:rPr>
              <w:lastRenderedPageBreak/>
              <w:t>78</w:t>
            </w:r>
          </w:p>
        </w:tc>
        <w:tc>
          <w:tcPr>
            <w:tcW w:w="436" w:type="dxa"/>
            <w:tcBorders>
              <w:top w:val="nil"/>
              <w:left w:val="nil"/>
              <w:bottom w:val="single" w:sz="4" w:space="0" w:color="auto"/>
              <w:right w:val="single" w:sz="4" w:space="0" w:color="auto"/>
            </w:tcBorders>
            <w:shd w:val="clear" w:color="auto" w:fill="auto"/>
            <w:vAlign w:val="center"/>
            <w:hideMark/>
          </w:tcPr>
          <w:p w14:paraId="112458C0"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支</w:t>
            </w:r>
          </w:p>
        </w:tc>
      </w:tr>
      <w:tr w:rsidR="006C0388" w:rsidRPr="0087431B" w14:paraId="0BDE205D" w14:textId="77777777" w:rsidTr="00937F04">
        <w:trPr>
          <w:trHeight w:val="516"/>
        </w:trPr>
        <w:tc>
          <w:tcPr>
            <w:tcW w:w="436" w:type="dxa"/>
            <w:vMerge/>
            <w:tcBorders>
              <w:top w:val="nil"/>
              <w:left w:val="single" w:sz="4" w:space="0" w:color="auto"/>
              <w:bottom w:val="single" w:sz="4" w:space="0" w:color="auto"/>
              <w:right w:val="single" w:sz="4" w:space="0" w:color="auto"/>
            </w:tcBorders>
            <w:vAlign w:val="center"/>
            <w:hideMark/>
          </w:tcPr>
          <w:p w14:paraId="171E6765"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0471534E"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color w:val="000000"/>
                <w:kern w:val="0"/>
                <w:sz w:val="22"/>
              </w:rPr>
              <w:t>3.1.8</w:t>
            </w:r>
          </w:p>
        </w:tc>
        <w:tc>
          <w:tcPr>
            <w:tcW w:w="716" w:type="dxa"/>
            <w:tcBorders>
              <w:top w:val="nil"/>
              <w:left w:val="nil"/>
              <w:bottom w:val="single" w:sz="4" w:space="0" w:color="auto"/>
              <w:right w:val="single" w:sz="4" w:space="0" w:color="auto"/>
            </w:tcBorders>
            <w:shd w:val="clear" w:color="auto" w:fill="auto"/>
            <w:vAlign w:val="center"/>
            <w:hideMark/>
          </w:tcPr>
          <w:p w14:paraId="0A95810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教学应用综合管理平台</w:t>
            </w:r>
          </w:p>
        </w:tc>
        <w:tc>
          <w:tcPr>
            <w:tcW w:w="5306" w:type="dxa"/>
            <w:tcBorders>
              <w:top w:val="nil"/>
              <w:left w:val="nil"/>
              <w:bottom w:val="single" w:sz="4" w:space="0" w:color="auto"/>
              <w:right w:val="single" w:sz="4" w:space="0" w:color="auto"/>
            </w:tcBorders>
            <w:shd w:val="clear" w:color="auto" w:fill="auto"/>
            <w:vAlign w:val="center"/>
            <w:hideMark/>
          </w:tcPr>
          <w:p w14:paraId="2482902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一、系统性能：</w:t>
            </w:r>
          </w:p>
          <w:p w14:paraId="3FE1EA8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1.平台架构支持负载均衡集群部署，可实现会话同步，以消除服务器单点故障，提升冗余，保证服务的稳定性。</w:t>
            </w:r>
          </w:p>
          <w:p w14:paraId="58EE671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2.整个系统基于B/S架构，可以在Windows，Mac，Android等多种平台下运行。</w:t>
            </w:r>
          </w:p>
          <w:p w14:paraId="4CF61D2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3.支持播放器自适应功能，自适应H5、Flash视频点播方式，无需安装其它播件，即可点播视频课件。</w:t>
            </w:r>
          </w:p>
          <w:p w14:paraId="18C9FAD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二、后台管理</w:t>
            </w:r>
          </w:p>
          <w:p w14:paraId="17A8425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1.学校管理：支持创建学校账号，并管理学校的基础数据；</w:t>
            </w:r>
          </w:p>
          <w:p w14:paraId="2D05438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2.用户管理：方便管理员管理用户，支持修改用户角色，不同的用户具备不同的权限。</w:t>
            </w:r>
          </w:p>
          <w:p w14:paraId="3DFCF9B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3.存储管理：视频资源储存地址信息，对分布式存储的资源进行统一管理，实时查看存储空间剩余容量；</w:t>
            </w:r>
          </w:p>
          <w:p w14:paraId="2D04F9F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4.校区管理：支持新建校区信息，并支持创建所属校区的教学楼，便于按校区管理教室及设备。</w:t>
            </w:r>
          </w:p>
          <w:p w14:paraId="32F61E5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教室管理：支持对教室信息的管理与维护，包含教室名称、所属教学楼及楼层、座位数、所属班级、所属组织机构、所属直播服务器、录制服务器，是否开启学情分析和考勤分析等功能操作；支持教室信息的导入功能。</w:t>
            </w:r>
          </w:p>
          <w:p w14:paraId="26F6F6D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6.角色管理：支持学校管理员创建本校的角色，并为角色进行权限设定；包含功能操作权限和数据范围权限；支持方便查询角色下的用户列表；</w:t>
            </w:r>
          </w:p>
          <w:p w14:paraId="6B68DDB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7.学生管理：支持对学生息息的管理维护，包含基本信息、登录密码、所属年级、班级、院系等信息填写，支持通过excel导入学生信息；</w:t>
            </w:r>
          </w:p>
          <w:p w14:paraId="310E8B2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8.班级管理：支持新建班级，包含班级所属年级、院系以及班级的学生名单；</w:t>
            </w:r>
          </w:p>
          <w:p w14:paraId="15FC15C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9.课程管理：支持课程的信息管理维护，包含填写课程名称、编码、所属年级、所属院系、课程属性（精品、必修）、课程状态（公开、发布、显示）；支持课程封面上传；支持填写课程简介，既可以是文字介绍也可以是图文介绍；</w:t>
            </w:r>
          </w:p>
          <w:p w14:paraId="02DC544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10.公告管理：支持发布系统公告；创建公告类别，编写公告内容，可以发布文字，也可以发布图片公告；公告可设置是否显示、是否发布等；</w:t>
            </w:r>
          </w:p>
          <w:p w14:paraId="5998F6B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11.敏感词管理：支持用户自定义敏感词，当用户发表评论或者提问时如果是敏感词则不能发表；</w:t>
            </w:r>
          </w:p>
          <w:p w14:paraId="5C3E822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三、录播计划</w:t>
            </w:r>
          </w:p>
          <w:p w14:paraId="6515278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1.支持列表模式和课表模式的录播计划创建与展示；支持列表模式下编辑、删除等操作，方便用户对课表进行管理；</w:t>
            </w:r>
          </w:p>
          <w:p w14:paraId="779A59C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2.支持表格模式的课表查看，课表创建等功能，课表格子显示灰色则代表过去的课表；如是蓝色代表未开始的课表；可直接在空白表格中临时创建课表，并设定该课表是否需要直播或者录制；</w:t>
            </w:r>
          </w:p>
          <w:p w14:paraId="7774260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通过excel导入的方式创建课表；★支持批量创建课表，可为某节课创建重复策略，填写主讲、教室、课程等信息后，可选择重复策略：勾选重复上该课的周次，可选单周或者双周，也可以自定义勾选周次，勾选重复上该课的星期、勾选重复上该课的节次；</w:t>
            </w:r>
          </w:p>
          <w:p w14:paraId="3DE3AD7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录播设置：每节课表都可以设定录播策略，直播设置：包括是否开启、直播封面、观看密码、直播状态设置（公开、发布、默认）、直播人数限制、直播画面选择（教师画面、学生画面、屏幕画面）、可设定直播评论是否开启；录播设置：包括是否开启录制、录制状态设置（公开、发布、默认）、录制画面选择（教师画面、学生画面、屏幕画面、全景画面）、可设定视频评论是否开启；</w:t>
            </w:r>
          </w:p>
          <w:p w14:paraId="6283713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5.查看直播和录制成功和失败的记录：根据课表可直观的检索到直播和录制状态结果，方便运维人员排查问题；</w:t>
            </w:r>
          </w:p>
          <w:p w14:paraId="679C59B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四、录播管理</w:t>
            </w:r>
          </w:p>
          <w:p w14:paraId="742BE8B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1.录播管理：支持对所有教室的录播设备运行和录播状态的的监控；</w:t>
            </w:r>
          </w:p>
          <w:p w14:paraId="538CEAF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2.支持统计教师视频、学生视频、计算机视频网络链接正常和异常情况的统计功能；</w:t>
            </w:r>
          </w:p>
          <w:p w14:paraId="601EB7B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3.支持对单个教室录播手动管理功能，可手动开启直播、录制；</w:t>
            </w:r>
          </w:p>
          <w:p w14:paraId="157A7A8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五、录播课堂</w:t>
            </w:r>
          </w:p>
          <w:p w14:paraId="16BAD2A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1.支持快速检索所有录播、与我相关、公开课等栏目；</w:t>
            </w:r>
          </w:p>
          <w:p w14:paraId="1830FD9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2.支持按学期、院系、专业、班级、主讲、标题、时间、课程进行检索；</w:t>
            </w:r>
          </w:p>
          <w:p w14:paraId="2A7D029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3.支持生成课程主页功能，主讲教师所讲授课程下的视频可自动关联在一起，方便学生按课时进行复习；</w:t>
            </w:r>
          </w:p>
          <w:p w14:paraId="18D91CF2"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4.课程主页还可以支持不同教师讲授同门课程的智能关联；</w:t>
            </w:r>
          </w:p>
          <w:p w14:paraId="5C382B5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5.支持收藏、分享、评论等功能；</w:t>
            </w:r>
          </w:p>
          <w:p w14:paraId="71E3374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6.支持弹幕功能、文字和语音评论等互动功能；</w:t>
            </w:r>
          </w:p>
          <w:p w14:paraId="34CD02C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7.支持按权限启动评课等功能；可进行评分模板的创建；进行评分指标创建与修改；开启评课后评课人员可进行打分和写评语等操作；</w:t>
            </w:r>
          </w:p>
          <w:p w14:paraId="37F1421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8.支持教师为课程添加索引功能，方便学生点击知识点索引跳转到相应视频时间点进行课堂回放复习；</w:t>
            </w:r>
          </w:p>
          <w:p w14:paraId="3D827C5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六、直播课堂</w:t>
            </w:r>
          </w:p>
          <w:p w14:paraId="51E8468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1.支持快速检索所有直播、与我相关、公开直播等栏目，支持按主题、主讲、院系、课程、教室、时间进行检索；</w:t>
            </w:r>
          </w:p>
          <w:p w14:paraId="56E79D9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2.支持微信扫一扫观看功能；</w:t>
            </w:r>
          </w:p>
          <w:p w14:paraId="0E9561D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3.支持直播信息按课表显示，可显示标题、主讲、所属课程、所属院系、日期、起止时间、直播地点：校区、楼宇、教室等信息；</w:t>
            </w:r>
          </w:p>
          <w:p w14:paraId="13D6CFC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4.支持通过二维码、qq或者微信等一键分享功能；</w:t>
            </w:r>
          </w:p>
          <w:p w14:paraId="32EE670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5.支持教师和学生按照课表设置权限，选课的学生有权限观看直播；</w:t>
            </w:r>
          </w:p>
          <w:p w14:paraId="7EF4426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6.直播观看支持弹幕功能，支持观看人数的统计；</w:t>
            </w:r>
          </w:p>
          <w:p w14:paraId="7BA52E3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7.支持设置昵称评论功能；支持文字和语音评论功能；</w:t>
            </w:r>
          </w:p>
          <w:p w14:paraId="0AEB772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支持多路视频观看模式，可自由切换三分屏、两分屏、单画面模式，可以对多路视频设定观看权限，设定某个用户或者某个角色只能指定的视频画面，如设定学生可观看教师画面和课件画面，而不能观看学生画面；</w:t>
            </w:r>
          </w:p>
          <w:p w14:paraId="06471EC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七、资源管理</w:t>
            </w:r>
          </w:p>
          <w:p w14:paraId="7173E18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1.支持管理员对全校资源进行查看、管理等操作；</w:t>
            </w:r>
          </w:p>
          <w:p w14:paraId="059FC4D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2.支持教师根据权限对资源进行下载、发布、冻结、公开、删除、修改信息等操作；</w:t>
            </w:r>
          </w:p>
          <w:p w14:paraId="5D4F735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3.支持视频资源共享，可指定某位用户有权限观看视频；</w:t>
            </w:r>
          </w:p>
          <w:p w14:paraId="4C09183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4.支持视频和文档上传功能，支持手机端上传功能；</w:t>
            </w:r>
          </w:p>
          <w:p w14:paraId="13F2CBA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5.支持资源的关联上传，如文档关联视频、视频关联文档；</w:t>
            </w:r>
          </w:p>
          <w:p w14:paraId="647A843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6.支持视频类、文档类、图片等多种资源的分类和管理；</w:t>
            </w:r>
          </w:p>
          <w:p w14:paraId="4B2E98E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八、在线巡视（教学督导）</w:t>
            </w:r>
          </w:p>
          <w:p w14:paraId="55ABCF5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1.支持领导实时观摩课堂教学，实现常态化教学质量督导；</w:t>
            </w:r>
          </w:p>
          <w:p w14:paraId="3B3E5A7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2.支持分权限分配管理，可观摩有课教室，也可以观摩所有教室；支持按院系观看巡课；</w:t>
            </w:r>
          </w:p>
          <w:p w14:paraId="6221EFA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3.支持观摩教室按课表显示信息，如主讲、所属课程、所属院系、直播日期、起止时间、直播地点：校区、楼宇、教室等信息；</w:t>
            </w:r>
          </w:p>
          <w:p w14:paraId="4AF3EB1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4.支持观摩时进行录制、直播操作，也可以进行云台控制；云台控制可设定权限，指定某个用户有权限控制摄像机云台；</w:t>
            </w:r>
          </w:p>
          <w:p w14:paraId="0A8F33F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5.支持多种观摩方式，支持三分屏、两分屏、单画面模式。</w:t>
            </w:r>
          </w:p>
          <w:p w14:paraId="32C862D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6.支持云台控制记录查询；</w:t>
            </w:r>
          </w:p>
          <w:p w14:paraId="4C83C39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九、对接服务</w:t>
            </w:r>
          </w:p>
          <w:p w14:paraId="75F3659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1.要求能与学校原有的录播平台无缝对接，实现统一管理。</w:t>
            </w:r>
          </w:p>
          <w:p w14:paraId="158E88F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2、.通过课表定制开发对接，对接学校的教务排课系统，实现数据互联互通，实现基于课表的智慧课堂应用与管理。</w:t>
            </w:r>
          </w:p>
          <w:p w14:paraId="1828228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3、支持全部数据同步以及增量数据同步方式,课表对接服务后，需实现按课表自动录课，实现教师和学生按课表观看直播和点播学习等。</w:t>
            </w:r>
          </w:p>
          <w:p w14:paraId="56C23A0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4、课表对接程序，需支持课表及基础数据同步功能，可灵活设定课表同步时间。</w:t>
            </w:r>
          </w:p>
          <w:p w14:paraId="7438672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5、课表对接日志：方便用户查找同步数据的状态。</w:t>
            </w:r>
          </w:p>
          <w:p w14:paraId="32DAD3E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5.课表对接跟严格按照字段名称和数据创建中间库进行对接，便于程序对接开发。</w:t>
            </w:r>
          </w:p>
          <w:p w14:paraId="10004BB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6.需支持增量更新对接功能提供通知接口，当有调课、新增数据等数据变化时，实时通过平台及时进行数据更新。</w:t>
            </w:r>
          </w:p>
          <w:p w14:paraId="76657C8D" w14:textId="77777777" w:rsidR="008522CF"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7、厂家承诺配合学校教学平台免费进行数据对接，实现互联互通，单点登录。</w:t>
            </w:r>
          </w:p>
          <w:p w14:paraId="2E681B98" w14:textId="77777777" w:rsidR="008522CF" w:rsidRPr="00B224DB"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8、对接服务部分要求提供厂家出具的承诺函。</w:t>
            </w:r>
          </w:p>
        </w:tc>
        <w:tc>
          <w:tcPr>
            <w:tcW w:w="629" w:type="dxa"/>
            <w:tcBorders>
              <w:top w:val="nil"/>
              <w:left w:val="nil"/>
              <w:bottom w:val="single" w:sz="4" w:space="0" w:color="auto"/>
              <w:right w:val="single" w:sz="4" w:space="0" w:color="auto"/>
            </w:tcBorders>
            <w:shd w:val="clear" w:color="auto" w:fill="auto"/>
            <w:vAlign w:val="center"/>
            <w:hideMark/>
          </w:tcPr>
          <w:p w14:paraId="6AF75F1F"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lastRenderedPageBreak/>
              <w:t>1</w:t>
            </w:r>
          </w:p>
        </w:tc>
        <w:tc>
          <w:tcPr>
            <w:tcW w:w="436" w:type="dxa"/>
            <w:tcBorders>
              <w:top w:val="nil"/>
              <w:left w:val="nil"/>
              <w:bottom w:val="single" w:sz="4" w:space="0" w:color="auto"/>
              <w:right w:val="single" w:sz="4" w:space="0" w:color="auto"/>
            </w:tcBorders>
            <w:shd w:val="clear" w:color="auto" w:fill="auto"/>
            <w:vAlign w:val="center"/>
            <w:hideMark/>
          </w:tcPr>
          <w:p w14:paraId="2F091E5A"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套</w:t>
            </w:r>
          </w:p>
        </w:tc>
      </w:tr>
      <w:tr w:rsidR="006C0388" w:rsidRPr="0087431B" w14:paraId="6C15AEB5" w14:textId="77777777" w:rsidTr="00937F04">
        <w:trPr>
          <w:trHeight w:val="756"/>
        </w:trPr>
        <w:tc>
          <w:tcPr>
            <w:tcW w:w="436" w:type="dxa"/>
            <w:vMerge/>
            <w:tcBorders>
              <w:top w:val="nil"/>
              <w:left w:val="single" w:sz="4" w:space="0" w:color="auto"/>
              <w:bottom w:val="single" w:sz="4" w:space="0" w:color="auto"/>
              <w:right w:val="single" w:sz="4" w:space="0" w:color="auto"/>
            </w:tcBorders>
            <w:vAlign w:val="center"/>
            <w:hideMark/>
          </w:tcPr>
          <w:p w14:paraId="638C5611"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19CEB28E"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color w:val="000000"/>
                <w:kern w:val="0"/>
                <w:sz w:val="22"/>
              </w:rPr>
              <w:t>3.1.9</w:t>
            </w:r>
          </w:p>
        </w:tc>
        <w:tc>
          <w:tcPr>
            <w:tcW w:w="716" w:type="dxa"/>
            <w:tcBorders>
              <w:top w:val="nil"/>
              <w:left w:val="nil"/>
              <w:bottom w:val="single" w:sz="4" w:space="0" w:color="auto"/>
              <w:right w:val="single" w:sz="4" w:space="0" w:color="auto"/>
            </w:tcBorders>
            <w:shd w:val="clear" w:color="auto" w:fill="auto"/>
            <w:vAlign w:val="center"/>
            <w:hideMark/>
          </w:tcPr>
          <w:p w14:paraId="29A4A60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直播系统</w:t>
            </w:r>
          </w:p>
        </w:tc>
        <w:tc>
          <w:tcPr>
            <w:tcW w:w="5306" w:type="dxa"/>
            <w:tcBorders>
              <w:top w:val="nil"/>
              <w:left w:val="nil"/>
              <w:bottom w:val="single" w:sz="4" w:space="0" w:color="auto"/>
              <w:right w:val="single" w:sz="4" w:space="0" w:color="auto"/>
            </w:tcBorders>
            <w:shd w:val="clear" w:color="auto" w:fill="auto"/>
            <w:vAlign w:val="center"/>
            <w:hideMark/>
          </w:tcPr>
          <w:p w14:paraId="2C8286C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1.支持多种浏览器（IE、Safari、谷歌、火狐），多种PC终端、移动终端（Android、IOS）收看直播，无需安装客户端软件或插件即可收看，直播低延时。</w:t>
            </w:r>
          </w:p>
          <w:p w14:paraId="267A5704"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w:t>
            </w:r>
            <w:r w:rsidRPr="00CC4274">
              <w:rPr>
                <w:rFonts w:ascii="宋体" w:hAnsi="宋体" w:cs="宋体" w:hint="eastAsia"/>
                <w:color w:val="000000"/>
                <w:kern w:val="0"/>
                <w:sz w:val="20"/>
                <w:szCs w:val="20"/>
              </w:rPr>
              <w:t>2.支持手动直播控制功能，在线人数控制、观看密码控制、观看权限控制。</w:t>
            </w:r>
          </w:p>
          <w:p w14:paraId="3E69078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3.支持自动直播控制功能，可以通过设置课表对某一个教室到时间自动开始直播。</w:t>
            </w:r>
          </w:p>
          <w:p w14:paraId="5E53708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4.支持局域网还是广域网，都可以实现高清直播，不需要映射网络端口或者是VPN。</w:t>
            </w:r>
          </w:p>
          <w:p w14:paraId="4211EA9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5.支持单画面电影模式和多画面模式的直播。多画面直播时，视频和屏幕窗口可互换，且每个窗口都能全屏观看，还可调整窗口的大小和位置。</w:t>
            </w:r>
          </w:p>
          <w:p w14:paraId="4461E8D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6.进行直播时，如果网络发生网络故障，故障排除后会自动重连。</w:t>
            </w:r>
          </w:p>
          <w:p w14:paraId="7B2D6FB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7.支持语音消息、文字消息的实时发送，使教室终端能及时接收控制室端的指令，便于双方沟通。</w:t>
            </w:r>
          </w:p>
          <w:p w14:paraId="1923BED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8.支持视频监控功能，通过网络同步监听与监看所有教室内教师授课声音、图像及电脑屏幕画面，根据不同教室，显示多路音视频和屏幕画面。</w:t>
            </w:r>
          </w:p>
          <w:p w14:paraId="0B5DCFA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9.支持远程云台控制，通过浏览器，可以在任何地点对教室的摄像机云台进行调节，调节摄像机的转动和焦距变化。</w:t>
            </w:r>
          </w:p>
          <w:p w14:paraId="28F4B37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10.提供由中华人民共和国国家版权局颁发与此软件功能一致的计算机软件著作权登记证书复印件。</w:t>
            </w:r>
          </w:p>
          <w:p w14:paraId="4E963FC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11.提供由国家级检测中心颁发的软件检测报告复印件。</w:t>
            </w:r>
          </w:p>
        </w:tc>
        <w:tc>
          <w:tcPr>
            <w:tcW w:w="629" w:type="dxa"/>
            <w:tcBorders>
              <w:top w:val="nil"/>
              <w:left w:val="nil"/>
              <w:bottom w:val="single" w:sz="4" w:space="0" w:color="auto"/>
              <w:right w:val="single" w:sz="4" w:space="0" w:color="auto"/>
            </w:tcBorders>
            <w:shd w:val="clear" w:color="auto" w:fill="auto"/>
            <w:vAlign w:val="center"/>
            <w:hideMark/>
          </w:tcPr>
          <w:p w14:paraId="7519F482"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1</w:t>
            </w:r>
          </w:p>
        </w:tc>
        <w:tc>
          <w:tcPr>
            <w:tcW w:w="436" w:type="dxa"/>
            <w:tcBorders>
              <w:top w:val="nil"/>
              <w:left w:val="nil"/>
              <w:bottom w:val="single" w:sz="4" w:space="0" w:color="auto"/>
              <w:right w:val="single" w:sz="4" w:space="0" w:color="auto"/>
            </w:tcBorders>
            <w:shd w:val="clear" w:color="auto" w:fill="auto"/>
            <w:vAlign w:val="center"/>
            <w:hideMark/>
          </w:tcPr>
          <w:p w14:paraId="7FC60E0B"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套</w:t>
            </w:r>
          </w:p>
        </w:tc>
      </w:tr>
      <w:tr w:rsidR="006C0388" w:rsidRPr="0087431B" w14:paraId="1C561E7B" w14:textId="77777777" w:rsidTr="00937F04">
        <w:trPr>
          <w:trHeight w:val="672"/>
        </w:trPr>
        <w:tc>
          <w:tcPr>
            <w:tcW w:w="436" w:type="dxa"/>
            <w:vMerge/>
            <w:tcBorders>
              <w:top w:val="nil"/>
              <w:left w:val="single" w:sz="4" w:space="0" w:color="auto"/>
              <w:bottom w:val="single" w:sz="4" w:space="0" w:color="auto"/>
              <w:right w:val="single" w:sz="4" w:space="0" w:color="auto"/>
            </w:tcBorders>
            <w:vAlign w:val="center"/>
            <w:hideMark/>
          </w:tcPr>
          <w:p w14:paraId="16DC598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1E64638C"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color w:val="000000"/>
                <w:kern w:val="0"/>
                <w:sz w:val="22"/>
              </w:rPr>
              <w:t>3.1.10</w:t>
            </w:r>
          </w:p>
        </w:tc>
        <w:tc>
          <w:tcPr>
            <w:tcW w:w="716" w:type="dxa"/>
            <w:tcBorders>
              <w:top w:val="nil"/>
              <w:left w:val="nil"/>
              <w:bottom w:val="single" w:sz="4" w:space="0" w:color="auto"/>
              <w:right w:val="single" w:sz="4" w:space="0" w:color="auto"/>
            </w:tcBorders>
            <w:shd w:val="clear" w:color="auto" w:fill="auto"/>
            <w:vAlign w:val="center"/>
            <w:hideMark/>
          </w:tcPr>
          <w:p w14:paraId="0C4BA5D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远程互动教学系统</w:t>
            </w:r>
          </w:p>
        </w:tc>
        <w:tc>
          <w:tcPr>
            <w:tcW w:w="5306" w:type="dxa"/>
            <w:tcBorders>
              <w:top w:val="nil"/>
              <w:left w:val="nil"/>
              <w:bottom w:val="single" w:sz="4" w:space="0" w:color="auto"/>
              <w:right w:val="single" w:sz="4" w:space="0" w:color="auto"/>
            </w:tcBorders>
            <w:shd w:val="clear" w:color="auto" w:fill="auto"/>
            <w:vAlign w:val="center"/>
            <w:hideMark/>
          </w:tcPr>
          <w:p w14:paraId="4D26C502"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1.与多功能教学终端无缝隙兼容，配合录播主机使用（设备无须做端口映射，即可开启互动）。</w:t>
            </w:r>
          </w:p>
          <w:p w14:paraId="6360C0A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2.支持web网页创建互动课堂，同时可通过控制系统的网络教研功能进行创建管理互动课堂。</w:t>
            </w:r>
          </w:p>
          <w:p w14:paraId="11CAD7B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3.支持固定互动课堂，无需进行二次互动点进行配置，同时支持动态互动课堂，支持互动课堂临时搭建。</w:t>
            </w:r>
          </w:p>
          <w:p w14:paraId="2DC1C77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lastRenderedPageBreak/>
              <w:t>4.支持互动过程中，可以实时增加，也可以删除一个互动教室</w:t>
            </w:r>
          </w:p>
          <w:p w14:paraId="7E0F01F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5.支持组建多点的网络互动课堂，即一间主讲教室与多间听课教室同时交互，支持多间教室互动。</w:t>
            </w:r>
          </w:p>
          <w:p w14:paraId="20CB4EB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6.支持互动课堂管理功能，具有多种用户权限的设置，包括建立互动小组，添加、删除、修改互动教室，开始和停止互动过程等。</w:t>
            </w:r>
          </w:p>
          <w:p w14:paraId="329801E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7.互动课堂管理员在课堂开始前、进行中、结束后进行全全管理控制。</w:t>
            </w:r>
          </w:p>
          <w:p w14:paraId="0C8E981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8.支持在在互动中，可以进行直播和录制教学场景。</w:t>
            </w:r>
          </w:p>
          <w:p w14:paraId="556DB6F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9.可设置互动设备参数、查看互动状态、控制互动发言等。</w:t>
            </w:r>
          </w:p>
          <w:p w14:paraId="6D122C2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10.在互动课堂进行交互时，可监看监听主讲教室和听课教室的音视频画面。</w:t>
            </w:r>
          </w:p>
          <w:p w14:paraId="6D34B40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11.当互动时，具有申请发言功能，为避免互动干扰，可以对听课教室做静音，哑音等操作。</w:t>
            </w:r>
          </w:p>
          <w:p w14:paraId="19EA4A2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12.支持教室及课程命名功能，在互动视频中添加教室文字水印。</w:t>
            </w:r>
          </w:p>
          <w:p w14:paraId="4C2A9DA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13.支持远程督导教研功能，当多间教室同时互动时，支持在主讲教室中轮询浏览所有听课教室。</w:t>
            </w:r>
          </w:p>
          <w:p w14:paraId="19EE8BA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14.提供由中华人民共和国国家版权局颁发与此软件功能一致的计算机软件著作权登记证书复印件。</w:t>
            </w:r>
          </w:p>
          <w:p w14:paraId="6F6F33F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21.提供由国家级检测中心颁发的软件检测报告复印件。</w:t>
            </w:r>
          </w:p>
        </w:tc>
        <w:tc>
          <w:tcPr>
            <w:tcW w:w="629" w:type="dxa"/>
            <w:tcBorders>
              <w:top w:val="nil"/>
              <w:left w:val="nil"/>
              <w:bottom w:val="single" w:sz="4" w:space="0" w:color="auto"/>
              <w:right w:val="single" w:sz="4" w:space="0" w:color="auto"/>
            </w:tcBorders>
            <w:shd w:val="clear" w:color="auto" w:fill="auto"/>
            <w:vAlign w:val="center"/>
            <w:hideMark/>
          </w:tcPr>
          <w:p w14:paraId="182894F2"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lastRenderedPageBreak/>
              <w:t>1</w:t>
            </w:r>
          </w:p>
        </w:tc>
        <w:tc>
          <w:tcPr>
            <w:tcW w:w="436" w:type="dxa"/>
            <w:tcBorders>
              <w:top w:val="nil"/>
              <w:left w:val="nil"/>
              <w:bottom w:val="single" w:sz="4" w:space="0" w:color="auto"/>
              <w:right w:val="single" w:sz="4" w:space="0" w:color="auto"/>
            </w:tcBorders>
            <w:shd w:val="clear" w:color="auto" w:fill="auto"/>
            <w:vAlign w:val="center"/>
            <w:hideMark/>
          </w:tcPr>
          <w:p w14:paraId="67E6CD12"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套</w:t>
            </w:r>
          </w:p>
        </w:tc>
      </w:tr>
      <w:tr w:rsidR="006C0388" w:rsidRPr="0087431B" w14:paraId="5505570D" w14:textId="77777777" w:rsidTr="00937F04">
        <w:trPr>
          <w:trHeight w:val="780"/>
        </w:trPr>
        <w:tc>
          <w:tcPr>
            <w:tcW w:w="436" w:type="dxa"/>
            <w:vMerge/>
            <w:tcBorders>
              <w:top w:val="nil"/>
              <w:left w:val="single" w:sz="4" w:space="0" w:color="auto"/>
              <w:bottom w:val="single" w:sz="4" w:space="0" w:color="auto"/>
              <w:right w:val="single" w:sz="4" w:space="0" w:color="auto"/>
            </w:tcBorders>
            <w:vAlign w:val="center"/>
            <w:hideMark/>
          </w:tcPr>
          <w:p w14:paraId="2EDC2096"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4DDAF468"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color w:val="000000"/>
                <w:kern w:val="0"/>
                <w:sz w:val="22"/>
              </w:rPr>
              <w:t>3.1.11</w:t>
            </w:r>
          </w:p>
        </w:tc>
        <w:tc>
          <w:tcPr>
            <w:tcW w:w="716" w:type="dxa"/>
            <w:tcBorders>
              <w:top w:val="nil"/>
              <w:left w:val="nil"/>
              <w:bottom w:val="single" w:sz="4" w:space="0" w:color="auto"/>
              <w:right w:val="single" w:sz="4" w:space="0" w:color="auto"/>
            </w:tcBorders>
            <w:shd w:val="clear" w:color="auto" w:fill="auto"/>
            <w:vAlign w:val="center"/>
            <w:hideMark/>
          </w:tcPr>
          <w:p w14:paraId="63DF126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录播服务器</w:t>
            </w:r>
          </w:p>
        </w:tc>
        <w:tc>
          <w:tcPr>
            <w:tcW w:w="5306" w:type="dxa"/>
            <w:tcBorders>
              <w:top w:val="nil"/>
              <w:left w:val="nil"/>
              <w:bottom w:val="single" w:sz="4" w:space="0" w:color="auto"/>
              <w:right w:val="single" w:sz="4" w:space="0" w:color="auto"/>
            </w:tcBorders>
            <w:shd w:val="clear" w:color="auto" w:fill="auto"/>
            <w:vAlign w:val="center"/>
            <w:hideMark/>
          </w:tcPr>
          <w:p w14:paraId="7FD28E8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1.处理器：E3；</w:t>
            </w:r>
          </w:p>
          <w:p w14:paraId="4BB1B97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2.核心数量：四核心；</w:t>
            </w:r>
          </w:p>
          <w:p w14:paraId="7C24D288"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3.线程数量：八线程；</w:t>
            </w:r>
          </w:p>
          <w:p w14:paraId="2BADB67A"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4.主频：3.3GHz；</w:t>
            </w:r>
          </w:p>
          <w:p w14:paraId="423E1E9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5.动态加速频率：3.7GHz；</w:t>
            </w:r>
          </w:p>
          <w:p w14:paraId="64287081"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6.L3缓存：8MB；</w:t>
            </w:r>
          </w:p>
          <w:p w14:paraId="7E70E30B"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7.内存：16GBDDR3</w:t>
            </w:r>
          </w:p>
          <w:p w14:paraId="4BC32990"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8.硬盘:4T</w:t>
            </w:r>
          </w:p>
        </w:tc>
        <w:tc>
          <w:tcPr>
            <w:tcW w:w="629" w:type="dxa"/>
            <w:tcBorders>
              <w:top w:val="nil"/>
              <w:left w:val="nil"/>
              <w:bottom w:val="single" w:sz="4" w:space="0" w:color="auto"/>
              <w:right w:val="single" w:sz="4" w:space="0" w:color="auto"/>
            </w:tcBorders>
            <w:shd w:val="clear" w:color="auto" w:fill="auto"/>
            <w:vAlign w:val="center"/>
            <w:hideMark/>
          </w:tcPr>
          <w:p w14:paraId="191E49DD"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vAlign w:val="center"/>
            <w:hideMark/>
          </w:tcPr>
          <w:p w14:paraId="3A0460E0"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台</w:t>
            </w:r>
          </w:p>
        </w:tc>
      </w:tr>
      <w:tr w:rsidR="006C0388" w:rsidRPr="0087431B" w14:paraId="7780FB30" w14:textId="77777777" w:rsidTr="00937F04">
        <w:trPr>
          <w:trHeight w:val="660"/>
        </w:trPr>
        <w:tc>
          <w:tcPr>
            <w:tcW w:w="436" w:type="dxa"/>
            <w:vMerge/>
            <w:tcBorders>
              <w:top w:val="nil"/>
              <w:left w:val="single" w:sz="4" w:space="0" w:color="auto"/>
              <w:bottom w:val="single" w:sz="4" w:space="0" w:color="auto"/>
              <w:right w:val="single" w:sz="4" w:space="0" w:color="auto"/>
            </w:tcBorders>
            <w:vAlign w:val="center"/>
            <w:hideMark/>
          </w:tcPr>
          <w:p w14:paraId="48E97A38"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400290C8" w14:textId="77777777" w:rsidR="008522CF" w:rsidRPr="0087431B" w:rsidRDefault="008522CF" w:rsidP="00937F04">
            <w:pPr>
              <w:widowControl/>
              <w:jc w:val="center"/>
              <w:rPr>
                <w:rFonts w:ascii="等线" w:eastAsia="等线" w:hAnsi="等线" w:cs="宋体"/>
                <w:color w:val="000000"/>
                <w:kern w:val="0"/>
                <w:sz w:val="22"/>
              </w:rPr>
            </w:pPr>
            <w:r>
              <w:rPr>
                <w:rFonts w:ascii="等线" w:eastAsia="等线" w:hAnsi="等线" w:cs="宋体"/>
                <w:color w:val="000000"/>
                <w:kern w:val="0"/>
                <w:sz w:val="22"/>
              </w:rPr>
              <w:t>3.1.12</w:t>
            </w:r>
          </w:p>
        </w:tc>
        <w:tc>
          <w:tcPr>
            <w:tcW w:w="716" w:type="dxa"/>
            <w:tcBorders>
              <w:top w:val="nil"/>
              <w:left w:val="nil"/>
              <w:bottom w:val="single" w:sz="4" w:space="0" w:color="auto"/>
              <w:right w:val="single" w:sz="4" w:space="0" w:color="auto"/>
            </w:tcBorders>
            <w:shd w:val="clear" w:color="auto" w:fill="auto"/>
            <w:vAlign w:val="center"/>
            <w:hideMark/>
          </w:tcPr>
          <w:p w14:paraId="3D792BB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存储</w:t>
            </w:r>
            <w:r>
              <w:rPr>
                <w:rFonts w:ascii="宋体" w:hAnsi="宋体" w:cs="宋体" w:hint="eastAsia"/>
                <w:color w:val="000000"/>
                <w:kern w:val="0"/>
                <w:sz w:val="20"/>
                <w:szCs w:val="20"/>
              </w:rPr>
              <w:t>服务器</w:t>
            </w:r>
          </w:p>
        </w:tc>
        <w:tc>
          <w:tcPr>
            <w:tcW w:w="5306" w:type="dxa"/>
            <w:tcBorders>
              <w:top w:val="nil"/>
              <w:left w:val="nil"/>
              <w:bottom w:val="single" w:sz="4" w:space="0" w:color="auto"/>
              <w:right w:val="single" w:sz="4" w:space="0" w:color="auto"/>
            </w:tcBorders>
            <w:shd w:val="clear" w:color="auto" w:fill="auto"/>
            <w:vAlign w:val="center"/>
            <w:hideMark/>
          </w:tcPr>
          <w:p w14:paraId="6C8EC3E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1.基于64位Linux系统开发，NAS／IP-SAN统一存储，4千兆接口。</w:t>
            </w:r>
          </w:p>
          <w:p w14:paraId="3BFE4624"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2.单机磁盘插槽数不低于16个，本次项目配置16块2TB硬盘。最大可以扩展至120个，支持SAS/SATA/SSD硬盘</w:t>
            </w:r>
            <w:r w:rsidRPr="00CC4274">
              <w:rPr>
                <w:rFonts w:ascii="宋体" w:hAnsi="宋体" w:cs="宋体" w:hint="eastAsia"/>
                <w:color w:val="000000"/>
                <w:kern w:val="0"/>
                <w:sz w:val="20"/>
                <w:szCs w:val="20"/>
              </w:rPr>
              <w:lastRenderedPageBreak/>
              <w:t>混插，支持RAID0、1、1E、5、5EE、6、10、50、60,支持本地、箱体、全局热备盘，支持SAS扩展柜。。</w:t>
            </w:r>
          </w:p>
          <w:p w14:paraId="24D5A906"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3.媒体专用存储，可以用于制作、媒资、采集、播出、新媒体等等媒体应用环境，读写机制可以针对大文件、小文件不同应用环境的优化操作。（优化操作需提供软件功能截图）</w:t>
            </w:r>
          </w:p>
          <w:p w14:paraId="33C20BC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4.文件共享：支持CIFS、NFS、FTP、HTTP、WebDav、ISCSI协议，可根据不同应用场景设置大、小文件读写优化；（文件大小优化操作需提供软件功能截图）</w:t>
            </w:r>
          </w:p>
          <w:p w14:paraId="364A4E12"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5.提供卷加密、卷快照、自动精简配置、重复数据删除、支持分层存储、SSD缓存技术。</w:t>
            </w:r>
          </w:p>
          <w:p w14:paraId="5BA1E9A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6.提供素材检索功能，通过WEB和客户端迅速实时的在大量数据中检索出需要的素材。(需提供软件功能截图)</w:t>
            </w:r>
          </w:p>
          <w:p w14:paraId="6D8D485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7.实时监控用户正在访问的素材文件，可以随时中断非法访问链接。可以实现网管监控，监控访问站点的CPU、内存和指定进程。</w:t>
            </w:r>
          </w:p>
          <w:p w14:paraId="601E076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8.支持存储系统高级报表功能：提供数据量和文件数量增长、当天IO曲线分布、用户（组）指定时间段内登陆时长（可导出）；</w:t>
            </w:r>
          </w:p>
          <w:p w14:paraId="7B0FD34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9.支持绿色节能特性，自调节风扇、CPU变频和磁盘休眠等技术，降低功耗和磁盘使用寿命。该监控控制软件需提供国家版权局颁发的绿色节能软件著作权证书。</w:t>
            </w:r>
          </w:p>
          <w:p w14:paraId="292A816D"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10.提供磁盘自动预警，包括磁盘健康状态预警、RAID健康状态预警、读写峰值预警能够自动检测磁盘健康状态通过邮件、声光、客户端弹窗进行告警。</w:t>
            </w:r>
          </w:p>
          <w:p w14:paraId="5EB3F2A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11.存储端支持QOS流量控制，可以实现站点的读写带宽限制，针对每个访问IP设定读带宽和写带宽，提供Qos服务质量控制软件著作权证书。</w:t>
            </w:r>
          </w:p>
          <w:p w14:paraId="387122D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12.存储支持文件过滤和访问审计，可以设定黑白名单禁止指定格式类型的文件上传。用户对数据的访问、修改、删除等操作提供操作记录和审计日志导出功能。防止数据误删除，对于NAS访问提供用户可读写修改不可以删除权限。</w:t>
            </w:r>
          </w:p>
          <w:p w14:paraId="6752B66C"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13.提供异构存储系统自动归档和回迁功能，支持将冷数据自动迁移到第三方存储系统，在集群中只保留文件头信</w:t>
            </w:r>
            <w:r w:rsidRPr="00CC4274">
              <w:rPr>
                <w:rFonts w:ascii="宋体" w:hAnsi="宋体" w:cs="宋体" w:hint="eastAsia"/>
                <w:color w:val="000000"/>
                <w:kern w:val="0"/>
                <w:sz w:val="20"/>
                <w:szCs w:val="20"/>
              </w:rPr>
              <w:lastRenderedPageBreak/>
              <w:t>息。当应用访问时自动将数据回迁，整个过程对上层应用透明无需人工干预。</w:t>
            </w:r>
          </w:p>
          <w:p w14:paraId="6B2D3409"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14.支持外挂第三方存储，包括IPSAN、FCSAN和NAS存储类型，实现第三方存储的虚拟化管理，由存储统一对外提供服务。</w:t>
            </w:r>
          </w:p>
          <w:p w14:paraId="40321F3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15.支持桌面数据同步，在本地可设定目录与后台虚拟盘数据实时同步，可提供多个副本（依赖于虚拟客户端），数据收集功能提供国家版权局颁发的数据收集软件著作权证书。</w:t>
            </w:r>
          </w:p>
          <w:p w14:paraId="5DE3D0F3"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16.存储自带数据复制和数据灾难恢复功能，提供基于策略的数据复制备份和恢复（可以制定全局、目录、文件类型、大小、时间、增量等策略），该功能需要提供国家版权局颁发的云复制及灾难恢复软件著作权证书。</w:t>
            </w:r>
          </w:p>
          <w:p w14:paraId="07D3E9ED"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17.</w:t>
            </w:r>
            <w:r w:rsidRPr="00CC4274">
              <w:rPr>
                <w:rFonts w:ascii="宋体" w:hAnsi="宋体" w:cs="宋体" w:hint="eastAsia"/>
                <w:color w:val="000000"/>
                <w:kern w:val="0"/>
                <w:sz w:val="20"/>
                <w:szCs w:val="20"/>
              </w:rPr>
              <w:t>需提供生产厂商针对此项目的授权函和售后服务承诺函。</w:t>
            </w:r>
          </w:p>
        </w:tc>
        <w:tc>
          <w:tcPr>
            <w:tcW w:w="629" w:type="dxa"/>
            <w:tcBorders>
              <w:top w:val="nil"/>
              <w:left w:val="nil"/>
              <w:bottom w:val="single" w:sz="4" w:space="0" w:color="auto"/>
              <w:right w:val="single" w:sz="4" w:space="0" w:color="auto"/>
            </w:tcBorders>
            <w:shd w:val="clear" w:color="auto" w:fill="auto"/>
            <w:vAlign w:val="center"/>
            <w:hideMark/>
          </w:tcPr>
          <w:p w14:paraId="67C1CEEF"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lastRenderedPageBreak/>
              <w:t>1</w:t>
            </w:r>
          </w:p>
        </w:tc>
        <w:tc>
          <w:tcPr>
            <w:tcW w:w="436" w:type="dxa"/>
            <w:tcBorders>
              <w:top w:val="nil"/>
              <w:left w:val="nil"/>
              <w:bottom w:val="single" w:sz="4" w:space="0" w:color="auto"/>
              <w:right w:val="single" w:sz="4" w:space="0" w:color="auto"/>
            </w:tcBorders>
            <w:shd w:val="clear" w:color="auto" w:fill="auto"/>
            <w:vAlign w:val="center"/>
            <w:hideMark/>
          </w:tcPr>
          <w:p w14:paraId="112C9C9D" w14:textId="77777777" w:rsidR="008522CF" w:rsidRPr="0087431B" w:rsidRDefault="008522CF" w:rsidP="00937F04">
            <w:pPr>
              <w:widowControl/>
              <w:jc w:val="center"/>
              <w:rPr>
                <w:rFonts w:ascii="等线" w:eastAsia="等线" w:hAnsi="等线" w:cs="宋体"/>
                <w:color w:val="000000"/>
                <w:kern w:val="0"/>
                <w:sz w:val="22"/>
              </w:rPr>
            </w:pPr>
            <w:r w:rsidRPr="0087431B">
              <w:rPr>
                <w:rFonts w:ascii="等线" w:eastAsia="等线" w:hAnsi="等线" w:cs="宋体" w:hint="eastAsia"/>
                <w:color w:val="000000"/>
                <w:kern w:val="0"/>
                <w:sz w:val="22"/>
              </w:rPr>
              <w:t>套</w:t>
            </w:r>
          </w:p>
        </w:tc>
      </w:tr>
      <w:tr w:rsidR="006C0388" w:rsidRPr="0087431B" w14:paraId="44EB3771" w14:textId="77777777" w:rsidTr="00937F04">
        <w:trPr>
          <w:trHeight w:val="732"/>
        </w:trPr>
        <w:tc>
          <w:tcPr>
            <w:tcW w:w="436" w:type="dxa"/>
            <w:vMerge/>
            <w:tcBorders>
              <w:top w:val="nil"/>
              <w:left w:val="single" w:sz="4" w:space="0" w:color="auto"/>
              <w:bottom w:val="single" w:sz="4" w:space="0" w:color="auto"/>
              <w:right w:val="single" w:sz="4" w:space="0" w:color="auto"/>
            </w:tcBorders>
            <w:vAlign w:val="center"/>
            <w:hideMark/>
          </w:tcPr>
          <w:p w14:paraId="2A315D92"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42DF6AB4" w14:textId="77777777" w:rsidR="008522CF" w:rsidRPr="0087431B" w:rsidRDefault="008522CF" w:rsidP="00937F04">
            <w:pPr>
              <w:widowControl/>
              <w:jc w:val="center"/>
              <w:rPr>
                <w:rFonts w:ascii="等线" w:eastAsia="等线" w:hAnsi="等线" w:cs="宋体"/>
                <w:kern w:val="0"/>
                <w:sz w:val="22"/>
              </w:rPr>
            </w:pPr>
            <w:r>
              <w:rPr>
                <w:rFonts w:ascii="等线" w:eastAsia="等线" w:hAnsi="等线" w:cs="宋体"/>
                <w:kern w:val="0"/>
                <w:sz w:val="22"/>
              </w:rPr>
              <w:t>3.1.13</w:t>
            </w:r>
          </w:p>
        </w:tc>
        <w:tc>
          <w:tcPr>
            <w:tcW w:w="716" w:type="dxa"/>
            <w:tcBorders>
              <w:top w:val="nil"/>
              <w:left w:val="nil"/>
              <w:bottom w:val="single" w:sz="4" w:space="0" w:color="auto"/>
              <w:right w:val="single" w:sz="4" w:space="0" w:color="auto"/>
            </w:tcBorders>
            <w:shd w:val="clear" w:color="auto" w:fill="auto"/>
            <w:vAlign w:val="center"/>
            <w:hideMark/>
          </w:tcPr>
          <w:p w14:paraId="100D4BD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监听耳机</w:t>
            </w:r>
          </w:p>
        </w:tc>
        <w:tc>
          <w:tcPr>
            <w:tcW w:w="5306" w:type="dxa"/>
            <w:tcBorders>
              <w:top w:val="nil"/>
              <w:left w:val="nil"/>
              <w:bottom w:val="single" w:sz="4" w:space="0" w:color="auto"/>
              <w:right w:val="single" w:sz="4" w:space="0" w:color="auto"/>
            </w:tcBorders>
            <w:shd w:val="clear" w:color="auto" w:fill="auto"/>
            <w:vAlign w:val="center"/>
            <w:hideMark/>
          </w:tcPr>
          <w:p w14:paraId="69243A45"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音频接口：3.5毫米音频接口</w:t>
            </w:r>
          </w:p>
          <w:p w14:paraId="2DDC52DE"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接口类型：直型</w:t>
            </w:r>
          </w:p>
          <w:p w14:paraId="7863D46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线控功能：无线控</w:t>
            </w:r>
          </w:p>
        </w:tc>
        <w:tc>
          <w:tcPr>
            <w:tcW w:w="629" w:type="dxa"/>
            <w:tcBorders>
              <w:top w:val="nil"/>
              <w:left w:val="nil"/>
              <w:bottom w:val="single" w:sz="4" w:space="0" w:color="auto"/>
              <w:right w:val="single" w:sz="4" w:space="0" w:color="auto"/>
            </w:tcBorders>
            <w:shd w:val="clear" w:color="auto" w:fill="auto"/>
            <w:vAlign w:val="center"/>
            <w:hideMark/>
          </w:tcPr>
          <w:p w14:paraId="28D877BE" w14:textId="77777777" w:rsidR="008522CF" w:rsidRPr="0087431B" w:rsidRDefault="008522CF" w:rsidP="00937F04">
            <w:pPr>
              <w:widowControl/>
              <w:jc w:val="center"/>
              <w:rPr>
                <w:rFonts w:ascii="等线" w:eastAsia="等线" w:hAnsi="等线" w:cs="宋体"/>
                <w:kern w:val="0"/>
                <w:sz w:val="22"/>
              </w:rPr>
            </w:pPr>
            <w:r>
              <w:rPr>
                <w:rFonts w:ascii="等线" w:eastAsia="等线" w:hAnsi="等线" w:cs="宋体"/>
                <w:kern w:val="0"/>
                <w:sz w:val="22"/>
              </w:rPr>
              <w:t>4</w:t>
            </w:r>
          </w:p>
        </w:tc>
        <w:tc>
          <w:tcPr>
            <w:tcW w:w="436" w:type="dxa"/>
            <w:tcBorders>
              <w:top w:val="nil"/>
              <w:left w:val="nil"/>
              <w:bottom w:val="single" w:sz="4" w:space="0" w:color="auto"/>
              <w:right w:val="single" w:sz="4" w:space="0" w:color="auto"/>
            </w:tcBorders>
            <w:shd w:val="clear" w:color="auto" w:fill="auto"/>
            <w:vAlign w:val="center"/>
            <w:hideMark/>
          </w:tcPr>
          <w:p w14:paraId="13768579" w14:textId="77777777" w:rsidR="008522CF" w:rsidRPr="0087431B" w:rsidRDefault="008522CF" w:rsidP="00937F04">
            <w:pPr>
              <w:widowControl/>
              <w:jc w:val="center"/>
              <w:rPr>
                <w:rFonts w:ascii="等线" w:eastAsia="等线" w:hAnsi="等线" w:cs="宋体"/>
                <w:kern w:val="0"/>
                <w:sz w:val="22"/>
              </w:rPr>
            </w:pPr>
            <w:r w:rsidRPr="0087431B">
              <w:rPr>
                <w:rFonts w:ascii="等线" w:eastAsia="等线" w:hAnsi="等线" w:cs="宋体" w:hint="eastAsia"/>
                <w:kern w:val="0"/>
                <w:sz w:val="22"/>
              </w:rPr>
              <w:t>台</w:t>
            </w:r>
          </w:p>
        </w:tc>
      </w:tr>
      <w:tr w:rsidR="008522CF" w:rsidRPr="00CC4274" w14:paraId="32F3D1CC"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0EBAC4A4" w14:textId="77777777" w:rsidR="008522CF" w:rsidRPr="0087431B" w:rsidRDefault="008522CF" w:rsidP="00937F04">
            <w:pPr>
              <w:widowControl/>
              <w:jc w:val="left"/>
              <w:rPr>
                <w:rFonts w:ascii="等线" w:eastAsia="等线" w:hAnsi="等线" w:cs="宋体"/>
                <w:color w:val="000000"/>
                <w:kern w:val="0"/>
                <w:sz w:val="22"/>
              </w:rPr>
            </w:pPr>
          </w:p>
        </w:tc>
        <w:tc>
          <w:tcPr>
            <w:tcW w:w="7903" w:type="dxa"/>
            <w:gridSpan w:val="5"/>
            <w:tcBorders>
              <w:top w:val="nil"/>
              <w:left w:val="nil"/>
              <w:bottom w:val="single" w:sz="4" w:space="0" w:color="auto"/>
              <w:right w:val="single" w:sz="4" w:space="0" w:color="auto"/>
            </w:tcBorders>
            <w:shd w:val="clear" w:color="auto" w:fill="auto"/>
            <w:noWrap/>
            <w:vAlign w:val="bottom"/>
            <w:hideMark/>
          </w:tcPr>
          <w:p w14:paraId="2E169235" w14:textId="77777777" w:rsidR="008522CF" w:rsidRPr="00CC4274"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2</w:t>
            </w:r>
            <w:r w:rsidRPr="00CC4274">
              <w:rPr>
                <w:rFonts w:ascii="宋体" w:hAnsi="宋体" w:cs="宋体" w:hint="eastAsia"/>
                <w:color w:val="000000"/>
                <w:kern w:val="0"/>
                <w:sz w:val="20"/>
                <w:szCs w:val="20"/>
              </w:rPr>
              <w:t>信息发布系统，相关线材配件等按需配置，最终需满足教室全部功能需求。</w:t>
            </w:r>
          </w:p>
        </w:tc>
      </w:tr>
      <w:tr w:rsidR="006C0388" w:rsidRPr="0087431B" w14:paraId="440157C2" w14:textId="77777777" w:rsidTr="00937F04">
        <w:trPr>
          <w:trHeight w:val="288"/>
        </w:trPr>
        <w:tc>
          <w:tcPr>
            <w:tcW w:w="436" w:type="dxa"/>
            <w:vMerge/>
            <w:tcBorders>
              <w:top w:val="nil"/>
              <w:left w:val="single" w:sz="4" w:space="0" w:color="auto"/>
              <w:bottom w:val="single" w:sz="4" w:space="0" w:color="auto"/>
              <w:right w:val="single" w:sz="4" w:space="0" w:color="auto"/>
            </w:tcBorders>
            <w:vAlign w:val="center"/>
            <w:hideMark/>
          </w:tcPr>
          <w:p w14:paraId="4EC45115"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5C676187" w14:textId="77777777" w:rsidR="008522CF" w:rsidRPr="0087431B" w:rsidRDefault="008522CF" w:rsidP="00937F04">
            <w:pPr>
              <w:widowControl/>
              <w:jc w:val="center"/>
              <w:rPr>
                <w:rFonts w:ascii="宋体" w:hAnsi="宋体" w:cs="宋体"/>
                <w:kern w:val="0"/>
                <w:sz w:val="22"/>
              </w:rPr>
            </w:pPr>
            <w:r w:rsidRPr="0087431B">
              <w:rPr>
                <w:rFonts w:ascii="宋体" w:hAnsi="宋体" w:cs="宋体" w:hint="eastAsia"/>
                <w:kern w:val="0"/>
                <w:sz w:val="22"/>
              </w:rPr>
              <w:t>序号</w:t>
            </w:r>
          </w:p>
        </w:tc>
        <w:tc>
          <w:tcPr>
            <w:tcW w:w="716" w:type="dxa"/>
            <w:tcBorders>
              <w:top w:val="nil"/>
              <w:left w:val="nil"/>
              <w:bottom w:val="single" w:sz="4" w:space="0" w:color="auto"/>
              <w:right w:val="single" w:sz="4" w:space="0" w:color="auto"/>
            </w:tcBorders>
            <w:shd w:val="clear" w:color="auto" w:fill="auto"/>
            <w:vAlign w:val="center"/>
            <w:hideMark/>
          </w:tcPr>
          <w:p w14:paraId="05155C27"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名称</w:t>
            </w:r>
          </w:p>
        </w:tc>
        <w:tc>
          <w:tcPr>
            <w:tcW w:w="5306" w:type="dxa"/>
            <w:tcBorders>
              <w:top w:val="nil"/>
              <w:left w:val="nil"/>
              <w:bottom w:val="single" w:sz="4" w:space="0" w:color="auto"/>
              <w:right w:val="single" w:sz="4" w:space="0" w:color="auto"/>
            </w:tcBorders>
            <w:shd w:val="clear" w:color="auto" w:fill="auto"/>
            <w:vAlign w:val="center"/>
            <w:hideMark/>
          </w:tcPr>
          <w:p w14:paraId="1F7CEB0F" w14:textId="77777777" w:rsidR="008522CF" w:rsidRPr="00CC4274" w:rsidRDefault="008522CF" w:rsidP="00937F04">
            <w:pPr>
              <w:widowControl/>
              <w:jc w:val="left"/>
              <w:rPr>
                <w:rFonts w:ascii="宋体" w:hAnsi="宋体" w:cs="宋体"/>
                <w:color w:val="000000"/>
                <w:kern w:val="0"/>
                <w:sz w:val="20"/>
                <w:szCs w:val="20"/>
              </w:rPr>
            </w:pPr>
            <w:r w:rsidRPr="00CC4274">
              <w:rPr>
                <w:rFonts w:ascii="宋体" w:hAnsi="宋体" w:cs="宋体" w:hint="eastAsia"/>
                <w:color w:val="000000"/>
                <w:kern w:val="0"/>
                <w:sz w:val="20"/>
                <w:szCs w:val="20"/>
              </w:rPr>
              <w:t>技术规格</w:t>
            </w:r>
          </w:p>
        </w:tc>
        <w:tc>
          <w:tcPr>
            <w:tcW w:w="629" w:type="dxa"/>
            <w:tcBorders>
              <w:top w:val="nil"/>
              <w:left w:val="nil"/>
              <w:bottom w:val="single" w:sz="4" w:space="0" w:color="auto"/>
              <w:right w:val="single" w:sz="4" w:space="0" w:color="auto"/>
            </w:tcBorders>
            <w:shd w:val="clear" w:color="auto" w:fill="auto"/>
            <w:vAlign w:val="center"/>
            <w:hideMark/>
          </w:tcPr>
          <w:p w14:paraId="16525C58" w14:textId="77777777" w:rsidR="008522CF" w:rsidRPr="0087431B" w:rsidRDefault="008522CF" w:rsidP="00937F04">
            <w:pPr>
              <w:widowControl/>
              <w:jc w:val="center"/>
              <w:rPr>
                <w:rFonts w:ascii="宋体" w:hAnsi="宋体" w:cs="宋体"/>
                <w:kern w:val="0"/>
                <w:sz w:val="22"/>
              </w:rPr>
            </w:pPr>
            <w:r w:rsidRPr="0087431B">
              <w:rPr>
                <w:rFonts w:ascii="宋体" w:hAnsi="宋体" w:cs="宋体" w:hint="eastAsia"/>
                <w:kern w:val="0"/>
                <w:sz w:val="22"/>
              </w:rPr>
              <w:t>数量</w:t>
            </w:r>
          </w:p>
        </w:tc>
        <w:tc>
          <w:tcPr>
            <w:tcW w:w="436" w:type="dxa"/>
            <w:tcBorders>
              <w:top w:val="nil"/>
              <w:left w:val="nil"/>
              <w:bottom w:val="single" w:sz="4" w:space="0" w:color="auto"/>
              <w:right w:val="single" w:sz="4" w:space="0" w:color="auto"/>
            </w:tcBorders>
            <w:shd w:val="clear" w:color="auto" w:fill="auto"/>
            <w:vAlign w:val="center"/>
            <w:hideMark/>
          </w:tcPr>
          <w:p w14:paraId="70AD50CA" w14:textId="77777777" w:rsidR="008522CF" w:rsidRPr="0087431B" w:rsidRDefault="008522CF" w:rsidP="00937F04">
            <w:pPr>
              <w:widowControl/>
              <w:jc w:val="center"/>
              <w:rPr>
                <w:rFonts w:ascii="宋体" w:hAnsi="宋体" w:cs="宋体"/>
                <w:kern w:val="0"/>
                <w:sz w:val="22"/>
              </w:rPr>
            </w:pPr>
            <w:r w:rsidRPr="0087431B">
              <w:rPr>
                <w:rFonts w:ascii="宋体" w:hAnsi="宋体" w:cs="宋体" w:hint="eastAsia"/>
                <w:kern w:val="0"/>
                <w:sz w:val="22"/>
              </w:rPr>
              <w:t>单位</w:t>
            </w:r>
          </w:p>
        </w:tc>
      </w:tr>
      <w:tr w:rsidR="006C0388" w:rsidRPr="0087431B" w14:paraId="69F0F5E5" w14:textId="77777777" w:rsidTr="00937F04">
        <w:trPr>
          <w:trHeight w:val="516"/>
        </w:trPr>
        <w:tc>
          <w:tcPr>
            <w:tcW w:w="436" w:type="dxa"/>
            <w:vMerge/>
            <w:tcBorders>
              <w:top w:val="nil"/>
              <w:left w:val="single" w:sz="4" w:space="0" w:color="auto"/>
              <w:bottom w:val="single" w:sz="4" w:space="0" w:color="auto"/>
              <w:right w:val="single" w:sz="4" w:space="0" w:color="auto"/>
            </w:tcBorders>
            <w:vAlign w:val="center"/>
            <w:hideMark/>
          </w:tcPr>
          <w:p w14:paraId="0290896B"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7DF47C79" w14:textId="77777777" w:rsidR="008522CF" w:rsidRPr="0087431B" w:rsidRDefault="008522CF" w:rsidP="00937F04">
            <w:pPr>
              <w:widowControl/>
              <w:jc w:val="center"/>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.2.</w:t>
            </w:r>
            <w:r w:rsidRPr="0087431B">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000000" w:fill="FFFFFF"/>
            <w:vAlign w:val="center"/>
            <w:hideMark/>
          </w:tcPr>
          <w:p w14:paraId="27582D6A"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显示终端</w:t>
            </w:r>
          </w:p>
        </w:tc>
        <w:tc>
          <w:tcPr>
            <w:tcW w:w="5306" w:type="dxa"/>
            <w:tcBorders>
              <w:top w:val="nil"/>
              <w:left w:val="nil"/>
              <w:bottom w:val="single" w:sz="4" w:space="0" w:color="auto"/>
              <w:right w:val="single" w:sz="4" w:space="0" w:color="auto"/>
            </w:tcBorders>
            <w:shd w:val="clear" w:color="000000" w:fill="FFFFFF"/>
            <w:vAlign w:val="center"/>
            <w:hideMark/>
          </w:tcPr>
          <w:p w14:paraId="7CD304DC" w14:textId="77777777" w:rsidR="008522CF" w:rsidRDefault="008522CF" w:rsidP="00937F04">
            <w:pPr>
              <w:widowControl/>
              <w:jc w:val="left"/>
              <w:rPr>
                <w:rFonts w:ascii="宋体" w:hAnsi="宋体" w:cs="宋体"/>
                <w:kern w:val="0"/>
                <w:sz w:val="20"/>
                <w:szCs w:val="20"/>
              </w:rPr>
            </w:pPr>
            <w:r>
              <w:rPr>
                <w:rFonts w:ascii="宋体" w:hAnsi="宋体" w:cs="宋体"/>
                <w:kern w:val="0"/>
                <w:sz w:val="20"/>
                <w:szCs w:val="20"/>
              </w:rPr>
              <w:t>#</w:t>
            </w:r>
            <w:r w:rsidRPr="0087431B">
              <w:rPr>
                <w:rFonts w:ascii="宋体" w:hAnsi="宋体" w:cs="宋体" w:hint="eastAsia"/>
                <w:kern w:val="0"/>
                <w:sz w:val="20"/>
                <w:szCs w:val="20"/>
              </w:rPr>
              <w:t>1.显示尺寸：≥10寸，≤13.3寸；</w:t>
            </w:r>
          </w:p>
          <w:p w14:paraId="466E657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2.分辨率：≥1280*800；</w:t>
            </w:r>
          </w:p>
          <w:p w14:paraId="143704F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3.亮度：≥330cd/m²；</w:t>
            </w:r>
          </w:p>
          <w:p w14:paraId="1DC6017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4.对比度：≥1000:1；</w:t>
            </w:r>
          </w:p>
          <w:p w14:paraId="503349F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5.视角：≥170度(H)/170度(V)；</w:t>
            </w:r>
          </w:p>
          <w:p w14:paraId="5AA9356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6.寿命：≥50000小时；</w:t>
            </w:r>
          </w:p>
          <w:p w14:paraId="2871FAB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#7.内置NFC读卡系统：支持ISO18092NFC电子标签、ISO14443TYPEA、ISO14443TYPEB协议；</w:t>
            </w:r>
          </w:p>
          <w:p w14:paraId="37AB4F7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8.前置摄像头：≥500万；</w:t>
            </w:r>
          </w:p>
          <w:p w14:paraId="42134E2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#9.支持POE网络交换机供电；</w:t>
            </w:r>
          </w:p>
          <w:p w14:paraId="79AB3A6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10.前置麦克风，支持实时对话；</w:t>
            </w:r>
          </w:p>
          <w:p w14:paraId="38EBD59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11.内置状态灯：红绿蓝三色灯，可应对不同工作状态显示；</w:t>
            </w:r>
          </w:p>
          <w:p w14:paraId="4A6DAB7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12.触摸方式：电容式，≥10点触摸；</w:t>
            </w:r>
          </w:p>
          <w:p w14:paraId="6C56E09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13.接口：USB2.0接口≥1个，RJ45≥1个；</w:t>
            </w:r>
          </w:p>
          <w:p w14:paraId="5BF4140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14.支持有线、wifi、蓝牙4.0,可实现多网络组网；</w:t>
            </w:r>
          </w:p>
          <w:p w14:paraId="3DB1D39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15.需提供制造厂商通过ISO9001、ISO14001</w:t>
            </w:r>
            <w:r>
              <w:rPr>
                <w:rFonts w:ascii="宋体" w:hAnsi="宋体" w:cs="宋体" w:hint="eastAsia"/>
                <w:kern w:val="0"/>
                <w:sz w:val="20"/>
                <w:szCs w:val="20"/>
              </w:rPr>
              <w:t>、</w:t>
            </w:r>
            <w:r w:rsidRPr="0087431B">
              <w:rPr>
                <w:rFonts w:ascii="宋体" w:hAnsi="宋体" w:cs="宋体" w:hint="eastAsia"/>
                <w:kern w:val="0"/>
                <w:sz w:val="20"/>
                <w:szCs w:val="20"/>
              </w:rPr>
              <w:t>3C认证复印件并加盖制造商公章；</w:t>
            </w:r>
          </w:p>
          <w:p w14:paraId="6A0E5F41" w14:textId="77777777" w:rsidR="008522CF" w:rsidRPr="00F02966"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#17.提供制造厂商出具的针对本项目的售后服务承诺书盖章原件；</w:t>
            </w:r>
          </w:p>
        </w:tc>
        <w:tc>
          <w:tcPr>
            <w:tcW w:w="629" w:type="dxa"/>
            <w:tcBorders>
              <w:top w:val="nil"/>
              <w:left w:val="nil"/>
              <w:bottom w:val="single" w:sz="4" w:space="0" w:color="auto"/>
              <w:right w:val="single" w:sz="4" w:space="0" w:color="auto"/>
            </w:tcBorders>
            <w:shd w:val="clear" w:color="000000" w:fill="FFFFFF"/>
            <w:vAlign w:val="center"/>
            <w:hideMark/>
          </w:tcPr>
          <w:p w14:paraId="44692AF0"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lastRenderedPageBreak/>
              <w:t>38</w:t>
            </w:r>
          </w:p>
        </w:tc>
        <w:tc>
          <w:tcPr>
            <w:tcW w:w="436" w:type="dxa"/>
            <w:tcBorders>
              <w:top w:val="nil"/>
              <w:left w:val="nil"/>
              <w:bottom w:val="single" w:sz="4" w:space="0" w:color="auto"/>
              <w:right w:val="single" w:sz="4" w:space="0" w:color="auto"/>
            </w:tcBorders>
            <w:shd w:val="clear" w:color="000000" w:fill="FFFFFF"/>
            <w:vAlign w:val="center"/>
            <w:hideMark/>
          </w:tcPr>
          <w:p w14:paraId="11A1095D"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台</w:t>
            </w:r>
          </w:p>
        </w:tc>
      </w:tr>
      <w:tr w:rsidR="006C0388" w:rsidRPr="0087431B" w14:paraId="1C04D7E9" w14:textId="77777777" w:rsidTr="00937F04">
        <w:trPr>
          <w:trHeight w:val="480"/>
        </w:trPr>
        <w:tc>
          <w:tcPr>
            <w:tcW w:w="436" w:type="dxa"/>
            <w:vMerge/>
            <w:tcBorders>
              <w:top w:val="nil"/>
              <w:left w:val="single" w:sz="4" w:space="0" w:color="auto"/>
              <w:bottom w:val="single" w:sz="4" w:space="0" w:color="auto"/>
              <w:right w:val="single" w:sz="4" w:space="0" w:color="auto"/>
            </w:tcBorders>
            <w:vAlign w:val="center"/>
            <w:hideMark/>
          </w:tcPr>
          <w:p w14:paraId="5C164C79"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5E80A894"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3.2.</w:t>
            </w:r>
            <w:r w:rsidRPr="0087431B">
              <w:rPr>
                <w:rFonts w:ascii="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000000" w:fill="FFFFFF"/>
            <w:vAlign w:val="center"/>
            <w:hideMark/>
          </w:tcPr>
          <w:p w14:paraId="08D021D1"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POE电源</w:t>
            </w:r>
          </w:p>
        </w:tc>
        <w:tc>
          <w:tcPr>
            <w:tcW w:w="5306" w:type="dxa"/>
            <w:tcBorders>
              <w:top w:val="nil"/>
              <w:left w:val="nil"/>
              <w:bottom w:val="single" w:sz="4" w:space="0" w:color="auto"/>
              <w:right w:val="single" w:sz="4" w:space="0" w:color="auto"/>
            </w:tcBorders>
            <w:shd w:val="clear" w:color="auto" w:fill="auto"/>
            <w:vAlign w:val="center"/>
            <w:hideMark/>
          </w:tcPr>
          <w:p w14:paraId="33ADFF8E" w14:textId="77777777" w:rsidR="008522CF" w:rsidRPr="0087431B"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供电模块POE合路器电源，48VPOE供电器，输出30W。</w:t>
            </w:r>
          </w:p>
        </w:tc>
        <w:tc>
          <w:tcPr>
            <w:tcW w:w="629" w:type="dxa"/>
            <w:tcBorders>
              <w:top w:val="nil"/>
              <w:left w:val="nil"/>
              <w:bottom w:val="single" w:sz="4" w:space="0" w:color="auto"/>
              <w:right w:val="single" w:sz="4" w:space="0" w:color="auto"/>
            </w:tcBorders>
            <w:shd w:val="clear" w:color="auto" w:fill="auto"/>
            <w:vAlign w:val="center"/>
            <w:hideMark/>
          </w:tcPr>
          <w:p w14:paraId="3531C001" w14:textId="77777777" w:rsidR="008522CF" w:rsidRPr="0087431B" w:rsidRDefault="008522CF" w:rsidP="00937F04">
            <w:pPr>
              <w:widowControl/>
              <w:jc w:val="center"/>
              <w:rPr>
                <w:rFonts w:ascii="宋体" w:hAnsi="宋体" w:cs="宋体"/>
                <w:color w:val="000000"/>
                <w:kern w:val="0"/>
                <w:sz w:val="20"/>
                <w:szCs w:val="20"/>
              </w:rPr>
            </w:pPr>
            <w:r w:rsidRPr="0087431B">
              <w:rPr>
                <w:rFonts w:ascii="宋体" w:hAnsi="宋体" w:cs="宋体" w:hint="eastAsia"/>
                <w:color w:val="000000"/>
                <w:kern w:val="0"/>
                <w:sz w:val="20"/>
                <w:szCs w:val="20"/>
              </w:rPr>
              <w:t>38</w:t>
            </w:r>
          </w:p>
        </w:tc>
        <w:tc>
          <w:tcPr>
            <w:tcW w:w="436" w:type="dxa"/>
            <w:tcBorders>
              <w:top w:val="nil"/>
              <w:left w:val="nil"/>
              <w:bottom w:val="single" w:sz="4" w:space="0" w:color="auto"/>
              <w:right w:val="single" w:sz="4" w:space="0" w:color="auto"/>
            </w:tcBorders>
            <w:shd w:val="clear" w:color="auto" w:fill="auto"/>
            <w:vAlign w:val="center"/>
            <w:hideMark/>
          </w:tcPr>
          <w:p w14:paraId="509FC2E6" w14:textId="77777777" w:rsidR="008522CF" w:rsidRPr="0087431B" w:rsidRDefault="008522CF" w:rsidP="00937F04">
            <w:pPr>
              <w:widowControl/>
              <w:jc w:val="center"/>
              <w:rPr>
                <w:rFonts w:ascii="宋体" w:hAnsi="宋体" w:cs="宋体"/>
                <w:color w:val="000000"/>
                <w:kern w:val="0"/>
                <w:sz w:val="20"/>
                <w:szCs w:val="20"/>
              </w:rPr>
            </w:pPr>
            <w:r w:rsidRPr="0087431B">
              <w:rPr>
                <w:rFonts w:ascii="宋体" w:hAnsi="宋体" w:cs="宋体" w:hint="eastAsia"/>
                <w:color w:val="000000"/>
                <w:kern w:val="0"/>
                <w:sz w:val="20"/>
                <w:szCs w:val="20"/>
              </w:rPr>
              <w:t>台</w:t>
            </w:r>
          </w:p>
        </w:tc>
      </w:tr>
      <w:tr w:rsidR="006C0388" w:rsidRPr="0087431B" w14:paraId="1EFCE703" w14:textId="77777777" w:rsidTr="00937F04">
        <w:trPr>
          <w:trHeight w:val="636"/>
        </w:trPr>
        <w:tc>
          <w:tcPr>
            <w:tcW w:w="436" w:type="dxa"/>
            <w:vMerge/>
            <w:tcBorders>
              <w:top w:val="nil"/>
              <w:left w:val="single" w:sz="4" w:space="0" w:color="auto"/>
              <w:bottom w:val="single" w:sz="4" w:space="0" w:color="auto"/>
              <w:right w:val="single" w:sz="4" w:space="0" w:color="auto"/>
            </w:tcBorders>
            <w:vAlign w:val="center"/>
            <w:hideMark/>
          </w:tcPr>
          <w:p w14:paraId="00DBBDC5"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090BE3EB"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3.2.</w:t>
            </w:r>
            <w:r w:rsidRPr="0087431B">
              <w:rPr>
                <w:rFonts w:ascii="宋体" w:hAnsi="宋体" w:cs="宋体" w:hint="eastAsia"/>
                <w:kern w:val="0"/>
                <w:sz w:val="20"/>
                <w:szCs w:val="20"/>
              </w:rPr>
              <w:t>3</w:t>
            </w:r>
          </w:p>
        </w:tc>
        <w:tc>
          <w:tcPr>
            <w:tcW w:w="716" w:type="dxa"/>
            <w:tcBorders>
              <w:top w:val="nil"/>
              <w:left w:val="nil"/>
              <w:bottom w:val="single" w:sz="4" w:space="0" w:color="auto"/>
              <w:right w:val="single" w:sz="4" w:space="0" w:color="auto"/>
            </w:tcBorders>
            <w:shd w:val="clear" w:color="auto" w:fill="auto"/>
            <w:vAlign w:val="center"/>
            <w:hideMark/>
          </w:tcPr>
          <w:p w14:paraId="28336E70" w14:textId="77777777" w:rsidR="008522CF" w:rsidRPr="0087431B" w:rsidRDefault="008522CF" w:rsidP="00937F04">
            <w:pPr>
              <w:widowControl/>
              <w:jc w:val="center"/>
              <w:rPr>
                <w:rFonts w:ascii="宋体" w:hAnsi="宋体" w:cs="宋体"/>
                <w:color w:val="000000"/>
                <w:kern w:val="0"/>
                <w:sz w:val="20"/>
                <w:szCs w:val="20"/>
              </w:rPr>
            </w:pPr>
            <w:r w:rsidRPr="0087431B">
              <w:rPr>
                <w:rFonts w:ascii="宋体" w:hAnsi="宋体" w:cs="宋体" w:hint="eastAsia"/>
                <w:color w:val="000000"/>
                <w:kern w:val="0"/>
                <w:sz w:val="20"/>
                <w:szCs w:val="20"/>
              </w:rPr>
              <w:t>信息发布系统盒子</w:t>
            </w:r>
          </w:p>
        </w:tc>
        <w:tc>
          <w:tcPr>
            <w:tcW w:w="5306" w:type="dxa"/>
            <w:tcBorders>
              <w:top w:val="nil"/>
              <w:left w:val="nil"/>
              <w:bottom w:val="single" w:sz="4" w:space="0" w:color="auto"/>
              <w:right w:val="single" w:sz="4" w:space="0" w:color="auto"/>
            </w:tcBorders>
            <w:shd w:val="clear" w:color="auto" w:fill="auto"/>
            <w:vAlign w:val="center"/>
            <w:hideMark/>
          </w:tcPr>
          <w:p w14:paraId="58208947"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内置8GB存储器，1G内存或2G内存（选配），支持wifi及有线网络，可通过网络接收媒体内容，存贮于本地后循环播放、插播、定时播放、垫片播放等；通过U盘导入；直接U盘播放。丰富的显示接口，HDMI/VGA/AV接口一应俱全，同时完美支持1080p高清显示。可与多种触摸一体机、显示器、拼接屏、LED屏进行对接。带APK软件，终端软件授权许可，具有播放音/视频文件、视频流文件、图片、文字、实时文字、实时图片、数字时钟、天气预报等多媒体信息</w:t>
            </w:r>
            <w:r>
              <w:rPr>
                <w:rFonts w:ascii="宋体" w:hAnsi="宋体" w:cs="宋体" w:hint="eastAsia"/>
                <w:color w:val="000000"/>
                <w:kern w:val="0"/>
                <w:sz w:val="20"/>
                <w:szCs w:val="20"/>
              </w:rPr>
              <w:t>；</w:t>
            </w:r>
          </w:p>
          <w:p w14:paraId="733F4F08" w14:textId="77777777" w:rsidR="008522CF" w:rsidRPr="0087431B" w:rsidRDefault="008522CF" w:rsidP="00937F04">
            <w:pPr>
              <w:widowControl/>
              <w:jc w:val="left"/>
              <w:rPr>
                <w:rFonts w:ascii="宋体" w:hAnsi="宋体" w:cs="宋体"/>
                <w:color w:val="000000"/>
                <w:kern w:val="0"/>
                <w:sz w:val="20"/>
                <w:szCs w:val="20"/>
              </w:rPr>
            </w:pPr>
          </w:p>
        </w:tc>
        <w:tc>
          <w:tcPr>
            <w:tcW w:w="629" w:type="dxa"/>
            <w:tcBorders>
              <w:top w:val="nil"/>
              <w:left w:val="nil"/>
              <w:bottom w:val="single" w:sz="4" w:space="0" w:color="auto"/>
              <w:right w:val="single" w:sz="4" w:space="0" w:color="auto"/>
            </w:tcBorders>
            <w:shd w:val="clear" w:color="auto" w:fill="auto"/>
            <w:vAlign w:val="center"/>
            <w:hideMark/>
          </w:tcPr>
          <w:p w14:paraId="5EC7CD28" w14:textId="77777777" w:rsidR="008522CF" w:rsidRPr="0087431B" w:rsidRDefault="008522CF" w:rsidP="00937F04">
            <w:pPr>
              <w:widowControl/>
              <w:jc w:val="center"/>
              <w:rPr>
                <w:rFonts w:ascii="宋体" w:hAnsi="宋体" w:cs="宋体"/>
                <w:color w:val="000000"/>
                <w:kern w:val="0"/>
                <w:sz w:val="20"/>
                <w:szCs w:val="20"/>
              </w:rPr>
            </w:pPr>
            <w:r w:rsidRPr="0087431B">
              <w:rPr>
                <w:rFonts w:ascii="宋体" w:hAnsi="宋体" w:cs="宋体" w:hint="eastAsia"/>
                <w:color w:val="000000"/>
                <w:kern w:val="0"/>
                <w:sz w:val="20"/>
                <w:szCs w:val="20"/>
              </w:rPr>
              <w:t>3</w:t>
            </w:r>
          </w:p>
        </w:tc>
        <w:tc>
          <w:tcPr>
            <w:tcW w:w="436" w:type="dxa"/>
            <w:tcBorders>
              <w:top w:val="nil"/>
              <w:left w:val="nil"/>
              <w:bottom w:val="single" w:sz="4" w:space="0" w:color="auto"/>
              <w:right w:val="single" w:sz="4" w:space="0" w:color="auto"/>
            </w:tcBorders>
            <w:shd w:val="clear" w:color="auto" w:fill="auto"/>
            <w:vAlign w:val="center"/>
            <w:hideMark/>
          </w:tcPr>
          <w:p w14:paraId="32165D0F" w14:textId="77777777" w:rsidR="008522CF" w:rsidRPr="0087431B" w:rsidRDefault="008522CF" w:rsidP="00937F04">
            <w:pPr>
              <w:widowControl/>
              <w:jc w:val="center"/>
              <w:rPr>
                <w:rFonts w:ascii="宋体" w:hAnsi="宋体" w:cs="宋体"/>
                <w:color w:val="000000"/>
                <w:kern w:val="0"/>
                <w:sz w:val="20"/>
                <w:szCs w:val="20"/>
              </w:rPr>
            </w:pPr>
            <w:r w:rsidRPr="0087431B">
              <w:rPr>
                <w:rFonts w:ascii="宋体" w:hAnsi="宋体" w:cs="宋体" w:hint="eastAsia"/>
                <w:color w:val="000000"/>
                <w:kern w:val="0"/>
                <w:sz w:val="20"/>
                <w:szCs w:val="20"/>
              </w:rPr>
              <w:t>台</w:t>
            </w:r>
          </w:p>
        </w:tc>
      </w:tr>
      <w:tr w:rsidR="006C0388" w:rsidRPr="0087431B" w14:paraId="7301AA77" w14:textId="77777777" w:rsidTr="00937F04">
        <w:trPr>
          <w:trHeight w:val="636"/>
        </w:trPr>
        <w:tc>
          <w:tcPr>
            <w:tcW w:w="436" w:type="dxa"/>
            <w:vMerge/>
            <w:tcBorders>
              <w:top w:val="nil"/>
              <w:left w:val="single" w:sz="4" w:space="0" w:color="auto"/>
              <w:bottom w:val="single" w:sz="4" w:space="0" w:color="auto"/>
              <w:right w:val="single" w:sz="4" w:space="0" w:color="auto"/>
            </w:tcBorders>
            <w:vAlign w:val="center"/>
          </w:tcPr>
          <w:p w14:paraId="67371A68"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tcPr>
          <w:p w14:paraId="47FCEA16" w14:textId="77777777" w:rsidR="008522CF" w:rsidRDefault="008522CF" w:rsidP="00937F04">
            <w:pPr>
              <w:widowControl/>
              <w:jc w:val="center"/>
              <w:rPr>
                <w:rFonts w:ascii="宋体" w:hAnsi="宋体" w:cs="宋体"/>
                <w:kern w:val="0"/>
                <w:sz w:val="20"/>
                <w:szCs w:val="20"/>
              </w:rPr>
            </w:pPr>
            <w:r>
              <w:rPr>
                <w:rFonts w:ascii="宋体" w:hAnsi="宋体" w:cs="宋体"/>
                <w:color w:val="000000"/>
                <w:kern w:val="0"/>
                <w:sz w:val="20"/>
                <w:szCs w:val="20"/>
              </w:rPr>
              <w:t>3.2.</w:t>
            </w:r>
            <w:r w:rsidRPr="00A437E4">
              <w:rPr>
                <w:rFonts w:ascii="宋体" w:hAnsi="宋体" w:cs="宋体" w:hint="eastAsia"/>
                <w:color w:val="000000"/>
                <w:kern w:val="0"/>
                <w:sz w:val="20"/>
                <w:szCs w:val="20"/>
              </w:rPr>
              <w:t>4</w:t>
            </w:r>
          </w:p>
        </w:tc>
        <w:tc>
          <w:tcPr>
            <w:tcW w:w="716" w:type="dxa"/>
            <w:tcBorders>
              <w:top w:val="nil"/>
              <w:left w:val="nil"/>
              <w:bottom w:val="single" w:sz="4" w:space="0" w:color="auto"/>
              <w:right w:val="single" w:sz="4" w:space="0" w:color="auto"/>
            </w:tcBorders>
            <w:shd w:val="clear" w:color="auto" w:fill="auto"/>
            <w:vAlign w:val="center"/>
          </w:tcPr>
          <w:p w14:paraId="4CAD33D2"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hint="eastAsia"/>
                <w:color w:val="000000"/>
                <w:kern w:val="0"/>
                <w:sz w:val="20"/>
                <w:szCs w:val="20"/>
              </w:rPr>
              <w:t>液晶电视</w:t>
            </w:r>
          </w:p>
        </w:tc>
        <w:tc>
          <w:tcPr>
            <w:tcW w:w="5306" w:type="dxa"/>
            <w:tcBorders>
              <w:top w:val="nil"/>
              <w:left w:val="nil"/>
              <w:bottom w:val="single" w:sz="4" w:space="0" w:color="auto"/>
              <w:right w:val="single" w:sz="4" w:space="0" w:color="auto"/>
            </w:tcBorders>
            <w:shd w:val="clear" w:color="auto" w:fill="auto"/>
            <w:vAlign w:val="center"/>
          </w:tcPr>
          <w:p w14:paraId="2BA9D35C" w14:textId="77777777" w:rsidR="008522CF"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1、显示尺寸：55寸以上，</w:t>
            </w:r>
          </w:p>
          <w:p w14:paraId="2D1E429F" w14:textId="77777777" w:rsidR="008522CF"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2、显示分辨率为4</w:t>
            </w:r>
            <w:r>
              <w:rPr>
                <w:rFonts w:ascii="宋体" w:hAnsi="宋体" w:cs="宋体"/>
                <w:color w:val="000000"/>
                <w:kern w:val="0"/>
                <w:sz w:val="20"/>
                <w:szCs w:val="20"/>
              </w:rPr>
              <w:t>K</w:t>
            </w:r>
          </w:p>
          <w:p w14:paraId="7CEE8B33" w14:textId="77777777" w:rsidR="008522CF"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3、作为信息发布显示终端使用，电视开关及内容播放由信息发布终端控制。</w:t>
            </w:r>
          </w:p>
          <w:p w14:paraId="665F21A1" w14:textId="77777777" w:rsidR="008522CF" w:rsidRPr="0087431B"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4、电视机无开机广告。</w:t>
            </w:r>
          </w:p>
        </w:tc>
        <w:tc>
          <w:tcPr>
            <w:tcW w:w="629" w:type="dxa"/>
            <w:tcBorders>
              <w:top w:val="nil"/>
              <w:left w:val="nil"/>
              <w:bottom w:val="single" w:sz="4" w:space="0" w:color="auto"/>
              <w:right w:val="single" w:sz="4" w:space="0" w:color="auto"/>
            </w:tcBorders>
            <w:shd w:val="clear" w:color="auto" w:fill="auto"/>
            <w:vAlign w:val="center"/>
          </w:tcPr>
          <w:p w14:paraId="6A9A124D"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436" w:type="dxa"/>
            <w:tcBorders>
              <w:top w:val="nil"/>
              <w:left w:val="nil"/>
              <w:bottom w:val="single" w:sz="4" w:space="0" w:color="auto"/>
              <w:right w:val="single" w:sz="4" w:space="0" w:color="auto"/>
            </w:tcBorders>
            <w:shd w:val="clear" w:color="auto" w:fill="auto"/>
            <w:vAlign w:val="center"/>
          </w:tcPr>
          <w:p w14:paraId="33BCF4A2"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r>
      <w:tr w:rsidR="006C0388" w:rsidRPr="00A437E4" w14:paraId="66D983D6" w14:textId="77777777" w:rsidTr="00937F04">
        <w:trPr>
          <w:trHeight w:val="456"/>
        </w:trPr>
        <w:tc>
          <w:tcPr>
            <w:tcW w:w="436" w:type="dxa"/>
            <w:vMerge/>
            <w:tcBorders>
              <w:top w:val="nil"/>
              <w:left w:val="single" w:sz="4" w:space="0" w:color="auto"/>
              <w:bottom w:val="single" w:sz="4" w:space="0" w:color="auto"/>
              <w:right w:val="single" w:sz="4" w:space="0" w:color="auto"/>
            </w:tcBorders>
            <w:vAlign w:val="center"/>
            <w:hideMark/>
          </w:tcPr>
          <w:p w14:paraId="21F5793D"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6138E31D" w14:textId="77777777" w:rsidR="008522CF" w:rsidRPr="00A437E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3.2.</w:t>
            </w:r>
            <w:r w:rsidRPr="00A437E4">
              <w:rPr>
                <w:rFonts w:ascii="宋体" w:hAnsi="宋体" w:cs="宋体" w:hint="eastAsia"/>
                <w:color w:val="000000"/>
                <w:kern w:val="0"/>
                <w:sz w:val="20"/>
                <w:szCs w:val="20"/>
              </w:rPr>
              <w:t>5</w:t>
            </w:r>
          </w:p>
        </w:tc>
        <w:tc>
          <w:tcPr>
            <w:tcW w:w="716" w:type="dxa"/>
            <w:tcBorders>
              <w:top w:val="nil"/>
              <w:left w:val="nil"/>
              <w:bottom w:val="single" w:sz="4" w:space="0" w:color="auto"/>
              <w:right w:val="single" w:sz="4" w:space="0" w:color="auto"/>
            </w:tcBorders>
            <w:shd w:val="clear" w:color="auto" w:fill="auto"/>
            <w:vAlign w:val="center"/>
            <w:hideMark/>
          </w:tcPr>
          <w:p w14:paraId="5E6DB416"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双门磁力锁</w:t>
            </w:r>
          </w:p>
        </w:tc>
        <w:tc>
          <w:tcPr>
            <w:tcW w:w="5306" w:type="dxa"/>
            <w:tcBorders>
              <w:top w:val="nil"/>
              <w:left w:val="nil"/>
              <w:bottom w:val="single" w:sz="4" w:space="0" w:color="auto"/>
              <w:right w:val="single" w:sz="4" w:space="0" w:color="auto"/>
            </w:tcBorders>
            <w:shd w:val="clear" w:color="auto" w:fill="auto"/>
            <w:hideMark/>
          </w:tcPr>
          <w:p w14:paraId="31A2A70E"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最大拉力280kg×2/锁体500x48.5x25mm/吸板180x38x11mm/DC12V或DC24V/工作电流12V/500mAx2,24V/250mAx2/门锁状态输出/延时0/3/6/9秒可调</w:t>
            </w:r>
          </w:p>
        </w:tc>
        <w:tc>
          <w:tcPr>
            <w:tcW w:w="629" w:type="dxa"/>
            <w:tcBorders>
              <w:top w:val="nil"/>
              <w:left w:val="nil"/>
              <w:bottom w:val="single" w:sz="4" w:space="0" w:color="auto"/>
              <w:right w:val="single" w:sz="4" w:space="0" w:color="auto"/>
            </w:tcBorders>
            <w:shd w:val="clear" w:color="auto" w:fill="auto"/>
            <w:vAlign w:val="center"/>
            <w:hideMark/>
          </w:tcPr>
          <w:p w14:paraId="47EF8F9D"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2</w:t>
            </w:r>
          </w:p>
        </w:tc>
        <w:tc>
          <w:tcPr>
            <w:tcW w:w="436" w:type="dxa"/>
            <w:tcBorders>
              <w:top w:val="nil"/>
              <w:left w:val="nil"/>
              <w:bottom w:val="single" w:sz="4" w:space="0" w:color="auto"/>
              <w:right w:val="single" w:sz="4" w:space="0" w:color="auto"/>
            </w:tcBorders>
            <w:shd w:val="clear" w:color="auto" w:fill="auto"/>
            <w:vAlign w:val="center"/>
            <w:hideMark/>
          </w:tcPr>
          <w:p w14:paraId="4C655778"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只</w:t>
            </w:r>
          </w:p>
        </w:tc>
      </w:tr>
      <w:tr w:rsidR="006C0388" w:rsidRPr="00A437E4" w14:paraId="2F644E40" w14:textId="77777777" w:rsidTr="00937F04">
        <w:trPr>
          <w:trHeight w:val="552"/>
        </w:trPr>
        <w:tc>
          <w:tcPr>
            <w:tcW w:w="436" w:type="dxa"/>
            <w:vMerge/>
            <w:tcBorders>
              <w:top w:val="nil"/>
              <w:left w:val="single" w:sz="4" w:space="0" w:color="auto"/>
              <w:bottom w:val="single" w:sz="4" w:space="0" w:color="auto"/>
              <w:right w:val="single" w:sz="4" w:space="0" w:color="auto"/>
            </w:tcBorders>
            <w:vAlign w:val="center"/>
            <w:hideMark/>
          </w:tcPr>
          <w:p w14:paraId="41A3A280"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3D9DE8B5" w14:textId="77777777" w:rsidR="008522CF" w:rsidRPr="00A437E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3.2.6</w:t>
            </w:r>
          </w:p>
        </w:tc>
        <w:tc>
          <w:tcPr>
            <w:tcW w:w="716" w:type="dxa"/>
            <w:tcBorders>
              <w:top w:val="nil"/>
              <w:left w:val="nil"/>
              <w:bottom w:val="single" w:sz="4" w:space="0" w:color="auto"/>
              <w:right w:val="single" w:sz="4" w:space="0" w:color="auto"/>
            </w:tcBorders>
            <w:shd w:val="clear" w:color="auto" w:fill="auto"/>
            <w:vAlign w:val="center"/>
            <w:hideMark/>
          </w:tcPr>
          <w:p w14:paraId="6DF54A48"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单门磁力锁</w:t>
            </w:r>
          </w:p>
        </w:tc>
        <w:tc>
          <w:tcPr>
            <w:tcW w:w="5306" w:type="dxa"/>
            <w:tcBorders>
              <w:top w:val="nil"/>
              <w:left w:val="nil"/>
              <w:bottom w:val="single" w:sz="4" w:space="0" w:color="auto"/>
              <w:right w:val="single" w:sz="4" w:space="0" w:color="auto"/>
            </w:tcBorders>
            <w:shd w:val="clear" w:color="auto" w:fill="auto"/>
            <w:hideMark/>
          </w:tcPr>
          <w:p w14:paraId="762FA6E3"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最大拉力280kg/锁体250x48.5x25mm/吸板180x38x11mm/DC12V或DC24V/工作电流12V/500mA,24V/250mA/门锁状态输出/延时0/3/6/9秒可调</w:t>
            </w:r>
          </w:p>
        </w:tc>
        <w:tc>
          <w:tcPr>
            <w:tcW w:w="629" w:type="dxa"/>
            <w:tcBorders>
              <w:top w:val="nil"/>
              <w:left w:val="nil"/>
              <w:bottom w:val="single" w:sz="4" w:space="0" w:color="auto"/>
              <w:right w:val="single" w:sz="4" w:space="0" w:color="auto"/>
            </w:tcBorders>
            <w:shd w:val="clear" w:color="auto" w:fill="auto"/>
            <w:vAlign w:val="center"/>
            <w:hideMark/>
          </w:tcPr>
          <w:p w14:paraId="1D2240B0"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33</w:t>
            </w:r>
          </w:p>
        </w:tc>
        <w:tc>
          <w:tcPr>
            <w:tcW w:w="436" w:type="dxa"/>
            <w:tcBorders>
              <w:top w:val="nil"/>
              <w:left w:val="nil"/>
              <w:bottom w:val="single" w:sz="4" w:space="0" w:color="auto"/>
              <w:right w:val="single" w:sz="4" w:space="0" w:color="auto"/>
            </w:tcBorders>
            <w:shd w:val="clear" w:color="auto" w:fill="auto"/>
            <w:vAlign w:val="center"/>
            <w:hideMark/>
          </w:tcPr>
          <w:p w14:paraId="46185AE8"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只</w:t>
            </w:r>
          </w:p>
        </w:tc>
      </w:tr>
      <w:tr w:rsidR="006C0388" w:rsidRPr="00A437E4" w14:paraId="63DC84DF"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361AAA2B"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37FF00F3" w14:textId="77777777" w:rsidR="008522CF" w:rsidRPr="00A437E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3.2.</w:t>
            </w:r>
            <w:r w:rsidRPr="00A437E4">
              <w:rPr>
                <w:rFonts w:ascii="宋体" w:hAnsi="宋体" w:cs="宋体" w:hint="eastAsia"/>
                <w:color w:val="000000"/>
                <w:kern w:val="0"/>
                <w:sz w:val="20"/>
                <w:szCs w:val="20"/>
              </w:rPr>
              <w:t>7</w:t>
            </w:r>
          </w:p>
        </w:tc>
        <w:tc>
          <w:tcPr>
            <w:tcW w:w="716" w:type="dxa"/>
            <w:tcBorders>
              <w:top w:val="nil"/>
              <w:left w:val="nil"/>
              <w:bottom w:val="single" w:sz="4" w:space="0" w:color="auto"/>
              <w:right w:val="single" w:sz="4" w:space="0" w:color="auto"/>
            </w:tcBorders>
            <w:shd w:val="clear" w:color="auto" w:fill="auto"/>
            <w:vAlign w:val="center"/>
            <w:hideMark/>
          </w:tcPr>
          <w:p w14:paraId="4CD42F23"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磁力锁支架</w:t>
            </w:r>
          </w:p>
        </w:tc>
        <w:tc>
          <w:tcPr>
            <w:tcW w:w="5306" w:type="dxa"/>
            <w:tcBorders>
              <w:top w:val="nil"/>
              <w:left w:val="nil"/>
              <w:bottom w:val="single" w:sz="4" w:space="0" w:color="auto"/>
              <w:right w:val="single" w:sz="4" w:space="0" w:color="auto"/>
            </w:tcBorders>
            <w:shd w:val="clear" w:color="auto" w:fill="auto"/>
            <w:vAlign w:val="center"/>
            <w:hideMark/>
          </w:tcPr>
          <w:p w14:paraId="032128C9"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高强铝合金</w:t>
            </w:r>
          </w:p>
        </w:tc>
        <w:tc>
          <w:tcPr>
            <w:tcW w:w="629" w:type="dxa"/>
            <w:tcBorders>
              <w:top w:val="nil"/>
              <w:left w:val="nil"/>
              <w:bottom w:val="single" w:sz="4" w:space="0" w:color="auto"/>
              <w:right w:val="single" w:sz="4" w:space="0" w:color="auto"/>
            </w:tcBorders>
            <w:shd w:val="clear" w:color="auto" w:fill="auto"/>
            <w:vAlign w:val="center"/>
            <w:hideMark/>
          </w:tcPr>
          <w:p w14:paraId="2A265D0B"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35</w:t>
            </w:r>
          </w:p>
        </w:tc>
        <w:tc>
          <w:tcPr>
            <w:tcW w:w="436" w:type="dxa"/>
            <w:tcBorders>
              <w:top w:val="nil"/>
              <w:left w:val="nil"/>
              <w:bottom w:val="single" w:sz="4" w:space="0" w:color="auto"/>
              <w:right w:val="single" w:sz="4" w:space="0" w:color="auto"/>
            </w:tcBorders>
            <w:shd w:val="clear" w:color="auto" w:fill="auto"/>
            <w:vAlign w:val="center"/>
            <w:hideMark/>
          </w:tcPr>
          <w:p w14:paraId="1CCC476B"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只</w:t>
            </w:r>
          </w:p>
        </w:tc>
      </w:tr>
      <w:tr w:rsidR="006C0388" w:rsidRPr="00A437E4" w14:paraId="5949541D"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1DE25746"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0F3AE05D" w14:textId="77777777" w:rsidR="008522CF" w:rsidRPr="00A437E4"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3.2.8</w:t>
            </w:r>
          </w:p>
        </w:tc>
        <w:tc>
          <w:tcPr>
            <w:tcW w:w="716" w:type="dxa"/>
            <w:tcBorders>
              <w:top w:val="nil"/>
              <w:left w:val="nil"/>
              <w:bottom w:val="single" w:sz="4" w:space="0" w:color="auto"/>
              <w:right w:val="single" w:sz="4" w:space="0" w:color="auto"/>
            </w:tcBorders>
            <w:shd w:val="clear" w:color="auto" w:fill="auto"/>
            <w:vAlign w:val="center"/>
            <w:hideMark/>
          </w:tcPr>
          <w:p w14:paraId="60BE11A5"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闭门器</w:t>
            </w:r>
          </w:p>
        </w:tc>
        <w:tc>
          <w:tcPr>
            <w:tcW w:w="5306" w:type="dxa"/>
            <w:tcBorders>
              <w:top w:val="nil"/>
              <w:left w:val="nil"/>
              <w:bottom w:val="single" w:sz="4" w:space="0" w:color="auto"/>
              <w:right w:val="single" w:sz="4" w:space="0" w:color="auto"/>
            </w:tcBorders>
            <w:shd w:val="clear" w:color="auto" w:fill="auto"/>
            <w:vAlign w:val="center"/>
            <w:hideMark/>
          </w:tcPr>
          <w:p w14:paraId="76B7DA2E"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缓冲闭门器自动关门器液压，承重65KG</w:t>
            </w:r>
          </w:p>
        </w:tc>
        <w:tc>
          <w:tcPr>
            <w:tcW w:w="629" w:type="dxa"/>
            <w:tcBorders>
              <w:top w:val="nil"/>
              <w:left w:val="nil"/>
              <w:bottom w:val="single" w:sz="4" w:space="0" w:color="auto"/>
              <w:right w:val="single" w:sz="4" w:space="0" w:color="auto"/>
            </w:tcBorders>
            <w:shd w:val="clear" w:color="auto" w:fill="auto"/>
            <w:vAlign w:val="center"/>
            <w:hideMark/>
          </w:tcPr>
          <w:p w14:paraId="0639FE7E"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35</w:t>
            </w:r>
          </w:p>
        </w:tc>
        <w:tc>
          <w:tcPr>
            <w:tcW w:w="436" w:type="dxa"/>
            <w:tcBorders>
              <w:top w:val="nil"/>
              <w:left w:val="nil"/>
              <w:bottom w:val="single" w:sz="4" w:space="0" w:color="auto"/>
              <w:right w:val="single" w:sz="4" w:space="0" w:color="auto"/>
            </w:tcBorders>
            <w:shd w:val="clear" w:color="auto" w:fill="auto"/>
            <w:vAlign w:val="center"/>
            <w:hideMark/>
          </w:tcPr>
          <w:p w14:paraId="79E4CAE9"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副</w:t>
            </w:r>
          </w:p>
        </w:tc>
      </w:tr>
      <w:tr w:rsidR="006C0388" w:rsidRPr="00A437E4" w14:paraId="775CA67C" w14:textId="77777777" w:rsidTr="00937F04">
        <w:trPr>
          <w:trHeight w:val="348"/>
        </w:trPr>
        <w:tc>
          <w:tcPr>
            <w:tcW w:w="436" w:type="dxa"/>
            <w:vMerge/>
            <w:tcBorders>
              <w:top w:val="nil"/>
              <w:left w:val="single" w:sz="4" w:space="0" w:color="auto"/>
              <w:bottom w:val="single" w:sz="4" w:space="0" w:color="auto"/>
              <w:right w:val="single" w:sz="4" w:space="0" w:color="auto"/>
            </w:tcBorders>
            <w:vAlign w:val="center"/>
            <w:hideMark/>
          </w:tcPr>
          <w:p w14:paraId="6D2CC5F5"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69B337A5" w14:textId="77777777" w:rsidR="008522CF" w:rsidRPr="00A437E4" w:rsidRDefault="008522CF" w:rsidP="00937F04">
            <w:pPr>
              <w:widowControl/>
              <w:jc w:val="left"/>
              <w:rPr>
                <w:rFonts w:ascii="宋体" w:hAnsi="宋体" w:cs="宋体"/>
                <w:color w:val="000000"/>
                <w:kern w:val="0"/>
                <w:sz w:val="20"/>
                <w:szCs w:val="20"/>
              </w:rPr>
            </w:pPr>
            <w:r>
              <w:rPr>
                <w:rFonts w:ascii="宋体" w:hAnsi="宋体" w:cs="宋体"/>
                <w:kern w:val="0"/>
                <w:sz w:val="20"/>
                <w:szCs w:val="20"/>
              </w:rPr>
              <w:t>3.2.9</w:t>
            </w:r>
          </w:p>
        </w:tc>
        <w:tc>
          <w:tcPr>
            <w:tcW w:w="716" w:type="dxa"/>
            <w:tcBorders>
              <w:top w:val="nil"/>
              <w:left w:val="nil"/>
              <w:bottom w:val="single" w:sz="4" w:space="0" w:color="auto"/>
              <w:right w:val="single" w:sz="4" w:space="0" w:color="auto"/>
            </w:tcBorders>
            <w:shd w:val="clear" w:color="auto" w:fill="auto"/>
            <w:vAlign w:val="center"/>
            <w:hideMark/>
          </w:tcPr>
          <w:p w14:paraId="1B6AA7A9"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开门按钮</w:t>
            </w:r>
          </w:p>
        </w:tc>
        <w:tc>
          <w:tcPr>
            <w:tcW w:w="5306" w:type="dxa"/>
            <w:tcBorders>
              <w:top w:val="nil"/>
              <w:left w:val="nil"/>
              <w:bottom w:val="single" w:sz="4" w:space="0" w:color="auto"/>
              <w:right w:val="single" w:sz="4" w:space="0" w:color="auto"/>
            </w:tcBorders>
            <w:shd w:val="clear" w:color="auto" w:fill="auto"/>
            <w:hideMark/>
          </w:tcPr>
          <w:p w14:paraId="65AEB564"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尺寸：长86x宽86x厚32(mm),结构：塑料外形尺寸长86x宽86x厚20(mm),标准结构铝合金面板，金属按钮,接点输出NO/NC/COM接点.</w:t>
            </w:r>
          </w:p>
        </w:tc>
        <w:tc>
          <w:tcPr>
            <w:tcW w:w="629" w:type="dxa"/>
            <w:tcBorders>
              <w:top w:val="nil"/>
              <w:left w:val="nil"/>
              <w:bottom w:val="single" w:sz="4" w:space="0" w:color="auto"/>
              <w:right w:val="single" w:sz="4" w:space="0" w:color="auto"/>
            </w:tcBorders>
            <w:shd w:val="clear" w:color="auto" w:fill="auto"/>
            <w:vAlign w:val="center"/>
            <w:hideMark/>
          </w:tcPr>
          <w:p w14:paraId="7A71A39A"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35</w:t>
            </w:r>
          </w:p>
        </w:tc>
        <w:tc>
          <w:tcPr>
            <w:tcW w:w="436" w:type="dxa"/>
            <w:tcBorders>
              <w:top w:val="nil"/>
              <w:left w:val="nil"/>
              <w:bottom w:val="single" w:sz="4" w:space="0" w:color="auto"/>
              <w:right w:val="single" w:sz="4" w:space="0" w:color="auto"/>
            </w:tcBorders>
            <w:shd w:val="clear" w:color="auto" w:fill="auto"/>
            <w:vAlign w:val="center"/>
            <w:hideMark/>
          </w:tcPr>
          <w:p w14:paraId="749E48D2" w14:textId="77777777" w:rsidR="008522CF" w:rsidRPr="00A437E4" w:rsidRDefault="008522CF" w:rsidP="00937F04">
            <w:pPr>
              <w:widowControl/>
              <w:jc w:val="left"/>
              <w:rPr>
                <w:rFonts w:ascii="宋体" w:hAnsi="宋体" w:cs="宋体"/>
                <w:color w:val="000000"/>
                <w:kern w:val="0"/>
                <w:sz w:val="20"/>
                <w:szCs w:val="20"/>
              </w:rPr>
            </w:pPr>
            <w:r w:rsidRPr="00A437E4">
              <w:rPr>
                <w:rFonts w:ascii="宋体" w:hAnsi="宋体" w:cs="宋体" w:hint="eastAsia"/>
                <w:color w:val="000000"/>
                <w:kern w:val="0"/>
                <w:sz w:val="20"/>
                <w:szCs w:val="20"/>
              </w:rPr>
              <w:t>只</w:t>
            </w:r>
          </w:p>
        </w:tc>
      </w:tr>
      <w:tr w:rsidR="006C0388" w:rsidRPr="0087431B" w14:paraId="75FCDA57" w14:textId="77777777" w:rsidTr="00937F04">
        <w:trPr>
          <w:trHeight w:val="624"/>
        </w:trPr>
        <w:tc>
          <w:tcPr>
            <w:tcW w:w="436" w:type="dxa"/>
            <w:vMerge/>
            <w:tcBorders>
              <w:top w:val="nil"/>
              <w:left w:val="single" w:sz="4" w:space="0" w:color="auto"/>
              <w:bottom w:val="single" w:sz="4" w:space="0" w:color="auto"/>
              <w:right w:val="single" w:sz="4" w:space="0" w:color="auto"/>
            </w:tcBorders>
            <w:vAlign w:val="center"/>
            <w:hideMark/>
          </w:tcPr>
          <w:p w14:paraId="386BC92D"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1A118D01"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3.2.10</w:t>
            </w:r>
          </w:p>
        </w:tc>
        <w:tc>
          <w:tcPr>
            <w:tcW w:w="716" w:type="dxa"/>
            <w:tcBorders>
              <w:top w:val="nil"/>
              <w:left w:val="nil"/>
              <w:bottom w:val="single" w:sz="4" w:space="0" w:color="auto"/>
              <w:right w:val="single" w:sz="4" w:space="0" w:color="auto"/>
            </w:tcBorders>
            <w:shd w:val="clear" w:color="auto" w:fill="auto"/>
            <w:vAlign w:val="center"/>
            <w:hideMark/>
          </w:tcPr>
          <w:p w14:paraId="2E5B280C" w14:textId="77777777" w:rsidR="008522CF" w:rsidRPr="0087431B" w:rsidRDefault="008522CF" w:rsidP="00937F04">
            <w:pPr>
              <w:widowControl/>
              <w:jc w:val="center"/>
              <w:rPr>
                <w:rFonts w:ascii="宋体" w:hAnsi="宋体" w:cs="宋体"/>
                <w:color w:val="000000"/>
                <w:kern w:val="0"/>
                <w:sz w:val="20"/>
                <w:szCs w:val="20"/>
              </w:rPr>
            </w:pPr>
            <w:r w:rsidRPr="0087431B">
              <w:rPr>
                <w:rFonts w:ascii="宋体" w:hAnsi="宋体" w:cs="宋体" w:hint="eastAsia"/>
                <w:color w:val="000000"/>
                <w:kern w:val="0"/>
                <w:sz w:val="20"/>
                <w:szCs w:val="20"/>
              </w:rPr>
              <w:t>信息发布系统软件管理平台</w:t>
            </w:r>
          </w:p>
        </w:tc>
        <w:tc>
          <w:tcPr>
            <w:tcW w:w="5306" w:type="dxa"/>
            <w:tcBorders>
              <w:top w:val="nil"/>
              <w:left w:val="nil"/>
              <w:bottom w:val="single" w:sz="4" w:space="0" w:color="auto"/>
              <w:right w:val="single" w:sz="4" w:space="0" w:color="auto"/>
            </w:tcBorders>
            <w:shd w:val="clear" w:color="auto" w:fill="auto"/>
            <w:vAlign w:val="center"/>
            <w:hideMark/>
          </w:tcPr>
          <w:p w14:paraId="7A1C0F2D" w14:textId="77777777" w:rsidR="008522CF" w:rsidRDefault="008522CF" w:rsidP="00937F04">
            <w:pPr>
              <w:widowControl/>
              <w:jc w:val="left"/>
              <w:rPr>
                <w:rFonts w:ascii="宋体" w:hAnsi="宋体" w:cs="宋体"/>
                <w:color w:val="000000"/>
                <w:kern w:val="0"/>
                <w:sz w:val="20"/>
                <w:szCs w:val="20"/>
              </w:rPr>
            </w:pPr>
            <w:r>
              <w:rPr>
                <w:rFonts w:ascii="宋体" w:hAnsi="宋体" w:cs="宋体" w:hint="eastAsia"/>
                <w:kern w:val="0"/>
                <w:sz w:val="20"/>
                <w:szCs w:val="20"/>
              </w:rPr>
              <w:t>#</w:t>
            </w:r>
            <w:r w:rsidRPr="0087431B">
              <w:rPr>
                <w:rFonts w:ascii="宋体" w:hAnsi="宋体" w:cs="宋体" w:hint="eastAsia"/>
                <w:kern w:val="0"/>
                <w:sz w:val="20"/>
                <w:szCs w:val="20"/>
              </w:rPr>
              <w:t>1、服务器可部署在Windows、Linux平台，兼容嵌入式终端、X86终端、安卓终端，可集成管理广告机、LED全彩屏、LCD拼接墙、普通液晶电视等显示终端。</w:t>
            </w:r>
          </w:p>
          <w:p w14:paraId="217F21BE"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2、支持图片、视频、音乐、动态文本、幻灯片、互动应用、动态表格、遮罩、网页、静态文本、APK应用程序、office文件等多种媒体样式。</w:t>
            </w:r>
          </w:p>
          <w:p w14:paraId="253E3B2F"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3、支持显示台标LOGO、日期/时间/星期、天气预报和即时字幕。</w:t>
            </w:r>
          </w:p>
          <w:p w14:paraId="5F7146A6"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4、支持背景图片和背景颜色。</w:t>
            </w:r>
          </w:p>
          <w:p w14:paraId="17B04093"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5、动态表格实时更新终端内容，而无需重新发布节目。</w:t>
            </w:r>
          </w:p>
          <w:p w14:paraId="5FA9FAF4"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6、自定义屏幕模板，多样灵活的界面布局，分屏全屏自由随心。</w:t>
            </w:r>
          </w:p>
          <w:p w14:paraId="170D3B49"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7、支持拖拽式的节目编排，所见即所得的编辑效果。</w:t>
            </w:r>
          </w:p>
          <w:p w14:paraId="71A80E6C"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8、数码海报、单曲同步、背景音乐多种幻灯片模式，可代替传统灯箱、海报。</w:t>
            </w:r>
          </w:p>
          <w:p w14:paraId="573E3A32"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9、简明的节目发布界面，轻松实现对播放时间、顺序、频率、内容、地点等多方位的控制，发布节目井然有序。</w:t>
            </w:r>
          </w:p>
          <w:p w14:paraId="094B7ED6"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10、智能化的日程安排，支持循环、定时、插播多种播放模式。</w:t>
            </w:r>
          </w:p>
          <w:p w14:paraId="304D9615"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11、支持节目定时发布和预约发布，历史节目再次发布，过期节目自动清除，有效减少人力成本。</w:t>
            </w:r>
          </w:p>
          <w:p w14:paraId="2B838244"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12、远程更新与管理播放内容，支持U盘导入或直接播放。</w:t>
            </w:r>
          </w:p>
          <w:p w14:paraId="6F292DFC"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13、节目预览，多级审核，层层把关保障信息传达准确无误。</w:t>
            </w:r>
          </w:p>
          <w:p w14:paraId="19D62119"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14、终端分组管理，多用户灵活授权。</w:t>
            </w:r>
          </w:p>
          <w:p w14:paraId="46C07BFF"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15、组织机构可实现对用户、终端、素材、播放列表等的分层级管理。</w:t>
            </w:r>
          </w:p>
          <w:p w14:paraId="6161BD27"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16、广告商信息、素材、价格策略集中管理，节目播出日志统计汇总，客户管理更清晰。</w:t>
            </w:r>
          </w:p>
          <w:p w14:paraId="7DA260FF"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17、支持断点续传、定时下载、带宽设置，合理利用网络资源。</w:t>
            </w:r>
          </w:p>
          <w:p w14:paraId="5970230D"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18、超强多时段定时开关机功能，无人值守。</w:t>
            </w:r>
          </w:p>
          <w:p w14:paraId="3DFD92D9"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lastRenderedPageBreak/>
              <w:t>19、终端远程管理，设置音量、切换显示设备、重启、休眠等一键控制。</w:t>
            </w:r>
          </w:p>
          <w:p w14:paraId="43F7629A"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20、终端远程监控，状态实时查看，提供丰富的业务报表和管理报表。</w:t>
            </w:r>
          </w:p>
          <w:p w14:paraId="048E8AA3"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21、强大的系统健康监控，支持故障预警，错误信息及时提示。</w:t>
            </w:r>
          </w:p>
          <w:p w14:paraId="6B6936C6"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22、终端系统远程升级、智能域名解析、安全备份，方便快捷运维。</w:t>
            </w:r>
          </w:p>
          <w:p w14:paraId="3E674689" w14:textId="77777777" w:rsidR="008522CF" w:rsidRDefault="008522CF" w:rsidP="00937F04">
            <w:pPr>
              <w:widowControl/>
              <w:jc w:val="left"/>
              <w:rPr>
                <w:rFonts w:ascii="宋体" w:hAnsi="宋体" w:cs="宋体"/>
                <w:color w:val="000000"/>
                <w:kern w:val="0"/>
                <w:sz w:val="20"/>
                <w:szCs w:val="20"/>
              </w:rPr>
            </w:pPr>
            <w:r w:rsidRPr="0087431B">
              <w:rPr>
                <w:rFonts w:ascii="宋体" w:hAnsi="宋体" w:cs="宋体" w:hint="eastAsia"/>
                <w:color w:val="000000"/>
                <w:kern w:val="0"/>
                <w:sz w:val="20"/>
                <w:szCs w:val="20"/>
              </w:rPr>
              <w:t>23、支持广域网、局域网、VPN/WiFi网络发布，跨区域、跨省市，多网络轻松组网。</w:t>
            </w:r>
          </w:p>
          <w:p w14:paraId="1B09D24F" w14:textId="77777777" w:rsidR="008522CF"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sidRPr="0087431B">
              <w:rPr>
                <w:rFonts w:ascii="宋体" w:hAnsi="宋体" w:cs="宋体" w:hint="eastAsia"/>
                <w:color w:val="000000"/>
                <w:kern w:val="0"/>
                <w:sz w:val="20"/>
                <w:szCs w:val="20"/>
              </w:rPr>
              <w:t>24、支持后台定时切换信号源，可在不同的时间段播放不同的信号内容，如在中午时段播放电视信号等HDMI或VGA输入的信号，其它时间段播放信息发布节目内容。可自由设置时间段。25、服务器对终端采用分组和分机构的形式进行管理，节目下发时可交叉发布，即可以同时发布到一个机构和一个分组内，终端分组方式灵活，突破了传统的只能发布到一个分组内的下发方式。</w:t>
            </w:r>
          </w:p>
          <w:p w14:paraId="62D5E0B0"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color w:val="000000"/>
                <w:kern w:val="0"/>
                <w:sz w:val="20"/>
                <w:szCs w:val="20"/>
              </w:rPr>
              <w:t>26、后台可以设置终端不同时间段音量大小值。</w:t>
            </w:r>
          </w:p>
        </w:tc>
        <w:tc>
          <w:tcPr>
            <w:tcW w:w="629" w:type="dxa"/>
            <w:tcBorders>
              <w:top w:val="nil"/>
              <w:left w:val="nil"/>
              <w:bottom w:val="single" w:sz="4" w:space="0" w:color="auto"/>
              <w:right w:val="single" w:sz="4" w:space="0" w:color="auto"/>
            </w:tcBorders>
            <w:shd w:val="clear" w:color="auto" w:fill="auto"/>
            <w:vAlign w:val="center"/>
            <w:hideMark/>
          </w:tcPr>
          <w:p w14:paraId="42199E6C" w14:textId="77777777" w:rsidR="008522CF" w:rsidRPr="0087431B" w:rsidRDefault="008522CF" w:rsidP="00937F04">
            <w:pPr>
              <w:widowControl/>
              <w:jc w:val="center"/>
              <w:rPr>
                <w:rFonts w:ascii="等线" w:eastAsia="等线" w:hAnsi="等线" w:cs="宋体"/>
                <w:kern w:val="0"/>
                <w:sz w:val="20"/>
                <w:szCs w:val="20"/>
              </w:rPr>
            </w:pPr>
            <w:r w:rsidRPr="0087431B">
              <w:rPr>
                <w:rFonts w:ascii="等线" w:eastAsia="等线" w:hAnsi="等线" w:cs="宋体" w:hint="eastAsia"/>
                <w:kern w:val="0"/>
                <w:sz w:val="20"/>
                <w:szCs w:val="20"/>
              </w:rPr>
              <w:lastRenderedPageBreak/>
              <w:t>1</w:t>
            </w:r>
          </w:p>
        </w:tc>
        <w:tc>
          <w:tcPr>
            <w:tcW w:w="436" w:type="dxa"/>
            <w:tcBorders>
              <w:top w:val="nil"/>
              <w:left w:val="nil"/>
              <w:bottom w:val="single" w:sz="4" w:space="0" w:color="auto"/>
              <w:right w:val="single" w:sz="4" w:space="0" w:color="auto"/>
            </w:tcBorders>
            <w:shd w:val="clear" w:color="auto" w:fill="auto"/>
            <w:vAlign w:val="center"/>
            <w:hideMark/>
          </w:tcPr>
          <w:p w14:paraId="6BDF70F2" w14:textId="77777777" w:rsidR="008522CF" w:rsidRPr="0087431B" w:rsidRDefault="008522CF" w:rsidP="00937F04">
            <w:pPr>
              <w:widowControl/>
              <w:jc w:val="center"/>
              <w:rPr>
                <w:rFonts w:ascii="等线" w:eastAsia="等线" w:hAnsi="等线" w:cs="宋体"/>
                <w:kern w:val="0"/>
                <w:sz w:val="20"/>
                <w:szCs w:val="20"/>
              </w:rPr>
            </w:pPr>
            <w:r w:rsidRPr="0087431B">
              <w:rPr>
                <w:rFonts w:ascii="等线" w:eastAsia="等线" w:hAnsi="等线" w:cs="宋体" w:hint="eastAsia"/>
                <w:kern w:val="0"/>
                <w:sz w:val="20"/>
                <w:szCs w:val="20"/>
              </w:rPr>
              <w:t>套</w:t>
            </w:r>
          </w:p>
        </w:tc>
      </w:tr>
      <w:tr w:rsidR="006C0388" w:rsidRPr="001232E7" w14:paraId="5EB4D713" w14:textId="77777777" w:rsidTr="00937F04">
        <w:trPr>
          <w:trHeight w:val="612"/>
        </w:trPr>
        <w:tc>
          <w:tcPr>
            <w:tcW w:w="436" w:type="dxa"/>
            <w:vMerge/>
            <w:tcBorders>
              <w:top w:val="nil"/>
              <w:left w:val="single" w:sz="4" w:space="0" w:color="auto"/>
              <w:bottom w:val="single" w:sz="4" w:space="0" w:color="auto"/>
              <w:right w:val="single" w:sz="4" w:space="0" w:color="auto"/>
            </w:tcBorders>
            <w:vAlign w:val="center"/>
            <w:hideMark/>
          </w:tcPr>
          <w:p w14:paraId="00512123"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tcPr>
          <w:p w14:paraId="4370F3FC" w14:textId="77777777" w:rsidR="008522CF" w:rsidRPr="0087431B" w:rsidRDefault="008522CF" w:rsidP="00937F04">
            <w:pPr>
              <w:widowControl/>
              <w:jc w:val="center"/>
              <w:rPr>
                <w:rFonts w:ascii="宋体" w:hAnsi="宋体" w:cs="宋体"/>
                <w:kern w:val="0"/>
                <w:sz w:val="20"/>
                <w:szCs w:val="20"/>
              </w:rPr>
            </w:pPr>
            <w:r>
              <w:rPr>
                <w:rFonts w:ascii="宋体" w:hAnsi="宋体" w:cs="宋体"/>
                <w:kern w:val="0"/>
                <w:sz w:val="20"/>
                <w:szCs w:val="20"/>
              </w:rPr>
              <w:t>3.2.11</w:t>
            </w:r>
          </w:p>
        </w:tc>
        <w:tc>
          <w:tcPr>
            <w:tcW w:w="716" w:type="dxa"/>
            <w:tcBorders>
              <w:top w:val="nil"/>
              <w:left w:val="nil"/>
              <w:bottom w:val="single" w:sz="4" w:space="0" w:color="auto"/>
              <w:right w:val="single" w:sz="4" w:space="0" w:color="auto"/>
            </w:tcBorders>
            <w:shd w:val="clear" w:color="auto" w:fill="auto"/>
            <w:vAlign w:val="center"/>
            <w:hideMark/>
          </w:tcPr>
          <w:p w14:paraId="5F4CF432"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智慧空间管理系统</w:t>
            </w:r>
          </w:p>
        </w:tc>
        <w:tc>
          <w:tcPr>
            <w:tcW w:w="5306" w:type="dxa"/>
            <w:tcBorders>
              <w:top w:val="nil"/>
              <w:left w:val="nil"/>
              <w:bottom w:val="single" w:sz="4" w:space="0" w:color="auto"/>
              <w:right w:val="single" w:sz="4" w:space="0" w:color="auto"/>
            </w:tcBorders>
            <w:shd w:val="clear" w:color="auto" w:fill="auto"/>
            <w:vAlign w:val="center"/>
            <w:hideMark/>
          </w:tcPr>
          <w:p w14:paraId="26410EBD" w14:textId="77777777" w:rsidR="008522CF"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系统</w:t>
            </w:r>
            <w:r w:rsidRPr="001232E7">
              <w:rPr>
                <w:rFonts w:ascii="宋体" w:hAnsi="宋体" w:cs="宋体" w:hint="eastAsia"/>
                <w:color w:val="000000"/>
                <w:kern w:val="0"/>
                <w:sz w:val="20"/>
                <w:szCs w:val="20"/>
              </w:rPr>
              <w:t>采用“B/S”架构；</w:t>
            </w:r>
          </w:p>
          <w:p w14:paraId="28DF23B5"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1、电子课表显示：</w:t>
            </w:r>
          </w:p>
          <w:p w14:paraId="13698F54"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在终端上可查询显示当前空间的课表及本学期课表；</w:t>
            </w:r>
          </w:p>
          <w:p w14:paraId="53AC424F"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可跨终端查询课表，可以在一个终端查询其他所有终端教室空间的课表；教师和学生可在终端上查看自己的个人课表；通过任一终端可查询空余教室空间。</w:t>
            </w:r>
          </w:p>
          <w:p w14:paraId="1278C4C4" w14:textId="77777777" w:rsidR="008522CF"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2、考勤管理：</w:t>
            </w:r>
          </w:p>
          <w:p w14:paraId="3E21548B"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完成对接系统后</w:t>
            </w:r>
            <w:r>
              <w:rPr>
                <w:rFonts w:ascii="宋体" w:hAnsi="宋体" w:cs="宋体" w:hint="eastAsia"/>
                <w:color w:val="000000"/>
                <w:kern w:val="0"/>
                <w:sz w:val="20"/>
                <w:szCs w:val="20"/>
              </w:rPr>
              <w:t>可实现</w:t>
            </w:r>
            <w:r w:rsidRPr="001232E7">
              <w:rPr>
                <w:rFonts w:ascii="宋体" w:hAnsi="宋体" w:cs="宋体" w:hint="eastAsia"/>
                <w:color w:val="000000"/>
                <w:kern w:val="0"/>
                <w:sz w:val="20"/>
                <w:szCs w:val="20"/>
              </w:rPr>
              <w:t>课程考勤：可在后台设置课程的考勤时段，当考勤时段开始时，考勤界面会自动弹出；学生、教师在签到的同时进行考勤拍照；</w:t>
            </w:r>
          </w:p>
          <w:p w14:paraId="1FB51AF6"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教师可在终端上查看本班的课程考勤统计；</w:t>
            </w:r>
          </w:p>
          <w:p w14:paraId="01D80745"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学生在终端上可以查看自己的课程考勤统计。</w:t>
            </w:r>
          </w:p>
          <w:p w14:paraId="579B8282"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3、空间预约管理</w:t>
            </w:r>
          </w:p>
          <w:p w14:paraId="03EAA806"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提供日历视图查看空间安排详细信息，可在终端直接预约空间。空间使用中支持一键续借、提前释放；</w:t>
            </w:r>
          </w:p>
          <w:p w14:paraId="5C3C9CC9"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预约审核机制，审核通过或拒绝后发送短信提醒；</w:t>
            </w:r>
          </w:p>
          <w:p w14:paraId="1C57A41D"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按条件检索预约，查看空间安排详细信息，用户可以在后台查看自己的预约记录，便捷管理自己的预约。</w:t>
            </w:r>
          </w:p>
          <w:p w14:paraId="693F9EE3"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lastRenderedPageBreak/>
              <w:t>4、门禁管理系统：</w:t>
            </w:r>
          </w:p>
          <w:p w14:paraId="48BF46B4"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通过授权审核通过的教师卡进行刷卡开门等门禁模式；</w:t>
            </w:r>
          </w:p>
          <w:p w14:paraId="6D0831DE"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断电自动打开门锁，以及设置白名单控制进出权限。</w:t>
            </w:r>
          </w:p>
          <w:p w14:paraId="6E6E009D"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5、通知发布：</w:t>
            </w:r>
          </w:p>
          <w:p w14:paraId="0D1A87B1"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在智能终端首页显示发布的通知并可通过刷卡查看通知。</w:t>
            </w:r>
          </w:p>
          <w:p w14:paraId="4DD44021"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6、服务管理：</w:t>
            </w:r>
          </w:p>
          <w:p w14:paraId="62AD1FFB"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通过智智能显示终端发送设定好的服务请求；</w:t>
            </w:r>
          </w:p>
          <w:p w14:paraId="26B0D2E7"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系统对整个服务过程进行记录和统计。</w:t>
            </w:r>
          </w:p>
          <w:p w14:paraId="68979EEA"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7、实时对讲：</w:t>
            </w:r>
          </w:p>
          <w:p w14:paraId="1BB85D4A"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与VOIP或IP电话系统对接；</w:t>
            </w:r>
          </w:p>
          <w:p w14:paraId="0ADF910A"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并记录对讲信息。</w:t>
            </w:r>
          </w:p>
          <w:p w14:paraId="3DCBE61A"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8、教室空间环境：</w:t>
            </w:r>
          </w:p>
          <w:p w14:paraId="5247597F"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教室地点、时间、天气信息的实时显示。</w:t>
            </w:r>
          </w:p>
        </w:tc>
        <w:tc>
          <w:tcPr>
            <w:tcW w:w="629" w:type="dxa"/>
            <w:tcBorders>
              <w:top w:val="nil"/>
              <w:left w:val="nil"/>
              <w:bottom w:val="single" w:sz="4" w:space="0" w:color="auto"/>
              <w:right w:val="single" w:sz="4" w:space="0" w:color="auto"/>
            </w:tcBorders>
            <w:shd w:val="clear" w:color="auto" w:fill="auto"/>
            <w:vAlign w:val="center"/>
            <w:hideMark/>
          </w:tcPr>
          <w:p w14:paraId="1641461D"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lastRenderedPageBreak/>
              <w:t>1</w:t>
            </w:r>
          </w:p>
        </w:tc>
        <w:tc>
          <w:tcPr>
            <w:tcW w:w="436" w:type="dxa"/>
            <w:tcBorders>
              <w:top w:val="nil"/>
              <w:left w:val="nil"/>
              <w:bottom w:val="single" w:sz="4" w:space="0" w:color="auto"/>
              <w:right w:val="single" w:sz="4" w:space="0" w:color="auto"/>
            </w:tcBorders>
            <w:shd w:val="clear" w:color="auto" w:fill="auto"/>
            <w:vAlign w:val="center"/>
            <w:hideMark/>
          </w:tcPr>
          <w:p w14:paraId="612B8C5E"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套</w:t>
            </w:r>
          </w:p>
        </w:tc>
      </w:tr>
      <w:tr w:rsidR="006C0388" w:rsidRPr="0087431B" w14:paraId="220248E0" w14:textId="77777777" w:rsidTr="00937F04">
        <w:trPr>
          <w:trHeight w:val="1440"/>
        </w:trPr>
        <w:tc>
          <w:tcPr>
            <w:tcW w:w="436" w:type="dxa"/>
            <w:vMerge/>
            <w:tcBorders>
              <w:top w:val="nil"/>
              <w:left w:val="single" w:sz="4" w:space="0" w:color="auto"/>
              <w:bottom w:val="single" w:sz="4" w:space="0" w:color="auto"/>
              <w:right w:val="single" w:sz="4" w:space="0" w:color="auto"/>
            </w:tcBorders>
            <w:vAlign w:val="center"/>
            <w:hideMark/>
          </w:tcPr>
          <w:p w14:paraId="5AABE771"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tcPr>
          <w:p w14:paraId="0FDAB757" w14:textId="77777777" w:rsidR="008522CF" w:rsidRPr="0087431B" w:rsidRDefault="008522CF" w:rsidP="00937F04">
            <w:pPr>
              <w:widowControl/>
              <w:jc w:val="center"/>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.2.12</w:t>
            </w:r>
          </w:p>
        </w:tc>
        <w:tc>
          <w:tcPr>
            <w:tcW w:w="716" w:type="dxa"/>
            <w:tcBorders>
              <w:top w:val="nil"/>
              <w:left w:val="nil"/>
              <w:bottom w:val="single" w:sz="4" w:space="0" w:color="auto"/>
              <w:right w:val="single" w:sz="4" w:space="0" w:color="auto"/>
            </w:tcBorders>
            <w:shd w:val="clear" w:color="auto" w:fill="auto"/>
            <w:vAlign w:val="center"/>
            <w:hideMark/>
          </w:tcPr>
          <w:p w14:paraId="54B83D8D" w14:textId="77777777" w:rsidR="008522CF" w:rsidRPr="0087431B" w:rsidRDefault="008522CF" w:rsidP="00937F04">
            <w:pPr>
              <w:widowControl/>
              <w:jc w:val="center"/>
              <w:rPr>
                <w:rFonts w:ascii="等线" w:eastAsia="等线" w:hAnsi="等线" w:cs="宋体"/>
                <w:kern w:val="0"/>
                <w:sz w:val="20"/>
                <w:szCs w:val="20"/>
              </w:rPr>
            </w:pPr>
            <w:r w:rsidRPr="0087431B">
              <w:rPr>
                <w:rFonts w:ascii="等线" w:eastAsia="等线" w:hAnsi="等线" w:cs="宋体" w:hint="eastAsia"/>
                <w:kern w:val="0"/>
                <w:sz w:val="20"/>
                <w:szCs w:val="20"/>
              </w:rPr>
              <w:t>服务器</w:t>
            </w:r>
          </w:p>
        </w:tc>
        <w:tc>
          <w:tcPr>
            <w:tcW w:w="5306" w:type="dxa"/>
            <w:tcBorders>
              <w:top w:val="nil"/>
              <w:left w:val="nil"/>
              <w:bottom w:val="single" w:sz="4" w:space="0" w:color="auto"/>
              <w:right w:val="single" w:sz="4" w:space="0" w:color="auto"/>
            </w:tcBorders>
            <w:shd w:val="clear" w:color="auto" w:fill="auto"/>
            <w:vAlign w:val="center"/>
            <w:hideMark/>
          </w:tcPr>
          <w:p w14:paraId="3B1E25D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1.Cpu：IntelXeonE5(8核16线程水平)，及以上配置</w:t>
            </w:r>
          </w:p>
          <w:p w14:paraId="0E9F486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2.内存：≥16GBDDR4</w:t>
            </w:r>
          </w:p>
          <w:p w14:paraId="0FA89AD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3.硬盘：≥16TBSAS/SATA</w:t>
            </w:r>
          </w:p>
          <w:p w14:paraId="5247F4C7"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4.磁盘阵列：支持raid0、raid1、raid10</w:t>
            </w:r>
          </w:p>
          <w:p w14:paraId="2D86609E"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5.网络：双千兆网卡，10M/100M/1000Mbps自适应</w:t>
            </w:r>
          </w:p>
        </w:tc>
        <w:tc>
          <w:tcPr>
            <w:tcW w:w="629" w:type="dxa"/>
            <w:tcBorders>
              <w:top w:val="nil"/>
              <w:left w:val="nil"/>
              <w:bottom w:val="single" w:sz="4" w:space="0" w:color="auto"/>
              <w:right w:val="single" w:sz="4" w:space="0" w:color="auto"/>
            </w:tcBorders>
            <w:shd w:val="clear" w:color="auto" w:fill="auto"/>
            <w:vAlign w:val="center"/>
            <w:hideMark/>
          </w:tcPr>
          <w:p w14:paraId="17355D93" w14:textId="77777777" w:rsidR="008522CF" w:rsidRPr="0087431B" w:rsidRDefault="008522CF" w:rsidP="00937F04">
            <w:pPr>
              <w:widowControl/>
              <w:jc w:val="center"/>
              <w:rPr>
                <w:rFonts w:ascii="等线" w:eastAsia="等线" w:hAnsi="等线" w:cs="宋体"/>
                <w:kern w:val="0"/>
                <w:sz w:val="20"/>
                <w:szCs w:val="20"/>
              </w:rPr>
            </w:pPr>
            <w:r w:rsidRPr="0087431B">
              <w:rPr>
                <w:rFonts w:ascii="等线" w:eastAsia="等线" w:hAnsi="等线" w:cs="宋体" w:hint="eastAsia"/>
                <w:kern w:val="0"/>
                <w:sz w:val="20"/>
                <w:szCs w:val="20"/>
              </w:rPr>
              <w:t>1</w:t>
            </w:r>
          </w:p>
        </w:tc>
        <w:tc>
          <w:tcPr>
            <w:tcW w:w="436" w:type="dxa"/>
            <w:tcBorders>
              <w:top w:val="nil"/>
              <w:left w:val="nil"/>
              <w:bottom w:val="single" w:sz="4" w:space="0" w:color="auto"/>
              <w:right w:val="single" w:sz="4" w:space="0" w:color="auto"/>
            </w:tcBorders>
            <w:shd w:val="clear" w:color="auto" w:fill="auto"/>
            <w:vAlign w:val="center"/>
            <w:hideMark/>
          </w:tcPr>
          <w:p w14:paraId="75539183" w14:textId="77777777" w:rsidR="008522CF" w:rsidRPr="0087431B" w:rsidRDefault="008522CF" w:rsidP="00937F04">
            <w:pPr>
              <w:widowControl/>
              <w:jc w:val="center"/>
              <w:rPr>
                <w:rFonts w:ascii="等线" w:eastAsia="等线" w:hAnsi="等线" w:cs="宋体"/>
                <w:kern w:val="0"/>
                <w:sz w:val="20"/>
                <w:szCs w:val="20"/>
              </w:rPr>
            </w:pPr>
            <w:r w:rsidRPr="0087431B">
              <w:rPr>
                <w:rFonts w:ascii="等线" w:eastAsia="等线" w:hAnsi="等线" w:cs="宋体" w:hint="eastAsia"/>
                <w:kern w:val="0"/>
                <w:sz w:val="20"/>
                <w:szCs w:val="20"/>
              </w:rPr>
              <w:t>台</w:t>
            </w:r>
          </w:p>
        </w:tc>
      </w:tr>
      <w:tr w:rsidR="008522CF" w:rsidRPr="0087431B" w14:paraId="3E8B9D8C"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4CB27DA2" w14:textId="77777777" w:rsidR="008522CF" w:rsidRPr="0087431B" w:rsidRDefault="008522CF" w:rsidP="00937F04">
            <w:pPr>
              <w:widowControl/>
              <w:jc w:val="left"/>
              <w:rPr>
                <w:rFonts w:ascii="等线" w:eastAsia="等线" w:hAnsi="等线" w:cs="宋体"/>
                <w:color w:val="000000"/>
                <w:kern w:val="0"/>
                <w:sz w:val="22"/>
              </w:rPr>
            </w:pPr>
          </w:p>
        </w:tc>
        <w:tc>
          <w:tcPr>
            <w:tcW w:w="7903" w:type="dxa"/>
            <w:gridSpan w:val="5"/>
            <w:tcBorders>
              <w:top w:val="nil"/>
              <w:left w:val="nil"/>
              <w:bottom w:val="single" w:sz="4" w:space="0" w:color="auto"/>
              <w:right w:val="single" w:sz="4" w:space="0" w:color="auto"/>
            </w:tcBorders>
            <w:shd w:val="clear" w:color="auto" w:fill="auto"/>
            <w:noWrap/>
            <w:vAlign w:val="bottom"/>
            <w:hideMark/>
          </w:tcPr>
          <w:p w14:paraId="768A9BE5"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.3</w:t>
            </w:r>
            <w:r w:rsidRPr="0087431B">
              <w:rPr>
                <w:rFonts w:ascii="等线" w:eastAsia="等线" w:hAnsi="等线" w:cs="宋体" w:hint="eastAsia"/>
                <w:color w:val="000000"/>
                <w:kern w:val="0"/>
                <w:sz w:val="22"/>
              </w:rPr>
              <w:t>电子时钟系统，</w:t>
            </w:r>
            <w:r w:rsidRPr="0087431B">
              <w:rPr>
                <w:rFonts w:ascii="等线" w:eastAsia="等线" w:hAnsi="等线" w:cs="宋体" w:hint="eastAsia"/>
                <w:b/>
                <w:bCs/>
                <w:color w:val="000000"/>
                <w:kern w:val="0"/>
                <w:sz w:val="22"/>
              </w:rPr>
              <w:t>相关线材配件等按需配置，最终需满足教室全部功能需求。</w:t>
            </w:r>
          </w:p>
        </w:tc>
      </w:tr>
      <w:tr w:rsidR="006C0388" w:rsidRPr="0087431B" w14:paraId="4E5C8981" w14:textId="77777777" w:rsidTr="00937F04">
        <w:trPr>
          <w:trHeight w:val="612"/>
        </w:trPr>
        <w:tc>
          <w:tcPr>
            <w:tcW w:w="436" w:type="dxa"/>
            <w:vMerge/>
            <w:tcBorders>
              <w:top w:val="nil"/>
              <w:left w:val="single" w:sz="4" w:space="0" w:color="auto"/>
              <w:bottom w:val="single" w:sz="4" w:space="0" w:color="auto"/>
              <w:right w:val="single" w:sz="4" w:space="0" w:color="auto"/>
            </w:tcBorders>
            <w:vAlign w:val="center"/>
            <w:hideMark/>
          </w:tcPr>
          <w:p w14:paraId="0D27D95B"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4CCA3533" w14:textId="77777777" w:rsidR="008522CF" w:rsidRPr="0087431B" w:rsidRDefault="008522CF" w:rsidP="00937F04">
            <w:pPr>
              <w:widowControl/>
              <w:jc w:val="center"/>
              <w:rPr>
                <w:rFonts w:ascii="宋体" w:hAnsi="宋体" w:cs="宋体"/>
                <w:color w:val="000000"/>
                <w:kern w:val="0"/>
                <w:sz w:val="22"/>
              </w:rPr>
            </w:pPr>
            <w:r>
              <w:rPr>
                <w:rFonts w:ascii="宋体" w:hAnsi="宋体" w:cs="宋体"/>
                <w:color w:val="000000"/>
                <w:kern w:val="0"/>
                <w:sz w:val="22"/>
              </w:rPr>
              <w:t>3.3.</w:t>
            </w:r>
            <w:r w:rsidRPr="0087431B">
              <w:rPr>
                <w:rFonts w:ascii="宋体" w:hAnsi="宋体" w:cs="宋体" w:hint="eastAsia"/>
                <w:color w:val="000000"/>
                <w:kern w:val="0"/>
                <w:sz w:val="22"/>
              </w:rPr>
              <w:t>1</w:t>
            </w:r>
          </w:p>
        </w:tc>
        <w:tc>
          <w:tcPr>
            <w:tcW w:w="716" w:type="dxa"/>
            <w:tcBorders>
              <w:top w:val="nil"/>
              <w:left w:val="nil"/>
              <w:bottom w:val="single" w:sz="4" w:space="0" w:color="auto"/>
              <w:right w:val="single" w:sz="4" w:space="0" w:color="auto"/>
            </w:tcBorders>
            <w:shd w:val="clear" w:color="000000" w:fill="FFFFFF"/>
            <w:vAlign w:val="center"/>
            <w:hideMark/>
          </w:tcPr>
          <w:p w14:paraId="0467C7C3"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t>电子时钟显示终端</w:t>
            </w:r>
          </w:p>
        </w:tc>
        <w:tc>
          <w:tcPr>
            <w:tcW w:w="5306" w:type="dxa"/>
            <w:tcBorders>
              <w:top w:val="nil"/>
              <w:left w:val="nil"/>
              <w:bottom w:val="single" w:sz="4" w:space="0" w:color="auto"/>
              <w:right w:val="single" w:sz="4" w:space="0" w:color="auto"/>
            </w:tcBorders>
            <w:shd w:val="clear" w:color="000000" w:fill="FFFFFF"/>
            <w:vAlign w:val="center"/>
            <w:hideMark/>
          </w:tcPr>
          <w:p w14:paraId="1C673C57" w14:textId="77777777" w:rsidR="008522CF" w:rsidRDefault="008522CF" w:rsidP="00937F04">
            <w:pPr>
              <w:widowControl/>
              <w:jc w:val="left"/>
              <w:rPr>
                <w:rFonts w:ascii="宋体" w:hAnsi="宋体" w:cs="宋体"/>
                <w:color w:val="000000"/>
                <w:kern w:val="0"/>
                <w:sz w:val="22"/>
              </w:rPr>
            </w:pPr>
            <w:r>
              <w:rPr>
                <w:rFonts w:ascii="宋体" w:hAnsi="宋体" w:cs="宋体" w:hint="eastAsia"/>
                <w:color w:val="000000"/>
                <w:kern w:val="0"/>
                <w:sz w:val="22"/>
              </w:rPr>
              <w:t>1、</w:t>
            </w:r>
            <w:r w:rsidRPr="0087431B">
              <w:rPr>
                <w:rFonts w:ascii="宋体" w:hAnsi="宋体" w:cs="宋体" w:hint="eastAsia"/>
                <w:color w:val="000000"/>
                <w:kern w:val="0"/>
                <w:sz w:val="22"/>
              </w:rPr>
              <w:t>显示颜色：白色；</w:t>
            </w:r>
          </w:p>
          <w:p w14:paraId="3F82876F" w14:textId="77777777" w:rsidR="008522CF" w:rsidRDefault="008522CF" w:rsidP="00937F04">
            <w:pPr>
              <w:widowControl/>
              <w:jc w:val="left"/>
              <w:rPr>
                <w:rFonts w:ascii="宋体" w:hAnsi="宋体" w:cs="宋体"/>
                <w:color w:val="000000"/>
                <w:kern w:val="0"/>
                <w:sz w:val="22"/>
              </w:rPr>
            </w:pPr>
            <w:r>
              <w:rPr>
                <w:rFonts w:ascii="宋体" w:hAnsi="宋体" w:cs="宋体" w:hint="eastAsia"/>
                <w:color w:val="000000"/>
                <w:kern w:val="0"/>
                <w:sz w:val="22"/>
              </w:rPr>
              <w:t>2、具备</w:t>
            </w:r>
            <w:r w:rsidRPr="0087431B">
              <w:rPr>
                <w:rFonts w:ascii="宋体" w:hAnsi="宋体" w:cs="宋体" w:hint="eastAsia"/>
                <w:color w:val="000000"/>
                <w:kern w:val="0"/>
                <w:sz w:val="22"/>
              </w:rPr>
              <w:t>电子同步时钟(具备定时开关)</w:t>
            </w:r>
            <w:r>
              <w:rPr>
                <w:rFonts w:ascii="宋体" w:hAnsi="宋体" w:cs="宋体" w:hint="eastAsia"/>
                <w:color w:val="000000"/>
                <w:kern w:val="0"/>
                <w:sz w:val="22"/>
              </w:rPr>
              <w:t>，</w:t>
            </w:r>
            <w:r w:rsidRPr="0087431B">
              <w:rPr>
                <w:rFonts w:ascii="宋体" w:hAnsi="宋体" w:cs="宋体" w:hint="eastAsia"/>
                <w:color w:val="000000"/>
                <w:kern w:val="0"/>
                <w:sz w:val="22"/>
              </w:rPr>
              <w:t>信息通知等</w:t>
            </w:r>
            <w:r>
              <w:rPr>
                <w:rFonts w:ascii="宋体" w:hAnsi="宋体" w:cs="宋体" w:hint="eastAsia"/>
                <w:color w:val="000000"/>
                <w:kern w:val="0"/>
                <w:sz w:val="22"/>
              </w:rPr>
              <w:t>功能</w:t>
            </w:r>
            <w:r w:rsidRPr="0087431B">
              <w:rPr>
                <w:rFonts w:ascii="宋体" w:hAnsi="宋体" w:cs="宋体" w:hint="eastAsia"/>
                <w:color w:val="000000"/>
                <w:kern w:val="0"/>
                <w:sz w:val="22"/>
              </w:rPr>
              <w:t>；</w:t>
            </w:r>
          </w:p>
          <w:p w14:paraId="0D927F26" w14:textId="77777777" w:rsidR="008522CF" w:rsidRDefault="008522CF" w:rsidP="00937F04">
            <w:pPr>
              <w:widowControl/>
              <w:jc w:val="left"/>
              <w:rPr>
                <w:rFonts w:ascii="宋体" w:hAnsi="宋体" w:cs="宋体"/>
                <w:color w:val="000000"/>
                <w:kern w:val="0"/>
                <w:sz w:val="22"/>
              </w:rPr>
            </w:pPr>
            <w:r>
              <w:rPr>
                <w:rFonts w:ascii="宋体" w:hAnsi="宋体" w:cs="宋体" w:hint="eastAsia"/>
                <w:color w:val="000000"/>
                <w:kern w:val="0"/>
                <w:sz w:val="22"/>
              </w:rPr>
              <w:t>3、</w:t>
            </w:r>
            <w:r w:rsidRPr="0087431B">
              <w:rPr>
                <w:rFonts w:ascii="宋体" w:hAnsi="宋体" w:cs="宋体" w:hint="eastAsia"/>
                <w:color w:val="000000"/>
                <w:kern w:val="0"/>
                <w:sz w:val="22"/>
              </w:rPr>
              <w:t>控制方式：局域网统一控制，定点定时开关；</w:t>
            </w:r>
          </w:p>
          <w:p w14:paraId="482495C4" w14:textId="77777777" w:rsidR="008522CF" w:rsidRPr="0087431B" w:rsidRDefault="008522CF" w:rsidP="00937F04">
            <w:pPr>
              <w:widowControl/>
              <w:jc w:val="left"/>
              <w:rPr>
                <w:rFonts w:ascii="宋体" w:hAnsi="宋体" w:cs="宋体"/>
                <w:color w:val="000000"/>
                <w:kern w:val="0"/>
                <w:sz w:val="22"/>
              </w:rPr>
            </w:pPr>
            <w:r w:rsidRPr="0087431B">
              <w:rPr>
                <w:rFonts w:ascii="宋体" w:hAnsi="宋体" w:cs="宋体" w:hint="eastAsia"/>
                <w:color w:val="000000"/>
                <w:kern w:val="0"/>
                <w:sz w:val="22"/>
              </w:rPr>
              <w:t>屏幕尺寸：</w:t>
            </w:r>
            <w:r w:rsidRPr="0087431B">
              <w:rPr>
                <w:rFonts w:ascii="宋体" w:hAnsi="宋体" w:cs="宋体" w:hint="eastAsia"/>
                <w:kern w:val="0"/>
                <w:sz w:val="20"/>
                <w:szCs w:val="20"/>
              </w:rPr>
              <w:t>≥</w:t>
            </w:r>
            <w:r w:rsidRPr="0087431B">
              <w:rPr>
                <w:rFonts w:ascii="宋体" w:hAnsi="宋体" w:cs="宋体" w:hint="eastAsia"/>
                <w:color w:val="000000"/>
                <w:kern w:val="0"/>
                <w:sz w:val="22"/>
              </w:rPr>
              <w:t>60</w:t>
            </w:r>
            <w:r>
              <w:rPr>
                <w:rFonts w:ascii="宋体" w:hAnsi="宋体" w:cs="宋体"/>
                <w:color w:val="000000"/>
                <w:kern w:val="0"/>
                <w:sz w:val="22"/>
              </w:rPr>
              <w:t>0</w:t>
            </w:r>
            <w:r w:rsidRPr="0087431B">
              <w:rPr>
                <w:rFonts w:ascii="宋体" w:hAnsi="宋体" w:cs="宋体" w:hint="eastAsia"/>
                <w:color w:val="000000"/>
                <w:kern w:val="0"/>
                <w:sz w:val="22"/>
              </w:rPr>
              <w:t>mm*2</w:t>
            </w:r>
            <w:r>
              <w:rPr>
                <w:rFonts w:ascii="宋体" w:hAnsi="宋体" w:cs="宋体"/>
                <w:color w:val="000000"/>
                <w:kern w:val="0"/>
                <w:sz w:val="22"/>
              </w:rPr>
              <w:t>00</w:t>
            </w:r>
            <w:r w:rsidRPr="0087431B">
              <w:rPr>
                <w:rFonts w:ascii="宋体" w:hAnsi="宋体" w:cs="宋体" w:hint="eastAsia"/>
                <w:color w:val="000000"/>
                <w:kern w:val="0"/>
                <w:sz w:val="22"/>
              </w:rPr>
              <w:t>mm(长*宽)，厚度</w:t>
            </w:r>
            <w:r>
              <w:rPr>
                <w:rFonts w:ascii="宋体" w:hAnsi="宋体" w:cs="宋体" w:hint="eastAsia"/>
                <w:color w:val="000000"/>
                <w:kern w:val="0"/>
                <w:sz w:val="22"/>
              </w:rPr>
              <w:t>不超过</w:t>
            </w:r>
            <w:r w:rsidRPr="0087431B">
              <w:rPr>
                <w:rFonts w:ascii="宋体" w:hAnsi="宋体" w:cs="宋体" w:hint="eastAsia"/>
                <w:color w:val="000000"/>
                <w:kern w:val="0"/>
                <w:sz w:val="22"/>
              </w:rPr>
              <w:t>45mm</w:t>
            </w:r>
            <w:r>
              <w:rPr>
                <w:rFonts w:ascii="宋体" w:hAnsi="宋体" w:cs="宋体" w:hint="eastAsia"/>
                <w:color w:val="000000"/>
                <w:kern w:val="0"/>
                <w:sz w:val="22"/>
              </w:rPr>
              <w:t>。</w:t>
            </w:r>
            <w:r w:rsidRPr="0087431B">
              <w:rPr>
                <w:rFonts w:ascii="宋体" w:hAnsi="宋体" w:cs="宋体"/>
                <w:color w:val="000000"/>
                <w:kern w:val="0"/>
                <w:sz w:val="22"/>
              </w:rPr>
              <w:t xml:space="preserve"> </w:t>
            </w:r>
          </w:p>
        </w:tc>
        <w:tc>
          <w:tcPr>
            <w:tcW w:w="629" w:type="dxa"/>
            <w:tcBorders>
              <w:top w:val="nil"/>
              <w:left w:val="nil"/>
              <w:bottom w:val="single" w:sz="4" w:space="0" w:color="auto"/>
              <w:right w:val="single" w:sz="4" w:space="0" w:color="auto"/>
            </w:tcBorders>
            <w:shd w:val="clear" w:color="000000" w:fill="FFFFFF"/>
            <w:vAlign w:val="center"/>
            <w:hideMark/>
          </w:tcPr>
          <w:p w14:paraId="3E926C8D"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t>38</w:t>
            </w:r>
          </w:p>
        </w:tc>
        <w:tc>
          <w:tcPr>
            <w:tcW w:w="436" w:type="dxa"/>
            <w:tcBorders>
              <w:top w:val="nil"/>
              <w:left w:val="nil"/>
              <w:bottom w:val="single" w:sz="4" w:space="0" w:color="auto"/>
              <w:right w:val="single" w:sz="4" w:space="0" w:color="auto"/>
            </w:tcBorders>
            <w:shd w:val="clear" w:color="000000" w:fill="FFFFFF"/>
            <w:vAlign w:val="center"/>
            <w:hideMark/>
          </w:tcPr>
          <w:p w14:paraId="125B29BA"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t>台</w:t>
            </w:r>
          </w:p>
        </w:tc>
      </w:tr>
      <w:tr w:rsidR="006C0388" w:rsidRPr="0087431B" w14:paraId="76A7D6E9" w14:textId="77777777" w:rsidTr="00937F04">
        <w:trPr>
          <w:trHeight w:val="612"/>
        </w:trPr>
        <w:tc>
          <w:tcPr>
            <w:tcW w:w="436" w:type="dxa"/>
            <w:vMerge/>
            <w:tcBorders>
              <w:top w:val="nil"/>
              <w:left w:val="single" w:sz="4" w:space="0" w:color="auto"/>
              <w:bottom w:val="single" w:sz="4" w:space="0" w:color="auto"/>
              <w:right w:val="single" w:sz="4" w:space="0" w:color="auto"/>
            </w:tcBorders>
            <w:vAlign w:val="center"/>
            <w:hideMark/>
          </w:tcPr>
          <w:p w14:paraId="4F13F7E6"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vAlign w:val="center"/>
            <w:hideMark/>
          </w:tcPr>
          <w:p w14:paraId="4C1A0AD2" w14:textId="77777777" w:rsidR="008522CF" w:rsidRPr="0087431B" w:rsidRDefault="008522CF" w:rsidP="00937F04">
            <w:pPr>
              <w:widowControl/>
              <w:jc w:val="center"/>
              <w:rPr>
                <w:rFonts w:ascii="宋体" w:hAnsi="宋体" w:cs="宋体"/>
                <w:color w:val="000000"/>
                <w:kern w:val="0"/>
                <w:sz w:val="22"/>
              </w:rPr>
            </w:pPr>
            <w:r>
              <w:rPr>
                <w:rFonts w:ascii="宋体" w:hAnsi="宋体" w:cs="宋体" w:hint="eastAsia"/>
                <w:color w:val="000000"/>
                <w:kern w:val="0"/>
                <w:sz w:val="22"/>
              </w:rPr>
              <w:t>3</w:t>
            </w:r>
            <w:r>
              <w:rPr>
                <w:rFonts w:ascii="宋体" w:hAnsi="宋体" w:cs="宋体"/>
                <w:color w:val="000000"/>
                <w:kern w:val="0"/>
                <w:sz w:val="22"/>
              </w:rPr>
              <w:t>.3.</w:t>
            </w:r>
            <w:r>
              <w:rPr>
                <w:rFonts w:ascii="宋体" w:hAnsi="宋体" w:cs="宋体" w:hint="eastAsia"/>
                <w:color w:val="000000"/>
                <w:kern w:val="0"/>
                <w:sz w:val="22"/>
              </w:rPr>
              <w:t>2</w:t>
            </w:r>
          </w:p>
        </w:tc>
        <w:tc>
          <w:tcPr>
            <w:tcW w:w="716" w:type="dxa"/>
            <w:tcBorders>
              <w:top w:val="nil"/>
              <w:left w:val="nil"/>
              <w:bottom w:val="single" w:sz="4" w:space="0" w:color="auto"/>
              <w:right w:val="single" w:sz="4" w:space="0" w:color="auto"/>
            </w:tcBorders>
            <w:shd w:val="clear" w:color="auto" w:fill="auto"/>
            <w:vAlign w:val="center"/>
            <w:hideMark/>
          </w:tcPr>
          <w:p w14:paraId="1E1DF315" w14:textId="77777777" w:rsidR="008522CF" w:rsidRPr="0087431B" w:rsidRDefault="008522CF" w:rsidP="00937F04">
            <w:pPr>
              <w:widowControl/>
              <w:jc w:val="center"/>
              <w:rPr>
                <w:rFonts w:ascii="等线" w:eastAsia="等线" w:hAnsi="等线" w:cs="宋体"/>
                <w:kern w:val="0"/>
                <w:sz w:val="20"/>
                <w:szCs w:val="20"/>
              </w:rPr>
            </w:pPr>
            <w:r w:rsidRPr="0087431B">
              <w:rPr>
                <w:rFonts w:ascii="等线" w:eastAsia="等线" w:hAnsi="等线" w:cs="宋体" w:hint="eastAsia"/>
                <w:kern w:val="0"/>
                <w:sz w:val="20"/>
                <w:szCs w:val="20"/>
              </w:rPr>
              <w:t>服务器</w:t>
            </w:r>
          </w:p>
        </w:tc>
        <w:tc>
          <w:tcPr>
            <w:tcW w:w="5306" w:type="dxa"/>
            <w:tcBorders>
              <w:top w:val="nil"/>
              <w:left w:val="nil"/>
              <w:bottom w:val="single" w:sz="4" w:space="0" w:color="auto"/>
              <w:right w:val="single" w:sz="4" w:space="0" w:color="auto"/>
            </w:tcBorders>
            <w:shd w:val="clear" w:color="auto" w:fill="auto"/>
            <w:vAlign w:val="center"/>
            <w:hideMark/>
          </w:tcPr>
          <w:p w14:paraId="7E03297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1.Cpu：IntelXeonE5(8核16线程水平)，及以上配置</w:t>
            </w:r>
          </w:p>
          <w:p w14:paraId="5A5ACD5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2.内存：16GBDDR4</w:t>
            </w:r>
          </w:p>
          <w:p w14:paraId="6883657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3.硬盘：16TBSAS/SATA</w:t>
            </w:r>
          </w:p>
          <w:p w14:paraId="13D8FD5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4.磁盘阵列：支持raid0、raid1、raid10</w:t>
            </w:r>
          </w:p>
          <w:p w14:paraId="067BF4C2"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5.网络：双千兆网卡，10M/100M/1000Mbps自适应</w:t>
            </w:r>
          </w:p>
        </w:tc>
        <w:tc>
          <w:tcPr>
            <w:tcW w:w="629" w:type="dxa"/>
            <w:tcBorders>
              <w:top w:val="nil"/>
              <w:left w:val="nil"/>
              <w:bottom w:val="single" w:sz="4" w:space="0" w:color="auto"/>
              <w:right w:val="single" w:sz="4" w:space="0" w:color="auto"/>
            </w:tcBorders>
            <w:shd w:val="clear" w:color="auto" w:fill="auto"/>
            <w:vAlign w:val="center"/>
            <w:hideMark/>
          </w:tcPr>
          <w:p w14:paraId="5C697D82"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t>1</w:t>
            </w:r>
          </w:p>
        </w:tc>
        <w:tc>
          <w:tcPr>
            <w:tcW w:w="436" w:type="dxa"/>
            <w:tcBorders>
              <w:top w:val="nil"/>
              <w:left w:val="nil"/>
              <w:bottom w:val="single" w:sz="4" w:space="0" w:color="auto"/>
              <w:right w:val="single" w:sz="4" w:space="0" w:color="auto"/>
            </w:tcBorders>
            <w:shd w:val="clear" w:color="auto" w:fill="auto"/>
            <w:vAlign w:val="center"/>
            <w:hideMark/>
          </w:tcPr>
          <w:p w14:paraId="5600C58F"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t>台</w:t>
            </w:r>
          </w:p>
        </w:tc>
      </w:tr>
      <w:tr w:rsidR="006C0388" w:rsidRPr="0087431B" w14:paraId="1AC0DAAD" w14:textId="77777777" w:rsidTr="00937F04">
        <w:trPr>
          <w:trHeight w:val="396"/>
        </w:trPr>
        <w:tc>
          <w:tcPr>
            <w:tcW w:w="436" w:type="dxa"/>
            <w:vMerge/>
            <w:tcBorders>
              <w:top w:val="nil"/>
              <w:left w:val="single" w:sz="4" w:space="0" w:color="auto"/>
              <w:bottom w:val="single" w:sz="4" w:space="0" w:color="auto"/>
              <w:right w:val="single" w:sz="4" w:space="0" w:color="auto"/>
            </w:tcBorders>
            <w:vAlign w:val="center"/>
            <w:hideMark/>
          </w:tcPr>
          <w:p w14:paraId="1FECB24A"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56808E48" w14:textId="77777777" w:rsidR="008522CF" w:rsidRPr="0087431B" w:rsidRDefault="008522CF" w:rsidP="00937F04">
            <w:pPr>
              <w:widowControl/>
              <w:jc w:val="center"/>
              <w:rPr>
                <w:rFonts w:ascii="宋体" w:hAnsi="宋体" w:cs="宋体"/>
                <w:color w:val="000000"/>
                <w:kern w:val="0"/>
                <w:sz w:val="22"/>
              </w:rPr>
            </w:pPr>
            <w:r>
              <w:rPr>
                <w:rFonts w:ascii="宋体" w:hAnsi="宋体" w:cs="宋体"/>
                <w:color w:val="000000"/>
                <w:kern w:val="0"/>
                <w:sz w:val="22"/>
              </w:rPr>
              <w:t>3.3.</w:t>
            </w:r>
            <w:r w:rsidRPr="0087431B">
              <w:rPr>
                <w:rFonts w:ascii="宋体" w:hAnsi="宋体" w:cs="宋体" w:hint="eastAsia"/>
                <w:color w:val="000000"/>
                <w:kern w:val="0"/>
                <w:sz w:val="22"/>
              </w:rPr>
              <w:t>3</w:t>
            </w:r>
          </w:p>
        </w:tc>
        <w:tc>
          <w:tcPr>
            <w:tcW w:w="716" w:type="dxa"/>
            <w:tcBorders>
              <w:top w:val="nil"/>
              <w:left w:val="nil"/>
              <w:bottom w:val="single" w:sz="4" w:space="0" w:color="auto"/>
              <w:right w:val="single" w:sz="4" w:space="0" w:color="auto"/>
            </w:tcBorders>
            <w:shd w:val="clear" w:color="000000" w:fill="FFFFFF"/>
            <w:vAlign w:val="center"/>
            <w:hideMark/>
          </w:tcPr>
          <w:p w14:paraId="1CDF5259"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t>电子时钟管理平台</w:t>
            </w:r>
          </w:p>
        </w:tc>
        <w:tc>
          <w:tcPr>
            <w:tcW w:w="5306" w:type="dxa"/>
            <w:tcBorders>
              <w:top w:val="nil"/>
              <w:left w:val="nil"/>
              <w:bottom w:val="single" w:sz="4" w:space="0" w:color="auto"/>
              <w:right w:val="single" w:sz="4" w:space="0" w:color="auto"/>
            </w:tcBorders>
            <w:shd w:val="clear" w:color="000000" w:fill="FFFFFF"/>
            <w:vAlign w:val="center"/>
            <w:hideMark/>
          </w:tcPr>
          <w:p w14:paraId="3E66F347" w14:textId="77777777" w:rsidR="008522CF" w:rsidRDefault="008522CF" w:rsidP="00937F04">
            <w:pPr>
              <w:widowControl/>
              <w:jc w:val="left"/>
              <w:rPr>
                <w:rFonts w:ascii="宋体" w:hAnsi="宋体" w:cs="宋体"/>
                <w:color w:val="000000"/>
                <w:kern w:val="0"/>
                <w:sz w:val="22"/>
              </w:rPr>
            </w:pPr>
            <w:r w:rsidRPr="0087431B">
              <w:rPr>
                <w:rFonts w:ascii="宋体" w:hAnsi="宋体" w:cs="宋体" w:hint="eastAsia"/>
                <w:color w:val="000000"/>
                <w:kern w:val="0"/>
                <w:sz w:val="22"/>
              </w:rPr>
              <w:t>B/S架构，可实现定时刷新时间，与平台对接，发布教室调课信息等。</w:t>
            </w:r>
          </w:p>
          <w:p w14:paraId="0E8FC78F" w14:textId="77777777" w:rsidR="008522CF" w:rsidRPr="0087431B" w:rsidRDefault="008522CF" w:rsidP="00937F04">
            <w:pPr>
              <w:widowControl/>
              <w:jc w:val="left"/>
              <w:rPr>
                <w:rFonts w:ascii="宋体" w:hAnsi="宋体" w:cs="宋体"/>
                <w:color w:val="000000"/>
                <w:kern w:val="0"/>
                <w:sz w:val="22"/>
              </w:rPr>
            </w:pPr>
            <w:r w:rsidRPr="0087431B">
              <w:rPr>
                <w:rFonts w:ascii="宋体" w:hAnsi="宋体" w:cs="宋体" w:hint="eastAsia"/>
                <w:color w:val="000000"/>
                <w:kern w:val="0"/>
                <w:sz w:val="22"/>
              </w:rPr>
              <w:t>与录播系系统LED时钟统一平</w:t>
            </w:r>
            <w:r>
              <w:rPr>
                <w:rFonts w:ascii="宋体" w:hAnsi="宋体" w:cs="宋体" w:hint="eastAsia"/>
                <w:color w:val="000000"/>
                <w:kern w:val="0"/>
                <w:sz w:val="22"/>
              </w:rPr>
              <w:t>台进行控制，实现统一校时，统一开关，信息统一发布。</w:t>
            </w:r>
          </w:p>
        </w:tc>
        <w:tc>
          <w:tcPr>
            <w:tcW w:w="629" w:type="dxa"/>
            <w:tcBorders>
              <w:top w:val="nil"/>
              <w:left w:val="nil"/>
              <w:bottom w:val="single" w:sz="4" w:space="0" w:color="auto"/>
              <w:right w:val="single" w:sz="4" w:space="0" w:color="auto"/>
            </w:tcBorders>
            <w:shd w:val="clear" w:color="000000" w:fill="FFFFFF"/>
            <w:vAlign w:val="center"/>
            <w:hideMark/>
          </w:tcPr>
          <w:p w14:paraId="3CE7677B"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t>1</w:t>
            </w:r>
          </w:p>
        </w:tc>
        <w:tc>
          <w:tcPr>
            <w:tcW w:w="436" w:type="dxa"/>
            <w:tcBorders>
              <w:top w:val="nil"/>
              <w:left w:val="nil"/>
              <w:bottom w:val="single" w:sz="4" w:space="0" w:color="auto"/>
              <w:right w:val="single" w:sz="4" w:space="0" w:color="auto"/>
            </w:tcBorders>
            <w:shd w:val="clear" w:color="000000" w:fill="FFFFFF"/>
            <w:vAlign w:val="center"/>
            <w:hideMark/>
          </w:tcPr>
          <w:p w14:paraId="1479ABCF"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t>套</w:t>
            </w:r>
          </w:p>
        </w:tc>
      </w:tr>
      <w:tr w:rsidR="008522CF" w:rsidRPr="0087431B" w14:paraId="67F4222A" w14:textId="77777777" w:rsidTr="00937F04">
        <w:trPr>
          <w:trHeight w:val="288"/>
        </w:trPr>
        <w:tc>
          <w:tcPr>
            <w:tcW w:w="436" w:type="dxa"/>
            <w:vMerge/>
            <w:tcBorders>
              <w:top w:val="nil"/>
              <w:left w:val="single" w:sz="4" w:space="0" w:color="auto"/>
              <w:bottom w:val="single" w:sz="4" w:space="0" w:color="auto"/>
              <w:right w:val="single" w:sz="4" w:space="0" w:color="auto"/>
            </w:tcBorders>
            <w:vAlign w:val="center"/>
            <w:hideMark/>
          </w:tcPr>
          <w:p w14:paraId="7391D458" w14:textId="77777777" w:rsidR="008522CF" w:rsidRPr="0087431B" w:rsidRDefault="008522CF" w:rsidP="00937F04">
            <w:pPr>
              <w:widowControl/>
              <w:jc w:val="left"/>
              <w:rPr>
                <w:rFonts w:ascii="等线" w:eastAsia="等线" w:hAnsi="等线" w:cs="宋体"/>
                <w:color w:val="000000"/>
                <w:kern w:val="0"/>
                <w:sz w:val="22"/>
              </w:rPr>
            </w:pPr>
          </w:p>
        </w:tc>
        <w:tc>
          <w:tcPr>
            <w:tcW w:w="7903" w:type="dxa"/>
            <w:gridSpan w:val="5"/>
            <w:tcBorders>
              <w:top w:val="nil"/>
              <w:left w:val="nil"/>
              <w:bottom w:val="single" w:sz="4" w:space="0" w:color="auto"/>
              <w:right w:val="single" w:sz="4" w:space="0" w:color="auto"/>
            </w:tcBorders>
            <w:shd w:val="clear" w:color="auto" w:fill="auto"/>
            <w:noWrap/>
            <w:vAlign w:val="bottom"/>
            <w:hideMark/>
          </w:tcPr>
          <w:p w14:paraId="3C8C2855"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.4</w:t>
            </w:r>
            <w:r w:rsidRPr="0087431B">
              <w:rPr>
                <w:rFonts w:ascii="等线" w:eastAsia="等线" w:hAnsi="等线" w:cs="宋体" w:hint="eastAsia"/>
                <w:color w:val="000000"/>
                <w:kern w:val="0"/>
                <w:sz w:val="22"/>
              </w:rPr>
              <w:t>集中控制系统，相关线材配件等按需配置，最终需满足教室全部功能需求。</w:t>
            </w:r>
          </w:p>
        </w:tc>
      </w:tr>
      <w:tr w:rsidR="006C0388" w:rsidRPr="0087431B" w14:paraId="11C07209" w14:textId="77777777" w:rsidTr="00937F04">
        <w:trPr>
          <w:trHeight w:val="576"/>
        </w:trPr>
        <w:tc>
          <w:tcPr>
            <w:tcW w:w="436" w:type="dxa"/>
            <w:vMerge/>
            <w:tcBorders>
              <w:top w:val="nil"/>
              <w:left w:val="single" w:sz="4" w:space="0" w:color="auto"/>
              <w:bottom w:val="single" w:sz="4" w:space="0" w:color="auto"/>
              <w:right w:val="single" w:sz="4" w:space="0" w:color="auto"/>
            </w:tcBorders>
            <w:vAlign w:val="center"/>
            <w:hideMark/>
          </w:tcPr>
          <w:p w14:paraId="1BCF8492"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031D8A51"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color w:val="000000"/>
                <w:kern w:val="0"/>
                <w:sz w:val="22"/>
              </w:rPr>
              <w:t>3.4.</w:t>
            </w:r>
            <w:r>
              <w:rPr>
                <w:rFonts w:ascii="等线" w:eastAsia="等线" w:hAnsi="等线" w:cs="宋体" w:hint="eastAsia"/>
                <w:color w:val="000000"/>
                <w:kern w:val="0"/>
                <w:sz w:val="22"/>
              </w:rPr>
              <w:t>1</w:t>
            </w:r>
          </w:p>
        </w:tc>
        <w:tc>
          <w:tcPr>
            <w:tcW w:w="716" w:type="dxa"/>
            <w:tcBorders>
              <w:top w:val="nil"/>
              <w:left w:val="nil"/>
              <w:bottom w:val="single" w:sz="4" w:space="0" w:color="auto"/>
              <w:right w:val="single" w:sz="4" w:space="0" w:color="auto"/>
            </w:tcBorders>
            <w:shd w:val="clear" w:color="auto" w:fill="auto"/>
            <w:noWrap/>
            <w:vAlign w:val="bottom"/>
            <w:hideMark/>
          </w:tcPr>
          <w:p w14:paraId="1F4FFE86" w14:textId="77777777" w:rsidR="008522CF" w:rsidRPr="0087431B" w:rsidRDefault="008522CF" w:rsidP="00937F04">
            <w:pPr>
              <w:widowControl/>
              <w:jc w:val="left"/>
              <w:rPr>
                <w:rFonts w:ascii="等线" w:eastAsia="等线" w:hAnsi="等线" w:cs="宋体"/>
                <w:color w:val="000000"/>
                <w:kern w:val="0"/>
                <w:sz w:val="22"/>
              </w:rPr>
            </w:pPr>
            <w:r w:rsidRPr="0087431B">
              <w:rPr>
                <w:rFonts w:ascii="等线" w:eastAsia="等线" w:hAnsi="等线" w:cs="宋体" w:hint="eastAsia"/>
                <w:color w:val="000000"/>
                <w:kern w:val="0"/>
                <w:sz w:val="22"/>
              </w:rPr>
              <w:t>中控主机</w:t>
            </w:r>
          </w:p>
        </w:tc>
        <w:tc>
          <w:tcPr>
            <w:tcW w:w="5306" w:type="dxa"/>
            <w:tcBorders>
              <w:top w:val="nil"/>
              <w:left w:val="nil"/>
              <w:bottom w:val="single" w:sz="4" w:space="0" w:color="auto"/>
              <w:right w:val="single" w:sz="4" w:space="0" w:color="auto"/>
            </w:tcBorders>
            <w:shd w:val="clear" w:color="auto" w:fill="auto"/>
            <w:vAlign w:val="bottom"/>
            <w:hideMark/>
          </w:tcPr>
          <w:p w14:paraId="5AE41DE4"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1.网络中控主机与面板采用分体式结构，设备低功耗，稳定可靠，无风扇、无噪音，适合长期不间断工作，支持远程控制管理；</w:t>
            </w:r>
          </w:p>
          <w:p w14:paraId="7C5BA20B" w14:textId="77777777" w:rsidR="008522CF"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2.支持液晶触摸屏或轻触薄膜按键面板，功能清晰简明，操作简单方便，支持一键开关设备，支持音量控制；面板支持状态指示，方便了解当前状态及操作结果；面板支持锁定，可实现开放式讲台管理模式；</w:t>
            </w:r>
          </w:p>
          <w:p w14:paraId="6264879D"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#3.支持通过控制面板直接对计算机开机功能，包括电脑在软关机情况也要支持控制面板开机功能；</w:t>
            </w:r>
          </w:p>
          <w:p w14:paraId="45B3898C"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4.支持讲台柜门状态检测及电锁控制功能，支持联动控制，实现开门即用，关门即走；</w:t>
            </w:r>
          </w:p>
          <w:p w14:paraId="13B08ED6"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5.媒体设备信号源支持4路HDMI信号输入2路输出，每路要有对应的独立的音频输入，音频采用标准的RCA接口；</w:t>
            </w:r>
          </w:p>
          <w:p w14:paraId="77646C73"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6.支持笔记本等外接设备信号自动识别功能，自动调整相关设备状态。并支持信号自动切换功能；</w:t>
            </w:r>
          </w:p>
          <w:p w14:paraId="62A16745"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7.支持IC卡控制功能，支持刷卡或插卡使用模式，支持连堂上课功能；使用者的使用权限由管理平台统一设置；</w:t>
            </w:r>
          </w:p>
          <w:p w14:paraId="6503A6B1"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8.支持电动幕控制，中控可设置幕布联动控制时间，在幕布下降或上升到位时自动停电，防止因幕布限位开关失灵而造成幕布损坏；</w:t>
            </w:r>
          </w:p>
          <w:p w14:paraId="581ED254"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9.支持屏幕冻结功能，可以在使用过程中冻结投影显示的当前画面；冻结后投影机显示内容不变，电脑可以做其它操作而投影机显示冻结的画面；</w:t>
            </w:r>
          </w:p>
          <w:p w14:paraId="3177CE49"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10.支持板书功能，在不关闭投影机状态下，可使投影机不显示任何画面，升起幕布，使用整个黑板，在需要投影机的情况下可以一键恢复正常使用状态，使板书教学和多媒体教学灵活切换；</w:t>
            </w:r>
          </w:p>
          <w:p w14:paraId="5C31A454"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11.支持投影机灯泡用时检测，统计真实的投影机灯泡用时（投影机菜单显示的时间）；</w:t>
            </w:r>
          </w:p>
          <w:p w14:paraId="777A143D"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12.支持设备防盗报警功能，支持投影机断线或讲台门被撬等非常规情况的报警检测功能；</w:t>
            </w:r>
          </w:p>
          <w:p w14:paraId="21674D51"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13.投影机电源和计算机电源具有延时关闭功能，保证设备正常自动关机后断电，延时时间用户可自定义；</w:t>
            </w:r>
          </w:p>
          <w:p w14:paraId="130DD84C"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lastRenderedPageBreak/>
              <w:t>14.中控联动控制功能，用户可根据使用习惯设定联动模式，设置灵活；中控支持管理平台远程配置，支持批量操作；</w:t>
            </w:r>
          </w:p>
          <w:p w14:paraId="152F941C"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15.支持教室电脑联动控制功能，支持远程开关机、远程控制管理、支持系统监测并为运维系统提供关信息等；</w:t>
            </w:r>
          </w:p>
          <w:p w14:paraId="5D51A7FF"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#16、实现对教室录播系统的控制，通过面板实现对录播的开始，暂停、停止等操作，并实时显示录播系统当前状态。</w:t>
            </w:r>
          </w:p>
          <w:p w14:paraId="20A6D9D3"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17.支持物联网监测与自动联动控制功能（需要选择配备相应的功能模块）；</w:t>
            </w:r>
          </w:p>
          <w:p w14:paraId="3BFF349E"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#18.支持互联互通，具有良好的通用性和扩展性，设备可支持我校现有的控制平台管理，实现统一管控；</w:t>
            </w:r>
          </w:p>
          <w:p w14:paraId="48925762"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19.基本接口：HDMI：≥4路输入和2路输出；AV：≥4组输入和2组输出；麦克风接口：≥2路；RS-232：≥6路；I/O接口：≥5路；网络接口：≥6个10/100/1000M；设备电源：≥1路；计算机电源：≥1路（可设定延时）；投影机电源：≥1路（可设定延时）；幕布控制：≥1路（可设定延时）；</w:t>
            </w:r>
          </w:p>
          <w:p w14:paraId="312F171B"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20.产品需通过3C认证；</w:t>
            </w:r>
          </w:p>
          <w:p w14:paraId="76962BBD"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#21.提供厂家针对本项目的授权及售后服务承诺函。授权范围应包含主机、面板及管理平台等同品牌全部产品。</w:t>
            </w:r>
          </w:p>
          <w:p w14:paraId="7A18F60E" w14:textId="77777777" w:rsidR="008522CF" w:rsidRPr="001232E7" w:rsidRDefault="008522CF" w:rsidP="00937F04">
            <w:pPr>
              <w:widowControl/>
              <w:jc w:val="left"/>
              <w:rPr>
                <w:rFonts w:ascii="宋体" w:hAnsi="宋体" w:cs="宋体"/>
                <w:color w:val="000000"/>
                <w:kern w:val="0"/>
                <w:sz w:val="20"/>
                <w:szCs w:val="20"/>
              </w:rPr>
            </w:pPr>
          </w:p>
        </w:tc>
        <w:tc>
          <w:tcPr>
            <w:tcW w:w="629" w:type="dxa"/>
            <w:tcBorders>
              <w:top w:val="nil"/>
              <w:left w:val="nil"/>
              <w:bottom w:val="single" w:sz="4" w:space="0" w:color="auto"/>
              <w:right w:val="single" w:sz="4" w:space="0" w:color="auto"/>
            </w:tcBorders>
            <w:shd w:val="clear" w:color="000000" w:fill="FFFFFF"/>
            <w:vAlign w:val="center"/>
            <w:hideMark/>
          </w:tcPr>
          <w:p w14:paraId="2AA475CB"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lastRenderedPageBreak/>
              <w:t>19</w:t>
            </w:r>
          </w:p>
        </w:tc>
        <w:tc>
          <w:tcPr>
            <w:tcW w:w="436" w:type="dxa"/>
            <w:tcBorders>
              <w:top w:val="nil"/>
              <w:left w:val="nil"/>
              <w:bottom w:val="single" w:sz="4" w:space="0" w:color="auto"/>
              <w:right w:val="single" w:sz="4" w:space="0" w:color="auto"/>
            </w:tcBorders>
            <w:shd w:val="clear" w:color="auto" w:fill="auto"/>
            <w:noWrap/>
            <w:vAlign w:val="bottom"/>
            <w:hideMark/>
          </w:tcPr>
          <w:p w14:paraId="0247A638"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6C0388" w:rsidRPr="0087431B" w14:paraId="02D2ACFD" w14:textId="77777777" w:rsidTr="00937F04">
        <w:trPr>
          <w:trHeight w:val="516"/>
        </w:trPr>
        <w:tc>
          <w:tcPr>
            <w:tcW w:w="436" w:type="dxa"/>
            <w:vMerge/>
            <w:tcBorders>
              <w:top w:val="nil"/>
              <w:left w:val="single" w:sz="4" w:space="0" w:color="auto"/>
              <w:bottom w:val="single" w:sz="4" w:space="0" w:color="auto"/>
              <w:right w:val="single" w:sz="4" w:space="0" w:color="auto"/>
            </w:tcBorders>
            <w:vAlign w:val="center"/>
            <w:hideMark/>
          </w:tcPr>
          <w:p w14:paraId="1EE385E3"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19940BF1"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.4.2</w:t>
            </w:r>
          </w:p>
        </w:tc>
        <w:tc>
          <w:tcPr>
            <w:tcW w:w="716" w:type="dxa"/>
            <w:tcBorders>
              <w:top w:val="nil"/>
              <w:left w:val="nil"/>
              <w:bottom w:val="single" w:sz="4" w:space="0" w:color="auto"/>
              <w:right w:val="single" w:sz="4" w:space="0" w:color="auto"/>
            </w:tcBorders>
            <w:shd w:val="clear" w:color="auto" w:fill="auto"/>
            <w:noWrap/>
            <w:vAlign w:val="bottom"/>
            <w:hideMark/>
          </w:tcPr>
          <w:p w14:paraId="5F9AD20C"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液晶面板</w:t>
            </w:r>
          </w:p>
        </w:tc>
        <w:tc>
          <w:tcPr>
            <w:tcW w:w="5306" w:type="dxa"/>
            <w:tcBorders>
              <w:top w:val="nil"/>
              <w:left w:val="nil"/>
              <w:bottom w:val="single" w:sz="4" w:space="0" w:color="auto"/>
              <w:right w:val="single" w:sz="4" w:space="0" w:color="auto"/>
            </w:tcBorders>
            <w:shd w:val="clear" w:color="auto" w:fill="auto"/>
            <w:vAlign w:val="bottom"/>
            <w:hideMark/>
          </w:tcPr>
          <w:p w14:paraId="51790AB9"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#1.可编程8寸TFT电容式液晶显示屏，分辨率800*600，支持90度、180度旋转；</w:t>
            </w:r>
          </w:p>
          <w:p w14:paraId="2B9D386B"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2.界面风格、使用模式、控制功能等支持可编程，界面灵活方便；</w:t>
            </w:r>
          </w:p>
          <w:p w14:paraId="498A3936"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3.支持单界面或多级界面跳转等多种触控及显示方式，最多支持200个界面转换；</w:t>
            </w:r>
          </w:p>
          <w:p w14:paraId="56C1AC60"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4.支持平台解锁、刷卡解锁、密码解锁等多种方式，密码支持数字、文字或特定区域等；</w:t>
            </w:r>
          </w:p>
          <w:p w14:paraId="5EFEBDF5"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5.支持倒计时提示功能，操作过程中带有等待的操作过程，系统显示等待剩余时间；</w:t>
            </w:r>
          </w:p>
          <w:p w14:paraId="6DCA4D19"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6.内置RTC时钟，支持日期及时间显示，支持字体大小、颜色调节，支持管理平台校时；</w:t>
            </w:r>
          </w:p>
          <w:p w14:paraId="04FCA3E8"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7.支持图片、文字、数字、图标、进度条、指针等多种显示内容；</w:t>
            </w:r>
          </w:p>
          <w:p w14:paraId="6B28BD71"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lastRenderedPageBreak/>
              <w:t>8.背光亮度64级可调，支持管理平台对屏幕亮度调节及屏幕开关、保护等管理；</w:t>
            </w:r>
          </w:p>
          <w:p w14:paraId="14F880CE"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9.支持面板锁定，锁定界面可定制，可显示提示信息或操作说明等；</w:t>
            </w:r>
          </w:p>
          <w:p w14:paraId="1C720FEB"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10.支持中英文转换，支持触控提示音；</w:t>
            </w:r>
          </w:p>
          <w:p w14:paraId="5ED95CDF"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11.零秒启动，开机即可正常使用；</w:t>
            </w:r>
          </w:p>
          <w:p w14:paraId="53CCC12F"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12.工业级标准，屏幕正面支持IP65级防护，适合教室环境使用</w:t>
            </w:r>
          </w:p>
          <w:p w14:paraId="711C10AC" w14:textId="77777777" w:rsidR="008522CF" w:rsidRPr="001232E7" w:rsidRDefault="008522CF" w:rsidP="00937F04">
            <w:pPr>
              <w:widowControl/>
              <w:jc w:val="left"/>
              <w:rPr>
                <w:rFonts w:ascii="宋体" w:hAnsi="宋体" w:cs="宋体"/>
                <w:color w:val="000000"/>
                <w:kern w:val="0"/>
                <w:sz w:val="20"/>
                <w:szCs w:val="20"/>
              </w:rPr>
            </w:pPr>
            <w:r w:rsidRPr="001232E7">
              <w:rPr>
                <w:rFonts w:ascii="宋体" w:hAnsi="宋体" w:cs="宋体" w:hint="eastAsia"/>
                <w:color w:val="000000"/>
                <w:kern w:val="0"/>
                <w:sz w:val="20"/>
                <w:szCs w:val="20"/>
              </w:rPr>
              <w:t>#13、与中控主机为同一品牌。</w:t>
            </w:r>
          </w:p>
        </w:tc>
        <w:tc>
          <w:tcPr>
            <w:tcW w:w="629" w:type="dxa"/>
            <w:tcBorders>
              <w:top w:val="nil"/>
              <w:left w:val="nil"/>
              <w:bottom w:val="single" w:sz="4" w:space="0" w:color="auto"/>
              <w:right w:val="single" w:sz="4" w:space="0" w:color="auto"/>
            </w:tcBorders>
            <w:shd w:val="clear" w:color="000000" w:fill="FFFFFF"/>
            <w:vAlign w:val="center"/>
            <w:hideMark/>
          </w:tcPr>
          <w:p w14:paraId="5CB88633"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lastRenderedPageBreak/>
              <w:t>19</w:t>
            </w:r>
          </w:p>
        </w:tc>
        <w:tc>
          <w:tcPr>
            <w:tcW w:w="436" w:type="dxa"/>
            <w:tcBorders>
              <w:top w:val="nil"/>
              <w:left w:val="nil"/>
              <w:bottom w:val="single" w:sz="4" w:space="0" w:color="auto"/>
              <w:right w:val="single" w:sz="4" w:space="0" w:color="auto"/>
            </w:tcBorders>
            <w:shd w:val="clear" w:color="auto" w:fill="auto"/>
            <w:noWrap/>
            <w:vAlign w:val="bottom"/>
            <w:hideMark/>
          </w:tcPr>
          <w:p w14:paraId="2E014C23"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6C0388" w:rsidRPr="0087431B" w14:paraId="47089E72" w14:textId="77777777" w:rsidTr="00937F04">
        <w:trPr>
          <w:trHeight w:val="516"/>
        </w:trPr>
        <w:tc>
          <w:tcPr>
            <w:tcW w:w="436" w:type="dxa"/>
            <w:vMerge/>
            <w:tcBorders>
              <w:top w:val="nil"/>
              <w:left w:val="single" w:sz="4" w:space="0" w:color="auto"/>
              <w:bottom w:val="single" w:sz="4" w:space="0" w:color="auto"/>
              <w:right w:val="single" w:sz="4" w:space="0" w:color="auto"/>
            </w:tcBorders>
            <w:vAlign w:val="center"/>
            <w:hideMark/>
          </w:tcPr>
          <w:p w14:paraId="67432A51"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16BB5F6A"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.4.3</w:t>
            </w:r>
          </w:p>
        </w:tc>
        <w:tc>
          <w:tcPr>
            <w:tcW w:w="716" w:type="dxa"/>
            <w:tcBorders>
              <w:top w:val="nil"/>
              <w:left w:val="nil"/>
              <w:bottom w:val="single" w:sz="4" w:space="0" w:color="auto"/>
              <w:right w:val="single" w:sz="4" w:space="0" w:color="auto"/>
            </w:tcBorders>
            <w:shd w:val="clear" w:color="auto" w:fill="auto"/>
            <w:noWrap/>
            <w:vAlign w:val="bottom"/>
            <w:hideMark/>
          </w:tcPr>
          <w:p w14:paraId="2D4824E6" w14:textId="77777777" w:rsidR="008522CF" w:rsidRPr="00A00B5D" w:rsidRDefault="008522CF" w:rsidP="00937F04">
            <w:pPr>
              <w:widowControl/>
              <w:jc w:val="left"/>
              <w:rPr>
                <w:rFonts w:ascii="宋体" w:hAnsi="宋体" w:cs="宋体"/>
                <w:color w:val="000000"/>
                <w:kern w:val="0"/>
                <w:sz w:val="20"/>
                <w:szCs w:val="20"/>
              </w:rPr>
            </w:pPr>
            <w:r w:rsidRPr="00A00B5D">
              <w:rPr>
                <w:rFonts w:ascii="宋体" w:hAnsi="宋体" w:cs="宋体" w:hint="eastAsia"/>
                <w:color w:val="000000"/>
                <w:kern w:val="0"/>
                <w:sz w:val="20"/>
                <w:szCs w:val="20"/>
              </w:rPr>
              <w:t>IP电话</w:t>
            </w:r>
          </w:p>
        </w:tc>
        <w:tc>
          <w:tcPr>
            <w:tcW w:w="5306" w:type="dxa"/>
            <w:tcBorders>
              <w:top w:val="nil"/>
              <w:left w:val="nil"/>
              <w:bottom w:val="single" w:sz="4" w:space="0" w:color="auto"/>
              <w:right w:val="single" w:sz="4" w:space="0" w:color="auto"/>
            </w:tcBorders>
            <w:shd w:val="clear" w:color="auto" w:fill="auto"/>
            <w:vAlign w:val="bottom"/>
            <w:hideMark/>
          </w:tcPr>
          <w:p w14:paraId="43BC58A8" w14:textId="77777777" w:rsidR="008522CF" w:rsidRPr="00A00B5D" w:rsidRDefault="008522CF" w:rsidP="00937F04">
            <w:pPr>
              <w:widowControl/>
              <w:jc w:val="left"/>
              <w:rPr>
                <w:rFonts w:ascii="宋体" w:hAnsi="宋体" w:cs="宋体"/>
                <w:color w:val="000000"/>
                <w:kern w:val="0"/>
                <w:sz w:val="20"/>
                <w:szCs w:val="20"/>
              </w:rPr>
            </w:pPr>
            <w:r w:rsidRPr="00A00B5D">
              <w:rPr>
                <w:rFonts w:ascii="宋体" w:hAnsi="宋体" w:cs="宋体" w:hint="eastAsia"/>
                <w:color w:val="000000"/>
                <w:kern w:val="0"/>
                <w:sz w:val="20"/>
                <w:szCs w:val="20"/>
              </w:rPr>
              <w:t>语音网关</w:t>
            </w:r>
          </w:p>
          <w:p w14:paraId="2BA1FB5A" w14:textId="77777777" w:rsidR="008522CF" w:rsidRPr="00A00B5D"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w:t>
            </w:r>
            <w:r w:rsidRPr="00A00B5D">
              <w:rPr>
                <w:rFonts w:ascii="宋体" w:hAnsi="宋体" w:cs="宋体" w:hint="eastAsia"/>
                <w:color w:val="000000"/>
                <w:kern w:val="0"/>
                <w:sz w:val="20"/>
                <w:szCs w:val="20"/>
              </w:rPr>
              <w:t>语音网关T1配备1个模拟话机接口（FXS），支持接入一台模拟电话或传真机等设备；</w:t>
            </w:r>
            <w:r w:rsidRPr="00A00B5D">
              <w:rPr>
                <w:rFonts w:ascii="宋体" w:hAnsi="宋体" w:cs="宋体" w:hint="eastAsia"/>
                <w:color w:val="000000"/>
                <w:kern w:val="0"/>
                <w:sz w:val="20"/>
                <w:szCs w:val="20"/>
              </w:rPr>
              <w:br/>
            </w:r>
            <w:r>
              <w:rPr>
                <w:rFonts w:ascii="宋体" w:hAnsi="宋体" w:cs="宋体" w:hint="eastAsia"/>
                <w:color w:val="000000"/>
                <w:kern w:val="0"/>
                <w:sz w:val="20"/>
                <w:szCs w:val="20"/>
              </w:rPr>
              <w:t>2</w:t>
            </w:r>
            <w:r>
              <w:rPr>
                <w:rFonts w:ascii="宋体" w:hAnsi="宋体" w:cs="宋体"/>
                <w:color w:val="000000"/>
                <w:kern w:val="0"/>
                <w:sz w:val="20"/>
                <w:szCs w:val="20"/>
              </w:rPr>
              <w:t>.</w:t>
            </w:r>
            <w:r w:rsidRPr="00A00B5D">
              <w:rPr>
                <w:rFonts w:ascii="宋体" w:hAnsi="宋体" w:cs="宋体" w:hint="eastAsia"/>
                <w:color w:val="000000"/>
                <w:kern w:val="0"/>
                <w:sz w:val="20"/>
                <w:szCs w:val="20"/>
              </w:rPr>
              <w:t>采用高性能DSPG处理器，支持多种语音编码，设备遵从标准SIP协议，支持多种语音编码，兼容各种IPPBX和VoIP语音平台；</w:t>
            </w:r>
            <w:r w:rsidRPr="00A00B5D">
              <w:rPr>
                <w:rFonts w:ascii="宋体" w:hAnsi="宋体" w:cs="宋体" w:hint="eastAsia"/>
                <w:color w:val="000000"/>
                <w:kern w:val="0"/>
                <w:sz w:val="20"/>
                <w:szCs w:val="20"/>
              </w:rPr>
              <w:br/>
            </w:r>
            <w:r>
              <w:rPr>
                <w:rFonts w:ascii="宋体" w:hAnsi="宋体" w:cs="宋体" w:hint="eastAsia"/>
                <w:color w:val="000000"/>
                <w:kern w:val="0"/>
                <w:sz w:val="20"/>
                <w:szCs w:val="20"/>
              </w:rPr>
              <w:t>3</w:t>
            </w:r>
            <w:r>
              <w:rPr>
                <w:rFonts w:ascii="宋体" w:hAnsi="宋体" w:cs="宋体"/>
                <w:color w:val="000000"/>
                <w:kern w:val="0"/>
                <w:sz w:val="20"/>
                <w:szCs w:val="20"/>
              </w:rPr>
              <w:t>.</w:t>
            </w:r>
            <w:r w:rsidRPr="00A00B5D">
              <w:rPr>
                <w:rFonts w:ascii="宋体" w:hAnsi="宋体" w:cs="宋体" w:hint="eastAsia"/>
                <w:color w:val="000000"/>
                <w:kern w:val="0"/>
                <w:sz w:val="20"/>
                <w:szCs w:val="20"/>
              </w:rPr>
              <w:t>设备采用先进语音压缩技术，具有回声抵消，动态语音防抖等功能；</w:t>
            </w:r>
            <w:r w:rsidRPr="00A00B5D">
              <w:rPr>
                <w:rFonts w:ascii="宋体" w:hAnsi="宋体" w:cs="宋体" w:hint="eastAsia"/>
                <w:color w:val="000000"/>
                <w:kern w:val="0"/>
                <w:sz w:val="20"/>
                <w:szCs w:val="20"/>
              </w:rPr>
              <w:br/>
            </w:r>
            <w:r>
              <w:rPr>
                <w:rFonts w:ascii="宋体" w:hAnsi="宋体" w:cs="宋体"/>
                <w:color w:val="000000"/>
                <w:kern w:val="0"/>
                <w:sz w:val="20"/>
                <w:szCs w:val="20"/>
              </w:rPr>
              <w:t>4.</w:t>
            </w:r>
            <w:r w:rsidRPr="00A00B5D">
              <w:rPr>
                <w:rFonts w:ascii="宋体" w:hAnsi="宋体" w:cs="宋体" w:hint="eastAsia"/>
                <w:color w:val="000000"/>
                <w:kern w:val="0"/>
                <w:sz w:val="20"/>
                <w:szCs w:val="20"/>
              </w:rPr>
              <w:t>支持三方通话、IP直拨、热线功能、来电显示、呼叫转移、呼叫前转、呼叫等待、免打扰、速拨等功能；</w:t>
            </w:r>
          </w:p>
          <w:p w14:paraId="003468C4" w14:textId="77777777" w:rsidR="008522CF" w:rsidRPr="00A00B5D" w:rsidRDefault="008522CF" w:rsidP="00937F04">
            <w:pPr>
              <w:widowControl/>
              <w:jc w:val="left"/>
              <w:rPr>
                <w:rFonts w:ascii="宋体" w:hAnsi="宋体" w:cs="宋体"/>
                <w:color w:val="000000"/>
                <w:kern w:val="0"/>
                <w:sz w:val="20"/>
                <w:szCs w:val="20"/>
              </w:rPr>
            </w:pPr>
            <w:r w:rsidRPr="00A00B5D">
              <w:rPr>
                <w:rFonts w:ascii="宋体" w:hAnsi="宋体" w:cs="宋体" w:hint="eastAsia"/>
                <w:color w:val="000000"/>
                <w:kern w:val="0"/>
                <w:sz w:val="20"/>
                <w:szCs w:val="20"/>
              </w:rPr>
              <w:t>电话机</w:t>
            </w:r>
          </w:p>
          <w:p w14:paraId="75A3DC19" w14:textId="77777777" w:rsidR="008522CF" w:rsidRPr="00A00B5D"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w:t>
            </w:r>
            <w:r w:rsidRPr="00A00B5D">
              <w:rPr>
                <w:rFonts w:ascii="宋体" w:hAnsi="宋体" w:cs="宋体" w:hint="eastAsia"/>
                <w:color w:val="000000"/>
                <w:kern w:val="0"/>
                <w:sz w:val="20"/>
                <w:szCs w:val="20"/>
              </w:rPr>
              <w:t>话机支持桌面或壁挂两用应用方式，美观大方，结实耐用；</w:t>
            </w:r>
          </w:p>
          <w:p w14:paraId="2A3FB46E" w14:textId="77777777" w:rsidR="008522CF" w:rsidRPr="00A00B5D"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2.</w:t>
            </w:r>
            <w:r w:rsidRPr="00A00B5D">
              <w:rPr>
                <w:rFonts w:ascii="宋体" w:hAnsi="宋体" w:cs="宋体" w:hint="eastAsia"/>
                <w:color w:val="000000"/>
                <w:kern w:val="0"/>
                <w:sz w:val="20"/>
                <w:szCs w:val="20"/>
              </w:rPr>
              <w:t>支持12组号码存储；2组一键拔号；10组双键拔号；</w:t>
            </w:r>
          </w:p>
          <w:p w14:paraId="68F99FDF" w14:textId="77777777" w:rsidR="008522CF" w:rsidRPr="00A00B5D"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w:t>
            </w:r>
            <w:r w:rsidRPr="00A00B5D">
              <w:rPr>
                <w:rFonts w:ascii="宋体" w:hAnsi="宋体" w:cs="宋体" w:hint="eastAsia"/>
                <w:color w:val="000000"/>
                <w:kern w:val="0"/>
                <w:sz w:val="20"/>
                <w:szCs w:val="20"/>
              </w:rPr>
              <w:t>支持重拔功能；支持铃声大小调节；具有来电指标灯；</w:t>
            </w:r>
          </w:p>
        </w:tc>
        <w:tc>
          <w:tcPr>
            <w:tcW w:w="629" w:type="dxa"/>
            <w:tcBorders>
              <w:top w:val="nil"/>
              <w:left w:val="nil"/>
              <w:bottom w:val="single" w:sz="4" w:space="0" w:color="auto"/>
              <w:right w:val="single" w:sz="4" w:space="0" w:color="auto"/>
            </w:tcBorders>
            <w:shd w:val="clear" w:color="000000" w:fill="FFFFFF"/>
            <w:vAlign w:val="center"/>
            <w:hideMark/>
          </w:tcPr>
          <w:p w14:paraId="4B772BE4"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t>38</w:t>
            </w:r>
          </w:p>
        </w:tc>
        <w:tc>
          <w:tcPr>
            <w:tcW w:w="436" w:type="dxa"/>
            <w:tcBorders>
              <w:top w:val="nil"/>
              <w:left w:val="nil"/>
              <w:bottom w:val="single" w:sz="4" w:space="0" w:color="auto"/>
              <w:right w:val="single" w:sz="4" w:space="0" w:color="auto"/>
            </w:tcBorders>
            <w:shd w:val="clear" w:color="auto" w:fill="auto"/>
            <w:noWrap/>
            <w:vAlign w:val="bottom"/>
            <w:hideMark/>
          </w:tcPr>
          <w:p w14:paraId="35DBA9AA"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6C0388" w:rsidRPr="0087431B" w14:paraId="55973478" w14:textId="77777777" w:rsidTr="00937F04">
        <w:trPr>
          <w:trHeight w:val="408"/>
        </w:trPr>
        <w:tc>
          <w:tcPr>
            <w:tcW w:w="436" w:type="dxa"/>
            <w:vMerge/>
            <w:tcBorders>
              <w:top w:val="nil"/>
              <w:left w:val="single" w:sz="4" w:space="0" w:color="auto"/>
              <w:bottom w:val="single" w:sz="4" w:space="0" w:color="auto"/>
              <w:right w:val="single" w:sz="4" w:space="0" w:color="auto"/>
            </w:tcBorders>
            <w:vAlign w:val="center"/>
            <w:hideMark/>
          </w:tcPr>
          <w:p w14:paraId="30B36464"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6D1F1629"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.4.4</w:t>
            </w:r>
          </w:p>
        </w:tc>
        <w:tc>
          <w:tcPr>
            <w:tcW w:w="716" w:type="dxa"/>
            <w:tcBorders>
              <w:top w:val="nil"/>
              <w:left w:val="nil"/>
              <w:bottom w:val="single" w:sz="4" w:space="0" w:color="auto"/>
              <w:right w:val="single" w:sz="4" w:space="0" w:color="auto"/>
            </w:tcBorders>
            <w:shd w:val="clear" w:color="auto" w:fill="auto"/>
            <w:noWrap/>
            <w:vAlign w:val="bottom"/>
            <w:hideMark/>
          </w:tcPr>
          <w:p w14:paraId="5CA207D2"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集中控制管理平台</w:t>
            </w:r>
          </w:p>
        </w:tc>
        <w:tc>
          <w:tcPr>
            <w:tcW w:w="5306" w:type="dxa"/>
            <w:tcBorders>
              <w:top w:val="nil"/>
              <w:left w:val="nil"/>
              <w:bottom w:val="single" w:sz="4" w:space="0" w:color="auto"/>
              <w:right w:val="single" w:sz="4" w:space="0" w:color="auto"/>
            </w:tcBorders>
            <w:shd w:val="clear" w:color="auto" w:fill="auto"/>
            <w:vAlign w:val="bottom"/>
            <w:hideMark/>
          </w:tcPr>
          <w:p w14:paraId="4F12F6E7" w14:textId="77777777" w:rsidR="008522CF" w:rsidRPr="00FA399A" w:rsidRDefault="008522CF" w:rsidP="00937F04">
            <w:pPr>
              <w:widowControl/>
              <w:jc w:val="left"/>
              <w:rPr>
                <w:rFonts w:ascii="宋体" w:hAnsi="宋体" w:cs="宋体"/>
                <w:b/>
                <w:color w:val="000000"/>
                <w:kern w:val="0"/>
                <w:sz w:val="20"/>
                <w:szCs w:val="20"/>
              </w:rPr>
            </w:pPr>
            <w:r w:rsidRPr="00FA399A">
              <w:rPr>
                <w:rFonts w:ascii="宋体" w:hAnsi="宋体" w:cs="宋体" w:hint="eastAsia"/>
                <w:b/>
                <w:color w:val="000000"/>
                <w:kern w:val="0"/>
                <w:sz w:val="20"/>
                <w:szCs w:val="20"/>
              </w:rPr>
              <w:t>平台功能：</w:t>
            </w:r>
          </w:p>
          <w:p w14:paraId="2596E02D"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1.智慧教室数据处理中心，为各教学服务平台提供数据支撑与服务；</w:t>
            </w:r>
          </w:p>
          <w:p w14:paraId="2822D32D"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2.系统基于微服务的软件架构模式，稳定可靠，便于维护和升级；</w:t>
            </w:r>
          </w:p>
          <w:p w14:paraId="5B0C1AFF"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3.系统支持MySQL、DB2、Oracle、SQLServer等专业数据库；</w:t>
            </w:r>
          </w:p>
          <w:p w14:paraId="7A748492"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4.系统同时支持C/S、B/S工作方式，B/S采用HTML5方式，支持访问终端类型自动识别；</w:t>
            </w:r>
          </w:p>
          <w:p w14:paraId="630ED05F"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5.系统支持用户分级管理；</w:t>
            </w:r>
          </w:p>
          <w:p w14:paraId="4A5CA5C0"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6.系统支持第三方平台数据对接服务，对接方式API接口或视图等；</w:t>
            </w:r>
          </w:p>
          <w:p w14:paraId="5F4F9D66"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lastRenderedPageBreak/>
              <w:t>7.支持平台与数据分离式部署，支持双机热备；</w:t>
            </w:r>
          </w:p>
          <w:p w14:paraId="0C564C6B"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8.提供中控等设备的集中控制服务；</w:t>
            </w:r>
          </w:p>
          <w:p w14:paraId="65BE49BC"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9.提供中控等设备的状态查询服务；</w:t>
            </w:r>
          </w:p>
          <w:p w14:paraId="501F9939"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10.提供中控等设备的数据信息的查询服务；</w:t>
            </w:r>
          </w:p>
          <w:p w14:paraId="6745F712"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11.提供大数据的统一存储服务；</w:t>
            </w:r>
          </w:p>
          <w:p w14:paraId="022465CE"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12.提供大数据的统一分析及统计服务；</w:t>
            </w:r>
          </w:p>
          <w:p w14:paraId="49623167"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13.提供人员、角色、权限管理及系统登录验证服务；</w:t>
            </w:r>
          </w:p>
          <w:p w14:paraId="570E24A5"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14.提供教室及教室中资产的数据存储服务；</w:t>
            </w:r>
          </w:p>
          <w:p w14:paraId="54A0B1D2"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15.提供电子转播及节目转播的定时转播服务；</w:t>
            </w:r>
          </w:p>
          <w:p w14:paraId="33D2A400"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16.提供按课表定时自动控制的校验服务</w:t>
            </w:r>
          </w:p>
          <w:p w14:paraId="32EA5E41"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17.提供刷卡上课的校验服务；</w:t>
            </w:r>
          </w:p>
          <w:p w14:paraId="642EBDAD"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18.提供教室编组,,定时执行相关指令的服务；</w:t>
            </w:r>
          </w:p>
          <w:p w14:paraId="702F7C6C"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19.提供投影机用时、中控状态等定时查询服务；</w:t>
            </w:r>
          </w:p>
          <w:p w14:paraId="68C52E9F"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20.管理各微服务,并检查及服务是否运行正常,并进行异常报警；</w:t>
            </w:r>
          </w:p>
          <w:p w14:paraId="6F9A7F79"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21.支持第三方平台对接服务:设备资产的查询、设备状态的查询、大数据的统计查询、设备控制等接口。</w:t>
            </w:r>
          </w:p>
          <w:p w14:paraId="15192C83"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#22、与中控主机为同一品牌。</w:t>
            </w:r>
          </w:p>
          <w:p w14:paraId="01CD5245" w14:textId="77777777" w:rsidR="008522CF" w:rsidRPr="00FA399A" w:rsidRDefault="008522CF" w:rsidP="00937F04">
            <w:pPr>
              <w:widowControl/>
              <w:jc w:val="left"/>
              <w:rPr>
                <w:rFonts w:ascii="宋体" w:hAnsi="宋体" w:cs="宋体"/>
                <w:b/>
                <w:color w:val="000000"/>
                <w:kern w:val="0"/>
                <w:sz w:val="20"/>
                <w:szCs w:val="20"/>
              </w:rPr>
            </w:pPr>
            <w:r w:rsidRPr="00FA399A">
              <w:rPr>
                <w:rFonts w:ascii="宋体" w:hAnsi="宋体" w:cs="宋体" w:hint="eastAsia"/>
                <w:b/>
                <w:color w:val="000000"/>
                <w:kern w:val="0"/>
                <w:sz w:val="20"/>
                <w:szCs w:val="20"/>
              </w:rPr>
              <w:t>多媒体集中管理子系统功能：</w:t>
            </w:r>
          </w:p>
          <w:p w14:paraId="3CD9C8C7"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1.具有智慧教室数据中心管理及数据维护功能，支持用户管理及权限设置；</w:t>
            </w:r>
          </w:p>
          <w:p w14:paraId="09F85E7A"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2.具有设备远程状态监视以及设备控制功能,状态检测通过形象化的图标显示，清晰直观，操作简单方便；</w:t>
            </w:r>
          </w:p>
          <w:p w14:paraId="184D332F"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3.具有教室设备使用权限控制功能，支持电子课表自动控制.刷卡/插卡控制等；系统具有断网等异常情况下的自动应急预案；</w:t>
            </w:r>
          </w:p>
          <w:p w14:paraId="64B142C7"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4.支持多级用户管理，根据用户角色或设定的权限决定可使用的功能；支持个性化界面设置及灵活的快捷按钮的配置；</w:t>
            </w:r>
          </w:p>
          <w:p w14:paraId="7F5BA8AD"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5.具有设备信息、使用记录等信息查询功能，可生成报表；支持实时显示投影机灯泡使用时间，查询数据真实，与投影机菜单数据一致；</w:t>
            </w:r>
          </w:p>
          <w:p w14:paraId="7A62F3A0"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6.支持视频监控，监听监看教室音视频信号以及摄像机控制,支持视音频录像，支持摇杆控制功能；</w:t>
            </w:r>
          </w:p>
          <w:p w14:paraId="412927DA"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7.支持课程信息自动推送至摄像机视频流显示功能；</w:t>
            </w:r>
          </w:p>
          <w:p w14:paraId="62EAB13B"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lastRenderedPageBreak/>
              <w:t>8.支持教室视音频及电脑桌面的实时观看，实现网络听课功能，可远程协助操作教室电脑；</w:t>
            </w:r>
          </w:p>
          <w:p w14:paraId="609E18DF"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9支持语音可视对讲功能，可实时查询状态以及历史通话记录；支持当有电话呼入时，系统自动在管理平台或电视墙上弹出对应教室的视频窗口，便于实时了解教室情况；</w:t>
            </w:r>
          </w:p>
          <w:p w14:paraId="2C2D0731"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10.支持教室视音频及电脑画面的同步课堂转播，支持上大课；</w:t>
            </w:r>
          </w:p>
          <w:p w14:paraId="5679B705"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11.支持转播电脑、摄像机、电视.DVD.录像等视音频节目（模拟信号设备需要增加视频编码器）；支持多路节目分组同时播出；</w:t>
            </w:r>
          </w:p>
          <w:p w14:paraId="166F1AF4"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12.支持课表查询功能，实时了解教室使用情况；同课程多节次课表支持自动合并功能；</w:t>
            </w:r>
          </w:p>
          <w:p w14:paraId="3F69B7D7"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13.支持电视墙管理，设置电视墙显示及录像等功能；</w:t>
            </w:r>
          </w:p>
          <w:p w14:paraId="55BE8B98"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14.支持教室温度、湿度、照度、CO2、PM2.5等环境监测，实时掌握教室情况，支持教室灯光、空调、新风、窗帘等环境设备控制功能，支持按预案自动控制功能；</w:t>
            </w:r>
          </w:p>
          <w:p w14:paraId="09FE33EB"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15.支持电子时钟的管理，状态查询、校时、自动定时开关控制等功能；</w:t>
            </w:r>
          </w:p>
          <w:p w14:paraId="781A6ED9" w14:textId="77777777" w:rsidR="008522CF" w:rsidRPr="00FA399A" w:rsidRDefault="008522CF" w:rsidP="00937F04">
            <w:pPr>
              <w:widowControl/>
              <w:jc w:val="left"/>
              <w:rPr>
                <w:rFonts w:ascii="宋体" w:hAnsi="宋体" w:cs="宋体"/>
                <w:color w:val="000000"/>
                <w:kern w:val="0"/>
                <w:sz w:val="20"/>
                <w:szCs w:val="20"/>
              </w:rPr>
            </w:pPr>
            <w:r w:rsidRPr="00FA399A">
              <w:rPr>
                <w:rFonts w:ascii="宋体" w:hAnsi="宋体" w:cs="宋体" w:hint="eastAsia"/>
                <w:color w:val="000000"/>
                <w:kern w:val="0"/>
                <w:sz w:val="20"/>
                <w:szCs w:val="20"/>
              </w:rPr>
              <w:t>16.支持多种模板的EXCEL课表导入，支持可手动添加课表功能。</w:t>
            </w:r>
          </w:p>
        </w:tc>
        <w:tc>
          <w:tcPr>
            <w:tcW w:w="629" w:type="dxa"/>
            <w:tcBorders>
              <w:top w:val="nil"/>
              <w:left w:val="nil"/>
              <w:bottom w:val="single" w:sz="4" w:space="0" w:color="auto"/>
              <w:right w:val="single" w:sz="4" w:space="0" w:color="auto"/>
            </w:tcBorders>
            <w:shd w:val="clear" w:color="000000" w:fill="FFFFFF"/>
            <w:vAlign w:val="center"/>
            <w:hideMark/>
          </w:tcPr>
          <w:p w14:paraId="291B68AE" w14:textId="77777777" w:rsidR="008522CF" w:rsidRPr="0087431B" w:rsidRDefault="008522CF" w:rsidP="00937F04">
            <w:pPr>
              <w:widowControl/>
              <w:jc w:val="center"/>
              <w:rPr>
                <w:rFonts w:ascii="宋体" w:hAnsi="宋体" w:cs="宋体"/>
                <w:color w:val="000000"/>
                <w:kern w:val="0"/>
                <w:sz w:val="22"/>
              </w:rPr>
            </w:pPr>
            <w:r w:rsidRPr="0087431B">
              <w:rPr>
                <w:rFonts w:ascii="宋体" w:hAnsi="宋体" w:cs="宋体" w:hint="eastAsia"/>
                <w:color w:val="000000"/>
                <w:kern w:val="0"/>
                <w:sz w:val="22"/>
              </w:rPr>
              <w:lastRenderedPageBreak/>
              <w:t>1</w:t>
            </w:r>
          </w:p>
        </w:tc>
        <w:tc>
          <w:tcPr>
            <w:tcW w:w="436" w:type="dxa"/>
            <w:tcBorders>
              <w:top w:val="nil"/>
              <w:left w:val="nil"/>
              <w:bottom w:val="single" w:sz="4" w:space="0" w:color="auto"/>
              <w:right w:val="single" w:sz="4" w:space="0" w:color="auto"/>
            </w:tcBorders>
            <w:shd w:val="clear" w:color="auto" w:fill="auto"/>
            <w:noWrap/>
            <w:vAlign w:val="bottom"/>
            <w:hideMark/>
          </w:tcPr>
          <w:p w14:paraId="1B8B99C7"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套</w:t>
            </w:r>
          </w:p>
        </w:tc>
      </w:tr>
      <w:tr w:rsidR="008522CF" w:rsidRPr="0087431B" w14:paraId="46A91EFF"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24C4BCE2" w14:textId="77777777" w:rsidR="008522CF" w:rsidRPr="0087431B" w:rsidRDefault="008522CF" w:rsidP="00937F04">
            <w:pPr>
              <w:widowControl/>
              <w:jc w:val="left"/>
              <w:rPr>
                <w:rFonts w:ascii="等线" w:eastAsia="等线" w:hAnsi="等线" w:cs="宋体"/>
                <w:color w:val="000000"/>
                <w:kern w:val="0"/>
                <w:sz w:val="22"/>
              </w:rPr>
            </w:pPr>
          </w:p>
        </w:tc>
        <w:tc>
          <w:tcPr>
            <w:tcW w:w="7903" w:type="dxa"/>
            <w:gridSpan w:val="5"/>
            <w:tcBorders>
              <w:top w:val="nil"/>
              <w:left w:val="nil"/>
              <w:bottom w:val="single" w:sz="4" w:space="0" w:color="auto"/>
              <w:right w:val="single" w:sz="4" w:space="0" w:color="auto"/>
            </w:tcBorders>
            <w:shd w:val="clear" w:color="auto" w:fill="auto"/>
            <w:noWrap/>
            <w:vAlign w:val="bottom"/>
            <w:hideMark/>
          </w:tcPr>
          <w:p w14:paraId="2A8EE30C"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.5</w:t>
            </w:r>
            <w:r w:rsidRPr="0087431B">
              <w:rPr>
                <w:rFonts w:ascii="等线" w:eastAsia="等线" w:hAnsi="等线" w:cs="宋体" w:hint="eastAsia"/>
                <w:color w:val="000000"/>
                <w:kern w:val="0"/>
                <w:sz w:val="22"/>
              </w:rPr>
              <w:t>教室其它设备，相关线材配件等按需配置，最终需满足教室全部功能需求</w:t>
            </w:r>
          </w:p>
        </w:tc>
      </w:tr>
      <w:tr w:rsidR="006C0388" w:rsidRPr="0087431B" w14:paraId="61E1EF36" w14:textId="77777777" w:rsidTr="00937F04">
        <w:trPr>
          <w:trHeight w:val="828"/>
        </w:trPr>
        <w:tc>
          <w:tcPr>
            <w:tcW w:w="436" w:type="dxa"/>
            <w:vMerge/>
            <w:tcBorders>
              <w:top w:val="nil"/>
              <w:left w:val="single" w:sz="4" w:space="0" w:color="auto"/>
              <w:bottom w:val="single" w:sz="4" w:space="0" w:color="auto"/>
              <w:right w:val="single" w:sz="4" w:space="0" w:color="auto"/>
            </w:tcBorders>
            <w:vAlign w:val="center"/>
            <w:hideMark/>
          </w:tcPr>
          <w:p w14:paraId="6116FC18"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49D20E4B" w14:textId="77777777" w:rsidR="008522CF" w:rsidRPr="0087431B" w:rsidRDefault="008522CF" w:rsidP="00937F04">
            <w:pPr>
              <w:widowControl/>
              <w:jc w:val="right"/>
              <w:rPr>
                <w:rFonts w:ascii="等线" w:eastAsia="等线" w:hAnsi="等线" w:cs="宋体"/>
                <w:color w:val="000000"/>
                <w:kern w:val="0"/>
                <w:sz w:val="22"/>
              </w:rPr>
            </w:pPr>
            <w:r>
              <w:rPr>
                <w:rFonts w:ascii="等线" w:eastAsia="等线" w:hAnsi="等线" w:cs="宋体"/>
                <w:color w:val="000000"/>
                <w:kern w:val="0"/>
                <w:sz w:val="22"/>
              </w:rPr>
              <w:t>3.5.</w:t>
            </w:r>
            <w:r w:rsidRPr="0087431B">
              <w:rPr>
                <w:rFonts w:ascii="等线" w:eastAsia="等线" w:hAnsi="等线" w:cs="宋体" w:hint="eastAsia"/>
                <w:color w:val="000000"/>
                <w:kern w:val="0"/>
                <w:sz w:val="22"/>
              </w:rPr>
              <w:t>1</w:t>
            </w:r>
          </w:p>
        </w:tc>
        <w:tc>
          <w:tcPr>
            <w:tcW w:w="716" w:type="dxa"/>
            <w:tcBorders>
              <w:top w:val="nil"/>
              <w:left w:val="nil"/>
              <w:bottom w:val="single" w:sz="4" w:space="0" w:color="auto"/>
              <w:right w:val="single" w:sz="4" w:space="0" w:color="auto"/>
            </w:tcBorders>
            <w:shd w:val="clear" w:color="auto" w:fill="auto"/>
            <w:noWrap/>
            <w:vAlign w:val="bottom"/>
            <w:hideMark/>
          </w:tcPr>
          <w:p w14:paraId="1A7B2A77" w14:textId="77777777" w:rsidR="008522CF" w:rsidRPr="0087431B" w:rsidRDefault="008522CF" w:rsidP="00937F04">
            <w:pPr>
              <w:widowControl/>
              <w:jc w:val="left"/>
              <w:rPr>
                <w:rFonts w:ascii="等线" w:eastAsia="等线" w:hAnsi="等线" w:cs="宋体"/>
                <w:color w:val="000000"/>
                <w:kern w:val="0"/>
                <w:sz w:val="22"/>
              </w:rPr>
            </w:pPr>
            <w:r w:rsidRPr="0087431B">
              <w:rPr>
                <w:rFonts w:ascii="等线" w:eastAsia="等线" w:hAnsi="等线" w:cs="宋体" w:hint="eastAsia"/>
                <w:color w:val="000000"/>
                <w:kern w:val="0"/>
                <w:sz w:val="22"/>
              </w:rPr>
              <w:t>激光投影机</w:t>
            </w:r>
          </w:p>
        </w:tc>
        <w:tc>
          <w:tcPr>
            <w:tcW w:w="5306" w:type="dxa"/>
            <w:tcBorders>
              <w:top w:val="nil"/>
              <w:left w:val="nil"/>
              <w:bottom w:val="single" w:sz="4" w:space="0" w:color="auto"/>
              <w:right w:val="single" w:sz="4" w:space="0" w:color="auto"/>
            </w:tcBorders>
            <w:shd w:val="clear" w:color="auto" w:fill="auto"/>
            <w:vAlign w:val="bottom"/>
            <w:hideMark/>
          </w:tcPr>
          <w:p w14:paraId="0218DB32" w14:textId="77777777" w:rsidR="008522CF" w:rsidRPr="008A0EB1" w:rsidRDefault="008522CF" w:rsidP="00937F04">
            <w:pPr>
              <w:widowControl/>
              <w:jc w:val="left"/>
              <w:rPr>
                <w:rFonts w:ascii="宋体" w:hAnsi="宋体" w:cs="宋体"/>
                <w:color w:val="000000"/>
                <w:kern w:val="0"/>
                <w:sz w:val="20"/>
                <w:szCs w:val="20"/>
              </w:rPr>
            </w:pPr>
            <w:r w:rsidRPr="0087431B">
              <w:rPr>
                <w:rFonts w:ascii="等线" w:eastAsia="等线" w:hAnsi="等线" w:cs="宋体" w:hint="eastAsia"/>
                <w:color w:val="000000"/>
                <w:kern w:val="0"/>
                <w:sz w:val="22"/>
              </w:rPr>
              <w:t>1</w:t>
            </w:r>
            <w:r w:rsidRPr="008A0EB1">
              <w:rPr>
                <w:rFonts w:ascii="宋体" w:hAnsi="宋体" w:cs="宋体" w:hint="eastAsia"/>
                <w:color w:val="000000"/>
                <w:kern w:val="0"/>
                <w:sz w:val="20"/>
                <w:szCs w:val="20"/>
              </w:rPr>
              <w:t>、3LCD，≥0.67寸无极液晶面板（D10）。白色亮度和色彩亮度≥5000流明，对比度≥2500000：1，分辨率≥1920*1200,刷新率≥192Hz-240Hz；</w:t>
            </w:r>
          </w:p>
          <w:p w14:paraId="0E9DB6FA"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2、为适应各种环境，投影仪具有水平/垂直梯形校正、四角校正、弧形校正、分屏投影功能；</w:t>
            </w:r>
          </w:p>
          <w:p w14:paraId="538155EF"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3、LD输入功率≥255W(灯光模式：标准,环境温度：25℃)，手动光学变焦，变焦比≥1.6：1，节能待机功率≤0.3W；4、为适应现场复杂安装环境，投影仪标准镜头位移范围：垂直≥±50%(水平居中)水平≥±20%(垂直居中)；</w:t>
            </w:r>
          </w:p>
          <w:p w14:paraId="23CA9CC0" w14:textId="77777777" w:rsidR="008522CF" w:rsidRPr="008A0EB1" w:rsidRDefault="008522CF" w:rsidP="00937F04">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sidRPr="008A0EB1">
              <w:rPr>
                <w:rFonts w:ascii="宋体" w:hAnsi="宋体" w:cs="宋体" w:hint="eastAsia"/>
                <w:color w:val="000000"/>
                <w:kern w:val="0"/>
                <w:sz w:val="20"/>
                <w:szCs w:val="20"/>
              </w:rPr>
              <w:t>5、</w:t>
            </w:r>
            <w:r>
              <w:rPr>
                <w:rFonts w:ascii="宋体" w:hAnsi="宋体" w:cs="宋体" w:hint="eastAsia"/>
                <w:color w:val="000000"/>
                <w:kern w:val="0"/>
                <w:sz w:val="20"/>
                <w:szCs w:val="20"/>
              </w:rPr>
              <w:t>激光光源，</w:t>
            </w:r>
            <w:r w:rsidRPr="008A0EB1">
              <w:rPr>
                <w:rFonts w:ascii="宋体" w:hAnsi="宋体" w:cs="宋体" w:hint="eastAsia"/>
                <w:color w:val="000000"/>
                <w:kern w:val="0"/>
                <w:sz w:val="20"/>
                <w:szCs w:val="20"/>
              </w:rPr>
              <w:t>光源寿命≥20000小时（标准模式）-30000小时（扩展模式），</w:t>
            </w:r>
          </w:p>
          <w:p w14:paraId="2EEC2CF2" w14:textId="77777777" w:rsidR="008522CF"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6、防尘网维护周期≥20000小时（标准模式）-30000小时（扩展模式）；</w:t>
            </w:r>
          </w:p>
          <w:p w14:paraId="3585066C"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lastRenderedPageBreak/>
              <w:t>7、端口：HDMI*2、RS-232C、RJ-45、USB、VGA、HDBaseT；</w:t>
            </w:r>
          </w:p>
          <w:p w14:paraId="4B543427" w14:textId="77777777" w:rsidR="008522CF" w:rsidRPr="0087431B" w:rsidRDefault="008522CF" w:rsidP="00937F04">
            <w:pPr>
              <w:widowControl/>
              <w:jc w:val="left"/>
              <w:rPr>
                <w:rFonts w:ascii="等线" w:eastAsia="等线" w:hAnsi="等线" w:cs="宋体"/>
                <w:color w:val="000000"/>
                <w:kern w:val="0"/>
                <w:sz w:val="22"/>
              </w:rPr>
            </w:pPr>
            <w:r w:rsidRPr="008A0EB1">
              <w:rPr>
                <w:rFonts w:ascii="宋体" w:hAnsi="宋体" w:cs="宋体" w:hint="eastAsia"/>
                <w:color w:val="000000"/>
                <w:kern w:val="0"/>
                <w:sz w:val="20"/>
                <w:szCs w:val="20"/>
              </w:rPr>
              <w:t>8、360度安装，7*24小时开机，内置扬声器≥10W，5秒开机；</w:t>
            </w:r>
          </w:p>
        </w:tc>
        <w:tc>
          <w:tcPr>
            <w:tcW w:w="629" w:type="dxa"/>
            <w:tcBorders>
              <w:top w:val="nil"/>
              <w:left w:val="nil"/>
              <w:bottom w:val="single" w:sz="4" w:space="0" w:color="auto"/>
              <w:right w:val="single" w:sz="4" w:space="0" w:color="auto"/>
            </w:tcBorders>
            <w:shd w:val="clear" w:color="auto" w:fill="auto"/>
            <w:noWrap/>
            <w:vAlign w:val="bottom"/>
            <w:hideMark/>
          </w:tcPr>
          <w:p w14:paraId="78618A9D" w14:textId="77777777" w:rsidR="008522CF" w:rsidRPr="0087431B" w:rsidRDefault="008522CF" w:rsidP="00937F04">
            <w:pPr>
              <w:widowControl/>
              <w:jc w:val="right"/>
              <w:rPr>
                <w:rFonts w:ascii="等线" w:eastAsia="等线" w:hAnsi="等线" w:cs="宋体"/>
                <w:color w:val="000000"/>
                <w:kern w:val="0"/>
                <w:sz w:val="22"/>
              </w:rPr>
            </w:pPr>
            <w:r w:rsidRPr="0087431B">
              <w:rPr>
                <w:rFonts w:ascii="等线" w:eastAsia="等线" w:hAnsi="等线" w:cs="宋体" w:hint="eastAsia"/>
                <w:color w:val="000000"/>
                <w:kern w:val="0"/>
                <w:sz w:val="22"/>
              </w:rPr>
              <w:lastRenderedPageBreak/>
              <w:t>2</w:t>
            </w:r>
          </w:p>
        </w:tc>
        <w:tc>
          <w:tcPr>
            <w:tcW w:w="436" w:type="dxa"/>
            <w:tcBorders>
              <w:top w:val="nil"/>
              <w:left w:val="nil"/>
              <w:bottom w:val="single" w:sz="4" w:space="0" w:color="auto"/>
              <w:right w:val="single" w:sz="4" w:space="0" w:color="auto"/>
            </w:tcBorders>
            <w:shd w:val="clear" w:color="auto" w:fill="auto"/>
            <w:noWrap/>
            <w:vAlign w:val="bottom"/>
            <w:hideMark/>
          </w:tcPr>
          <w:p w14:paraId="510FB00E"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6C0388" w:rsidRPr="0087431B" w14:paraId="0A626B93" w14:textId="77777777" w:rsidTr="00937F04">
        <w:trPr>
          <w:trHeight w:val="552"/>
        </w:trPr>
        <w:tc>
          <w:tcPr>
            <w:tcW w:w="436" w:type="dxa"/>
            <w:vMerge/>
            <w:tcBorders>
              <w:top w:val="nil"/>
              <w:left w:val="single" w:sz="4" w:space="0" w:color="auto"/>
              <w:bottom w:val="single" w:sz="4" w:space="0" w:color="auto"/>
              <w:right w:val="single" w:sz="4" w:space="0" w:color="auto"/>
            </w:tcBorders>
            <w:vAlign w:val="center"/>
            <w:hideMark/>
          </w:tcPr>
          <w:p w14:paraId="33A2DA90"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09A78807" w14:textId="77777777" w:rsidR="008522CF" w:rsidRPr="0087431B" w:rsidRDefault="008522CF" w:rsidP="00937F04">
            <w:pPr>
              <w:widowControl/>
              <w:jc w:val="right"/>
              <w:rPr>
                <w:rFonts w:ascii="等线" w:eastAsia="等线" w:hAnsi="等线" w:cs="宋体"/>
                <w:color w:val="000000"/>
                <w:kern w:val="0"/>
                <w:sz w:val="22"/>
              </w:rPr>
            </w:pPr>
            <w:r>
              <w:rPr>
                <w:rFonts w:ascii="等线" w:eastAsia="等线" w:hAnsi="等线" w:cs="宋体"/>
                <w:color w:val="000000"/>
                <w:kern w:val="0"/>
                <w:sz w:val="22"/>
              </w:rPr>
              <w:t>3.5.</w:t>
            </w:r>
            <w:r w:rsidRPr="0087431B">
              <w:rPr>
                <w:rFonts w:ascii="等线" w:eastAsia="等线" w:hAnsi="等线" w:cs="宋体" w:hint="eastAsia"/>
                <w:color w:val="000000"/>
                <w:kern w:val="0"/>
                <w:sz w:val="22"/>
              </w:rPr>
              <w:t>2</w:t>
            </w:r>
          </w:p>
        </w:tc>
        <w:tc>
          <w:tcPr>
            <w:tcW w:w="716" w:type="dxa"/>
            <w:tcBorders>
              <w:top w:val="nil"/>
              <w:left w:val="nil"/>
              <w:bottom w:val="single" w:sz="4" w:space="0" w:color="auto"/>
              <w:right w:val="single" w:sz="4" w:space="0" w:color="auto"/>
            </w:tcBorders>
            <w:shd w:val="clear" w:color="auto" w:fill="auto"/>
            <w:noWrap/>
            <w:vAlign w:val="bottom"/>
            <w:hideMark/>
          </w:tcPr>
          <w:p w14:paraId="7B1A337B"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电动幕</w:t>
            </w:r>
          </w:p>
        </w:tc>
        <w:tc>
          <w:tcPr>
            <w:tcW w:w="5306" w:type="dxa"/>
            <w:tcBorders>
              <w:top w:val="nil"/>
              <w:left w:val="nil"/>
              <w:bottom w:val="single" w:sz="4" w:space="0" w:color="auto"/>
              <w:right w:val="single" w:sz="4" w:space="0" w:color="auto"/>
            </w:tcBorders>
            <w:shd w:val="clear" w:color="auto" w:fill="auto"/>
            <w:vAlign w:val="bottom"/>
            <w:hideMark/>
          </w:tcPr>
          <w:p w14:paraId="3735E5B4"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1、玻纤复合幕布，管状电机、背扣式安装挂件、人工智能化产品。</w:t>
            </w:r>
          </w:p>
          <w:p w14:paraId="29B9F326"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2、120寸〞电动幕16:10（画面），投影面积≥(宽*高)2656mm*1494mm。</w:t>
            </w:r>
          </w:p>
          <w:p w14:paraId="5DB1BA97"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3、玻纤复合幕拉伸率小于1%，幕面平整，边缘垂直平整。</w:t>
            </w:r>
          </w:p>
          <w:p w14:paraId="06501F21"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4、照射任何角度均不反光，投影时画面色彩还原度高；表面覆膜平均，画面线条清晰。</w:t>
            </w:r>
          </w:p>
          <w:p w14:paraId="4AC6FA85"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5、220V管状电机扭力大达到40kg/cm，精确定位小于0.5mm；转速：32rpm；</w:t>
            </w:r>
          </w:p>
          <w:p w14:paraId="4E85AFBC"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6、增益：1.0，视角：160度。</w:t>
            </w:r>
          </w:p>
          <w:p w14:paraId="79B39CF4"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7、防火、防潮、防霉、阻燃、环保、十年不老化</w:t>
            </w:r>
          </w:p>
        </w:tc>
        <w:tc>
          <w:tcPr>
            <w:tcW w:w="629" w:type="dxa"/>
            <w:tcBorders>
              <w:top w:val="nil"/>
              <w:left w:val="nil"/>
              <w:bottom w:val="single" w:sz="4" w:space="0" w:color="auto"/>
              <w:right w:val="single" w:sz="4" w:space="0" w:color="auto"/>
            </w:tcBorders>
            <w:shd w:val="clear" w:color="auto" w:fill="auto"/>
            <w:noWrap/>
            <w:vAlign w:val="bottom"/>
            <w:hideMark/>
          </w:tcPr>
          <w:p w14:paraId="7A993ECA" w14:textId="77777777" w:rsidR="008522CF" w:rsidRPr="0087431B" w:rsidRDefault="008522CF" w:rsidP="00937F04">
            <w:pPr>
              <w:widowControl/>
              <w:jc w:val="right"/>
              <w:rPr>
                <w:rFonts w:ascii="等线" w:eastAsia="等线" w:hAnsi="等线" w:cs="宋体"/>
                <w:color w:val="000000"/>
                <w:kern w:val="0"/>
                <w:sz w:val="22"/>
              </w:rPr>
            </w:pPr>
            <w:r w:rsidRPr="0087431B">
              <w:rPr>
                <w:rFonts w:ascii="等线" w:eastAsia="等线" w:hAnsi="等线"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bottom"/>
            <w:hideMark/>
          </w:tcPr>
          <w:p w14:paraId="640AB8DA"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6C0388" w:rsidRPr="0087431B" w14:paraId="49464C60"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7CC59AD9"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43D27CBB" w14:textId="77777777" w:rsidR="008522CF" w:rsidRPr="008A0EB1"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3.5.</w:t>
            </w:r>
            <w:r w:rsidRPr="008A0EB1">
              <w:rPr>
                <w:rFonts w:ascii="宋体" w:hAnsi="宋体" w:cs="宋体" w:hint="eastAsia"/>
                <w:color w:val="000000"/>
                <w:kern w:val="0"/>
                <w:sz w:val="20"/>
                <w:szCs w:val="20"/>
              </w:rPr>
              <w:t>3</w:t>
            </w:r>
          </w:p>
        </w:tc>
        <w:tc>
          <w:tcPr>
            <w:tcW w:w="716" w:type="dxa"/>
            <w:tcBorders>
              <w:top w:val="nil"/>
              <w:left w:val="nil"/>
              <w:bottom w:val="single" w:sz="4" w:space="0" w:color="auto"/>
              <w:right w:val="single" w:sz="4" w:space="0" w:color="auto"/>
            </w:tcBorders>
            <w:shd w:val="clear" w:color="auto" w:fill="auto"/>
            <w:noWrap/>
            <w:vAlign w:val="bottom"/>
            <w:hideMark/>
          </w:tcPr>
          <w:p w14:paraId="7D07DC2F"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多媒体讲桌</w:t>
            </w:r>
          </w:p>
        </w:tc>
        <w:tc>
          <w:tcPr>
            <w:tcW w:w="5306" w:type="dxa"/>
            <w:tcBorders>
              <w:top w:val="nil"/>
              <w:left w:val="nil"/>
              <w:bottom w:val="single" w:sz="4" w:space="0" w:color="auto"/>
              <w:right w:val="single" w:sz="4" w:space="0" w:color="auto"/>
            </w:tcBorders>
            <w:shd w:val="clear" w:color="auto" w:fill="auto"/>
            <w:noWrap/>
            <w:vAlign w:val="bottom"/>
            <w:hideMark/>
          </w:tcPr>
          <w:p w14:paraId="3196F781"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定制，金属讲桌，尺寸不小于1200MM*750mm*600mm</w:t>
            </w:r>
          </w:p>
        </w:tc>
        <w:tc>
          <w:tcPr>
            <w:tcW w:w="629" w:type="dxa"/>
            <w:tcBorders>
              <w:top w:val="nil"/>
              <w:left w:val="nil"/>
              <w:bottom w:val="single" w:sz="4" w:space="0" w:color="auto"/>
              <w:right w:val="single" w:sz="4" w:space="0" w:color="auto"/>
            </w:tcBorders>
            <w:shd w:val="clear" w:color="auto" w:fill="auto"/>
            <w:noWrap/>
            <w:vAlign w:val="bottom"/>
            <w:hideMark/>
          </w:tcPr>
          <w:p w14:paraId="07A1D03B" w14:textId="77777777" w:rsidR="008522CF" w:rsidRPr="0087431B" w:rsidRDefault="008522CF" w:rsidP="00937F04">
            <w:pPr>
              <w:widowControl/>
              <w:jc w:val="right"/>
              <w:rPr>
                <w:rFonts w:ascii="等线" w:eastAsia="等线" w:hAnsi="等线" w:cs="宋体"/>
                <w:color w:val="000000"/>
                <w:kern w:val="0"/>
                <w:sz w:val="22"/>
              </w:rPr>
            </w:pPr>
            <w:r w:rsidRPr="0087431B">
              <w:rPr>
                <w:rFonts w:ascii="等线" w:eastAsia="等线" w:hAnsi="等线"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bottom"/>
            <w:hideMark/>
          </w:tcPr>
          <w:p w14:paraId="65BE1C08"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6C0388" w:rsidRPr="0087431B" w14:paraId="4EC82063" w14:textId="77777777" w:rsidTr="00937F04">
        <w:trPr>
          <w:trHeight w:val="1104"/>
        </w:trPr>
        <w:tc>
          <w:tcPr>
            <w:tcW w:w="436" w:type="dxa"/>
            <w:vMerge/>
            <w:tcBorders>
              <w:top w:val="nil"/>
              <w:left w:val="single" w:sz="4" w:space="0" w:color="auto"/>
              <w:bottom w:val="single" w:sz="4" w:space="0" w:color="auto"/>
              <w:right w:val="single" w:sz="4" w:space="0" w:color="auto"/>
            </w:tcBorders>
            <w:vAlign w:val="center"/>
            <w:hideMark/>
          </w:tcPr>
          <w:p w14:paraId="28ECE72D"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236D7D32" w14:textId="77777777" w:rsidR="008522CF" w:rsidRPr="008A0EB1"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3.5.</w:t>
            </w:r>
            <w:r w:rsidRPr="008A0EB1">
              <w:rPr>
                <w:rFonts w:ascii="宋体" w:hAnsi="宋体" w:cs="宋体" w:hint="eastAsia"/>
                <w:color w:val="000000"/>
                <w:kern w:val="0"/>
                <w:sz w:val="20"/>
                <w:szCs w:val="20"/>
              </w:rPr>
              <w:t>4</w:t>
            </w:r>
          </w:p>
        </w:tc>
        <w:tc>
          <w:tcPr>
            <w:tcW w:w="716" w:type="dxa"/>
            <w:tcBorders>
              <w:top w:val="nil"/>
              <w:left w:val="nil"/>
              <w:bottom w:val="single" w:sz="4" w:space="0" w:color="auto"/>
              <w:right w:val="single" w:sz="4" w:space="0" w:color="auto"/>
            </w:tcBorders>
            <w:shd w:val="clear" w:color="auto" w:fill="auto"/>
            <w:noWrap/>
            <w:vAlign w:val="bottom"/>
            <w:hideMark/>
          </w:tcPr>
          <w:p w14:paraId="3A68A475"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机柜</w:t>
            </w:r>
          </w:p>
        </w:tc>
        <w:tc>
          <w:tcPr>
            <w:tcW w:w="5306" w:type="dxa"/>
            <w:tcBorders>
              <w:top w:val="nil"/>
              <w:left w:val="nil"/>
              <w:bottom w:val="single" w:sz="4" w:space="0" w:color="auto"/>
              <w:right w:val="single" w:sz="4" w:space="0" w:color="auto"/>
            </w:tcBorders>
            <w:shd w:val="clear" w:color="auto" w:fill="auto"/>
            <w:vAlign w:val="bottom"/>
            <w:hideMark/>
          </w:tcPr>
          <w:p w14:paraId="5B79E64F"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1、钢制标准机柜，按需定制，尺寸应足够安装教室端设备。</w:t>
            </w:r>
          </w:p>
          <w:p w14:paraId="6E853B50"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2、尺寸暂定为不小于600*600*1200MM，</w:t>
            </w:r>
          </w:p>
          <w:p w14:paraId="08416B5F"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3、包含8路PDU.</w:t>
            </w:r>
          </w:p>
        </w:tc>
        <w:tc>
          <w:tcPr>
            <w:tcW w:w="629" w:type="dxa"/>
            <w:tcBorders>
              <w:top w:val="nil"/>
              <w:left w:val="nil"/>
              <w:bottom w:val="single" w:sz="4" w:space="0" w:color="auto"/>
              <w:right w:val="single" w:sz="4" w:space="0" w:color="auto"/>
            </w:tcBorders>
            <w:shd w:val="clear" w:color="auto" w:fill="auto"/>
            <w:noWrap/>
            <w:vAlign w:val="bottom"/>
            <w:hideMark/>
          </w:tcPr>
          <w:p w14:paraId="50C0C000" w14:textId="77777777" w:rsidR="008522CF" w:rsidRPr="0087431B" w:rsidRDefault="008522CF" w:rsidP="00937F04">
            <w:pPr>
              <w:widowControl/>
              <w:jc w:val="right"/>
              <w:rPr>
                <w:rFonts w:ascii="等线" w:eastAsia="等线" w:hAnsi="等线" w:cs="宋体"/>
                <w:color w:val="000000"/>
                <w:kern w:val="0"/>
                <w:sz w:val="22"/>
              </w:rPr>
            </w:pPr>
            <w:r w:rsidRPr="0087431B">
              <w:rPr>
                <w:rFonts w:ascii="等线" w:eastAsia="等线" w:hAnsi="等线" w:cs="宋体" w:hint="eastAsia"/>
                <w:color w:val="000000"/>
                <w:kern w:val="0"/>
                <w:sz w:val="22"/>
              </w:rPr>
              <w:t>19</w:t>
            </w:r>
          </w:p>
        </w:tc>
        <w:tc>
          <w:tcPr>
            <w:tcW w:w="436" w:type="dxa"/>
            <w:tcBorders>
              <w:top w:val="nil"/>
              <w:left w:val="nil"/>
              <w:bottom w:val="single" w:sz="4" w:space="0" w:color="auto"/>
              <w:right w:val="single" w:sz="4" w:space="0" w:color="auto"/>
            </w:tcBorders>
            <w:shd w:val="clear" w:color="auto" w:fill="auto"/>
            <w:noWrap/>
            <w:vAlign w:val="bottom"/>
            <w:hideMark/>
          </w:tcPr>
          <w:p w14:paraId="0D92AB73"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6C0388" w:rsidRPr="0087431B" w14:paraId="3EA729D2" w14:textId="77777777" w:rsidTr="00937F04">
        <w:trPr>
          <w:trHeight w:val="732"/>
        </w:trPr>
        <w:tc>
          <w:tcPr>
            <w:tcW w:w="436" w:type="dxa"/>
            <w:vMerge/>
            <w:tcBorders>
              <w:top w:val="nil"/>
              <w:left w:val="single" w:sz="4" w:space="0" w:color="auto"/>
              <w:bottom w:val="single" w:sz="4" w:space="0" w:color="auto"/>
              <w:right w:val="single" w:sz="4" w:space="0" w:color="auto"/>
            </w:tcBorders>
            <w:vAlign w:val="center"/>
            <w:hideMark/>
          </w:tcPr>
          <w:p w14:paraId="6E8F45FC"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097CD474" w14:textId="77777777" w:rsidR="008522CF" w:rsidRPr="008A0EB1"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3.5.</w:t>
            </w:r>
            <w:r w:rsidRPr="008A0EB1">
              <w:rPr>
                <w:rFonts w:ascii="宋体" w:hAnsi="宋体" w:cs="宋体" w:hint="eastAsia"/>
                <w:color w:val="000000"/>
                <w:kern w:val="0"/>
                <w:sz w:val="20"/>
                <w:szCs w:val="20"/>
              </w:rPr>
              <w:t>5</w:t>
            </w:r>
          </w:p>
        </w:tc>
        <w:tc>
          <w:tcPr>
            <w:tcW w:w="716" w:type="dxa"/>
            <w:tcBorders>
              <w:top w:val="nil"/>
              <w:left w:val="nil"/>
              <w:bottom w:val="single" w:sz="4" w:space="0" w:color="auto"/>
              <w:right w:val="single" w:sz="4" w:space="0" w:color="auto"/>
            </w:tcBorders>
            <w:shd w:val="clear" w:color="auto" w:fill="auto"/>
            <w:noWrap/>
            <w:vAlign w:val="bottom"/>
            <w:hideMark/>
          </w:tcPr>
          <w:p w14:paraId="14EF1C04"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功放</w:t>
            </w:r>
          </w:p>
        </w:tc>
        <w:tc>
          <w:tcPr>
            <w:tcW w:w="5306" w:type="dxa"/>
            <w:tcBorders>
              <w:top w:val="nil"/>
              <w:left w:val="nil"/>
              <w:bottom w:val="single" w:sz="4" w:space="0" w:color="auto"/>
              <w:right w:val="single" w:sz="4" w:space="0" w:color="auto"/>
            </w:tcBorders>
            <w:shd w:val="clear" w:color="auto" w:fill="auto"/>
            <w:vAlign w:val="bottom"/>
            <w:hideMark/>
          </w:tcPr>
          <w:p w14:paraId="34128FEF"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输出功率≥8ohms300w+300w，4ohms500w+500w</w:t>
            </w:r>
          </w:p>
          <w:p w14:paraId="47288C6E"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频率响应≥20Hz－20KHz</w:t>
            </w:r>
          </w:p>
          <w:p w14:paraId="79A0322C"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支持音乐音质调整：低音调整Bass100Hz±10dB，高音调整Treble10KHz±10dB</w:t>
            </w:r>
          </w:p>
          <w:p w14:paraId="11B1B680"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支持麦克风音质调整：低音调整Bass±6dB，高音调整Treble±6dB</w:t>
            </w:r>
          </w:p>
          <w:p w14:paraId="69B3115B"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信号杂音比：音乐80dB</w:t>
            </w:r>
          </w:p>
          <w:p w14:paraId="15ADCD7E"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失真率：小于0.7</w:t>
            </w:r>
          </w:p>
          <w:p w14:paraId="47B110CC"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输入信号强度：音乐250mV，麦克风20mV</w:t>
            </w:r>
          </w:p>
        </w:tc>
        <w:tc>
          <w:tcPr>
            <w:tcW w:w="629" w:type="dxa"/>
            <w:tcBorders>
              <w:top w:val="nil"/>
              <w:left w:val="nil"/>
              <w:bottom w:val="single" w:sz="4" w:space="0" w:color="auto"/>
              <w:right w:val="single" w:sz="4" w:space="0" w:color="auto"/>
            </w:tcBorders>
            <w:shd w:val="clear" w:color="auto" w:fill="auto"/>
            <w:noWrap/>
            <w:vAlign w:val="bottom"/>
            <w:hideMark/>
          </w:tcPr>
          <w:p w14:paraId="6EDE3A86" w14:textId="77777777" w:rsidR="008522CF" w:rsidRPr="0087431B" w:rsidRDefault="008522CF" w:rsidP="00937F04">
            <w:pPr>
              <w:widowControl/>
              <w:jc w:val="right"/>
              <w:rPr>
                <w:rFonts w:ascii="等线" w:eastAsia="等线" w:hAnsi="等线" w:cs="宋体"/>
                <w:color w:val="000000"/>
                <w:kern w:val="0"/>
                <w:sz w:val="22"/>
              </w:rPr>
            </w:pPr>
            <w:r w:rsidRPr="0087431B">
              <w:rPr>
                <w:rFonts w:ascii="等线" w:eastAsia="等线" w:hAnsi="等线" w:cs="宋体" w:hint="eastAsia"/>
                <w:color w:val="000000"/>
                <w:kern w:val="0"/>
                <w:sz w:val="22"/>
              </w:rPr>
              <w:t>4</w:t>
            </w:r>
          </w:p>
        </w:tc>
        <w:tc>
          <w:tcPr>
            <w:tcW w:w="436" w:type="dxa"/>
            <w:tcBorders>
              <w:top w:val="nil"/>
              <w:left w:val="nil"/>
              <w:bottom w:val="single" w:sz="4" w:space="0" w:color="auto"/>
              <w:right w:val="single" w:sz="4" w:space="0" w:color="auto"/>
            </w:tcBorders>
            <w:shd w:val="clear" w:color="auto" w:fill="auto"/>
            <w:noWrap/>
            <w:vAlign w:val="bottom"/>
            <w:hideMark/>
          </w:tcPr>
          <w:p w14:paraId="5E780D68"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6C0388" w:rsidRPr="0087431B" w14:paraId="7B3ED89B" w14:textId="77777777" w:rsidTr="00937F04">
        <w:trPr>
          <w:trHeight w:val="564"/>
        </w:trPr>
        <w:tc>
          <w:tcPr>
            <w:tcW w:w="436" w:type="dxa"/>
            <w:vMerge/>
            <w:tcBorders>
              <w:top w:val="nil"/>
              <w:left w:val="single" w:sz="4" w:space="0" w:color="auto"/>
              <w:bottom w:val="single" w:sz="4" w:space="0" w:color="auto"/>
              <w:right w:val="single" w:sz="4" w:space="0" w:color="auto"/>
            </w:tcBorders>
            <w:vAlign w:val="center"/>
            <w:hideMark/>
          </w:tcPr>
          <w:p w14:paraId="2DFC2B5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3E1872F7" w14:textId="77777777" w:rsidR="008522CF" w:rsidRPr="008A0EB1"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3.5.6</w:t>
            </w:r>
          </w:p>
        </w:tc>
        <w:tc>
          <w:tcPr>
            <w:tcW w:w="716" w:type="dxa"/>
            <w:tcBorders>
              <w:top w:val="nil"/>
              <w:left w:val="nil"/>
              <w:bottom w:val="single" w:sz="4" w:space="0" w:color="auto"/>
              <w:right w:val="single" w:sz="4" w:space="0" w:color="auto"/>
            </w:tcBorders>
            <w:shd w:val="clear" w:color="auto" w:fill="auto"/>
            <w:noWrap/>
            <w:vAlign w:val="bottom"/>
            <w:hideMark/>
          </w:tcPr>
          <w:p w14:paraId="4AFF41F3"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音箱</w:t>
            </w:r>
          </w:p>
        </w:tc>
        <w:tc>
          <w:tcPr>
            <w:tcW w:w="5306" w:type="dxa"/>
            <w:tcBorders>
              <w:top w:val="nil"/>
              <w:left w:val="nil"/>
              <w:bottom w:val="single" w:sz="4" w:space="0" w:color="auto"/>
              <w:right w:val="single" w:sz="4" w:space="0" w:color="auto"/>
            </w:tcBorders>
            <w:shd w:val="clear" w:color="auto" w:fill="auto"/>
            <w:vAlign w:val="bottom"/>
            <w:hideMark/>
          </w:tcPr>
          <w:p w14:paraId="3D91E769"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频率响应≥65Hz-18kHz(±3dB)</w:t>
            </w:r>
          </w:p>
          <w:p w14:paraId="216782B6"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连接器:SpeakonNL4x2</w:t>
            </w:r>
          </w:p>
          <w:p w14:paraId="1B0E323F"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灵敏度≥96dB(±3dB)/WxM</w:t>
            </w:r>
          </w:p>
          <w:p w14:paraId="0AAA6239"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高频:1x1.75寸.音圈直径Φ44mm</w:t>
            </w:r>
          </w:p>
          <w:p w14:paraId="4586D530"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lastRenderedPageBreak/>
              <w:t>标称阻抗:8Ohm</w:t>
            </w:r>
          </w:p>
          <w:p w14:paraId="60AD59EB"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额定功率≥300WNominal(额定)1200WPeak(峰值）</w:t>
            </w:r>
          </w:p>
          <w:p w14:paraId="755F7126"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低频:1x10寸.磁钢165mm.直径Φ65mm</w:t>
            </w:r>
          </w:p>
          <w:p w14:paraId="6984A468"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最大声压≥119dB(持续值)125dB(峰值)</w:t>
            </w:r>
          </w:p>
          <w:p w14:paraId="20A40F50"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分频点:2.2KHz</w:t>
            </w:r>
          </w:p>
          <w:p w14:paraId="50EC2842"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箱体板材:18mm夹板</w:t>
            </w:r>
          </w:p>
          <w:p w14:paraId="0ED14EA9"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覆盖角度:80°H(水平)×50°V(垂直)</w:t>
            </w:r>
          </w:p>
        </w:tc>
        <w:tc>
          <w:tcPr>
            <w:tcW w:w="629" w:type="dxa"/>
            <w:tcBorders>
              <w:top w:val="nil"/>
              <w:left w:val="nil"/>
              <w:bottom w:val="single" w:sz="4" w:space="0" w:color="auto"/>
              <w:right w:val="single" w:sz="4" w:space="0" w:color="auto"/>
            </w:tcBorders>
            <w:shd w:val="clear" w:color="auto" w:fill="auto"/>
            <w:noWrap/>
            <w:vAlign w:val="bottom"/>
            <w:hideMark/>
          </w:tcPr>
          <w:p w14:paraId="0EC36557" w14:textId="77777777" w:rsidR="008522CF" w:rsidRPr="0087431B" w:rsidRDefault="008522CF" w:rsidP="00937F04">
            <w:pPr>
              <w:widowControl/>
              <w:jc w:val="right"/>
              <w:rPr>
                <w:rFonts w:ascii="等线" w:eastAsia="等线" w:hAnsi="等线" w:cs="宋体"/>
                <w:color w:val="000000"/>
                <w:kern w:val="0"/>
                <w:sz w:val="22"/>
              </w:rPr>
            </w:pPr>
            <w:r w:rsidRPr="0087431B">
              <w:rPr>
                <w:rFonts w:ascii="等线" w:eastAsia="等线" w:hAnsi="等线" w:cs="宋体" w:hint="eastAsia"/>
                <w:color w:val="000000"/>
                <w:kern w:val="0"/>
                <w:sz w:val="22"/>
              </w:rPr>
              <w:lastRenderedPageBreak/>
              <w:t>4</w:t>
            </w:r>
          </w:p>
        </w:tc>
        <w:tc>
          <w:tcPr>
            <w:tcW w:w="436" w:type="dxa"/>
            <w:tcBorders>
              <w:top w:val="nil"/>
              <w:left w:val="nil"/>
              <w:bottom w:val="single" w:sz="4" w:space="0" w:color="auto"/>
              <w:right w:val="single" w:sz="4" w:space="0" w:color="auto"/>
            </w:tcBorders>
            <w:shd w:val="clear" w:color="auto" w:fill="auto"/>
            <w:noWrap/>
            <w:vAlign w:val="bottom"/>
            <w:hideMark/>
          </w:tcPr>
          <w:p w14:paraId="79137A11"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对</w:t>
            </w:r>
          </w:p>
        </w:tc>
      </w:tr>
      <w:tr w:rsidR="006C0388" w:rsidRPr="0087431B" w14:paraId="4CEB7EB7" w14:textId="77777777" w:rsidTr="00937F04">
        <w:trPr>
          <w:trHeight w:val="540"/>
        </w:trPr>
        <w:tc>
          <w:tcPr>
            <w:tcW w:w="436" w:type="dxa"/>
            <w:vMerge/>
            <w:tcBorders>
              <w:top w:val="nil"/>
              <w:left w:val="single" w:sz="4" w:space="0" w:color="auto"/>
              <w:bottom w:val="single" w:sz="4" w:space="0" w:color="auto"/>
              <w:right w:val="single" w:sz="4" w:space="0" w:color="auto"/>
            </w:tcBorders>
            <w:vAlign w:val="center"/>
            <w:hideMark/>
          </w:tcPr>
          <w:p w14:paraId="3508AB05"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2895AA45" w14:textId="77777777" w:rsidR="008522CF" w:rsidRPr="008A0EB1"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3.5.7</w:t>
            </w:r>
          </w:p>
        </w:tc>
        <w:tc>
          <w:tcPr>
            <w:tcW w:w="716" w:type="dxa"/>
            <w:tcBorders>
              <w:top w:val="nil"/>
              <w:left w:val="nil"/>
              <w:bottom w:val="single" w:sz="4" w:space="0" w:color="auto"/>
              <w:right w:val="single" w:sz="4" w:space="0" w:color="auto"/>
            </w:tcBorders>
            <w:shd w:val="clear" w:color="auto" w:fill="auto"/>
            <w:noWrap/>
            <w:vAlign w:val="bottom"/>
            <w:hideMark/>
          </w:tcPr>
          <w:p w14:paraId="10B1EF89"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无线话筒</w:t>
            </w:r>
          </w:p>
        </w:tc>
        <w:tc>
          <w:tcPr>
            <w:tcW w:w="5306" w:type="dxa"/>
            <w:tcBorders>
              <w:top w:val="nil"/>
              <w:left w:val="nil"/>
              <w:bottom w:val="single" w:sz="4" w:space="0" w:color="auto"/>
              <w:right w:val="single" w:sz="4" w:space="0" w:color="auto"/>
            </w:tcBorders>
            <w:shd w:val="clear" w:color="auto" w:fill="auto"/>
            <w:vAlign w:val="bottom"/>
            <w:hideMark/>
          </w:tcPr>
          <w:p w14:paraId="153F25C7"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载波频段：UHF620~950MHz</w:t>
            </w:r>
          </w:p>
          <w:p w14:paraId="3298EFF4"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机箱规格：EIA标准1U</w:t>
            </w:r>
          </w:p>
          <w:p w14:paraId="303A2102"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射频稳定度≥±0.005%(-10~50℃)</w:t>
            </w:r>
          </w:p>
          <w:p w14:paraId="41111A80"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振荡模式：PLL相位锁定频率合成</w:t>
            </w:r>
          </w:p>
          <w:p w14:paraId="483272FF"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可切换频率数≥200组</w:t>
            </w:r>
          </w:p>
          <w:p w14:paraId="527279F3"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接收方式：双调谐器自动选讯</w:t>
            </w:r>
          </w:p>
          <w:p w14:paraId="0CBD4CE7"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一拖一无线领夹</w:t>
            </w:r>
          </w:p>
        </w:tc>
        <w:tc>
          <w:tcPr>
            <w:tcW w:w="629" w:type="dxa"/>
            <w:tcBorders>
              <w:top w:val="nil"/>
              <w:left w:val="nil"/>
              <w:bottom w:val="single" w:sz="4" w:space="0" w:color="auto"/>
              <w:right w:val="single" w:sz="4" w:space="0" w:color="auto"/>
            </w:tcBorders>
            <w:shd w:val="clear" w:color="auto" w:fill="auto"/>
            <w:noWrap/>
            <w:vAlign w:val="bottom"/>
            <w:hideMark/>
          </w:tcPr>
          <w:p w14:paraId="553BE36D" w14:textId="77777777" w:rsidR="008522CF" w:rsidRPr="0087431B" w:rsidRDefault="008522CF" w:rsidP="00937F04">
            <w:pPr>
              <w:widowControl/>
              <w:jc w:val="right"/>
              <w:rPr>
                <w:rFonts w:ascii="等线" w:eastAsia="等线" w:hAnsi="等线" w:cs="宋体"/>
                <w:color w:val="000000"/>
                <w:kern w:val="0"/>
                <w:sz w:val="22"/>
              </w:rPr>
            </w:pPr>
            <w:r w:rsidRPr="0087431B">
              <w:rPr>
                <w:rFonts w:ascii="等线" w:eastAsia="等线" w:hAnsi="等线" w:cs="宋体" w:hint="eastAsia"/>
                <w:color w:val="000000"/>
                <w:kern w:val="0"/>
                <w:sz w:val="22"/>
              </w:rPr>
              <w:t>4</w:t>
            </w:r>
          </w:p>
        </w:tc>
        <w:tc>
          <w:tcPr>
            <w:tcW w:w="436" w:type="dxa"/>
            <w:tcBorders>
              <w:top w:val="nil"/>
              <w:left w:val="nil"/>
              <w:bottom w:val="single" w:sz="4" w:space="0" w:color="auto"/>
              <w:right w:val="single" w:sz="4" w:space="0" w:color="auto"/>
            </w:tcBorders>
            <w:shd w:val="clear" w:color="auto" w:fill="auto"/>
            <w:noWrap/>
            <w:vAlign w:val="bottom"/>
            <w:hideMark/>
          </w:tcPr>
          <w:p w14:paraId="7590BE90"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套</w:t>
            </w:r>
          </w:p>
        </w:tc>
      </w:tr>
      <w:tr w:rsidR="006C0388" w:rsidRPr="0087431B" w14:paraId="4000F086" w14:textId="77777777" w:rsidTr="00937F04">
        <w:trPr>
          <w:trHeight w:val="444"/>
        </w:trPr>
        <w:tc>
          <w:tcPr>
            <w:tcW w:w="436" w:type="dxa"/>
            <w:vMerge/>
            <w:tcBorders>
              <w:top w:val="nil"/>
              <w:left w:val="single" w:sz="4" w:space="0" w:color="auto"/>
              <w:bottom w:val="single" w:sz="4" w:space="0" w:color="auto"/>
              <w:right w:val="single" w:sz="4" w:space="0" w:color="auto"/>
            </w:tcBorders>
            <w:vAlign w:val="center"/>
            <w:hideMark/>
          </w:tcPr>
          <w:p w14:paraId="01691B9C"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3854DD14" w14:textId="77777777" w:rsidR="008522CF" w:rsidRPr="008A0EB1" w:rsidRDefault="008522CF" w:rsidP="00937F04">
            <w:pPr>
              <w:widowControl/>
              <w:jc w:val="left"/>
              <w:rPr>
                <w:rFonts w:ascii="宋体" w:hAnsi="宋体" w:cs="宋体"/>
                <w:color w:val="000000"/>
                <w:kern w:val="0"/>
                <w:sz w:val="20"/>
                <w:szCs w:val="20"/>
              </w:rPr>
            </w:pPr>
            <w:r>
              <w:rPr>
                <w:rFonts w:ascii="宋体" w:hAnsi="宋体" w:cs="宋体"/>
                <w:color w:val="000000"/>
                <w:kern w:val="0"/>
                <w:sz w:val="20"/>
                <w:szCs w:val="20"/>
              </w:rPr>
              <w:t>3.5.8</w:t>
            </w:r>
          </w:p>
        </w:tc>
        <w:tc>
          <w:tcPr>
            <w:tcW w:w="716" w:type="dxa"/>
            <w:tcBorders>
              <w:top w:val="nil"/>
              <w:left w:val="nil"/>
              <w:bottom w:val="single" w:sz="4" w:space="0" w:color="auto"/>
              <w:right w:val="single" w:sz="4" w:space="0" w:color="auto"/>
            </w:tcBorders>
            <w:shd w:val="clear" w:color="auto" w:fill="auto"/>
            <w:noWrap/>
            <w:vAlign w:val="bottom"/>
            <w:hideMark/>
          </w:tcPr>
          <w:p w14:paraId="2AB224F4"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交换机</w:t>
            </w:r>
          </w:p>
        </w:tc>
        <w:tc>
          <w:tcPr>
            <w:tcW w:w="5306" w:type="dxa"/>
            <w:tcBorders>
              <w:top w:val="nil"/>
              <w:left w:val="nil"/>
              <w:bottom w:val="single" w:sz="4" w:space="0" w:color="auto"/>
              <w:right w:val="single" w:sz="4" w:space="0" w:color="auto"/>
            </w:tcBorders>
            <w:shd w:val="clear" w:color="auto" w:fill="auto"/>
            <w:vAlign w:val="bottom"/>
            <w:hideMark/>
          </w:tcPr>
          <w:p w14:paraId="0F407E09"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固定端口：24个10/100Base-TX以太网端口，2个10/100/1000Base-T与1000Base-XSFPCombo以太网端口</w:t>
            </w:r>
          </w:p>
          <w:p w14:paraId="382FC722"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管理端口：1个Console口；</w:t>
            </w:r>
          </w:p>
          <w:p w14:paraId="1BF72F1B"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交换容量：64Gbps；包转发率：6.6Mpps</w:t>
            </w:r>
          </w:p>
          <w:p w14:paraId="74D6EAC8"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端口特性：支持IEEE802.3x流控（全双工）；支持基于端口带宽百分比的广播风暴抑制</w:t>
            </w:r>
          </w:p>
          <w:p w14:paraId="73FA01E6"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VLAN：支持基于端口的VLAN(4K个)；支持QinQ；支持灵活QinQ；支持VLANMAPPING；支持GVRP</w:t>
            </w:r>
          </w:p>
          <w:p w14:paraId="5927CF83"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DHCP：支持DHCPclient；支持DHCPSnooping；支持DHCPSnoopingtrust；支持DHCPSnoopingoption82</w:t>
            </w:r>
          </w:p>
          <w:p w14:paraId="6750B146"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二层环网协议：支持STP/RSTP/MSTP；支持SmartLink；</w:t>
            </w:r>
          </w:p>
          <w:p w14:paraId="1DADBEB9" w14:textId="77777777" w:rsidR="008522CF" w:rsidRPr="008A0EB1" w:rsidRDefault="008522CF" w:rsidP="00937F04">
            <w:pPr>
              <w:widowControl/>
              <w:jc w:val="left"/>
              <w:rPr>
                <w:rFonts w:ascii="宋体" w:hAnsi="宋体" w:cs="宋体"/>
                <w:color w:val="000000"/>
                <w:kern w:val="0"/>
                <w:sz w:val="20"/>
                <w:szCs w:val="20"/>
              </w:rPr>
            </w:pPr>
            <w:r w:rsidRPr="008A0EB1">
              <w:rPr>
                <w:rFonts w:ascii="宋体" w:hAnsi="宋体" w:cs="宋体" w:hint="eastAsia"/>
                <w:color w:val="000000"/>
                <w:kern w:val="0"/>
                <w:sz w:val="20"/>
                <w:szCs w:val="20"/>
              </w:rPr>
              <w:t>组播：IGMPv1/v2/v3Snooping；MLDSnooping</w:t>
            </w:r>
          </w:p>
        </w:tc>
        <w:tc>
          <w:tcPr>
            <w:tcW w:w="629" w:type="dxa"/>
            <w:tcBorders>
              <w:top w:val="nil"/>
              <w:left w:val="nil"/>
              <w:bottom w:val="single" w:sz="4" w:space="0" w:color="auto"/>
              <w:right w:val="single" w:sz="4" w:space="0" w:color="auto"/>
            </w:tcBorders>
            <w:shd w:val="clear" w:color="auto" w:fill="auto"/>
            <w:noWrap/>
            <w:vAlign w:val="bottom"/>
            <w:hideMark/>
          </w:tcPr>
          <w:p w14:paraId="2D7A6F16" w14:textId="77777777" w:rsidR="008522CF" w:rsidRPr="0087431B" w:rsidRDefault="008522CF" w:rsidP="00937F04">
            <w:pPr>
              <w:widowControl/>
              <w:jc w:val="right"/>
              <w:rPr>
                <w:rFonts w:ascii="等线" w:eastAsia="等线" w:hAnsi="等线" w:cs="宋体"/>
                <w:color w:val="000000"/>
                <w:kern w:val="0"/>
                <w:sz w:val="22"/>
              </w:rPr>
            </w:pPr>
            <w:r w:rsidRPr="0087431B">
              <w:rPr>
                <w:rFonts w:ascii="等线" w:eastAsia="等线" w:hAnsi="等线" w:cs="宋体" w:hint="eastAsia"/>
                <w:color w:val="000000"/>
                <w:kern w:val="0"/>
                <w:sz w:val="22"/>
              </w:rPr>
              <w:t>20</w:t>
            </w:r>
          </w:p>
        </w:tc>
        <w:tc>
          <w:tcPr>
            <w:tcW w:w="436" w:type="dxa"/>
            <w:tcBorders>
              <w:top w:val="nil"/>
              <w:left w:val="nil"/>
              <w:bottom w:val="single" w:sz="4" w:space="0" w:color="auto"/>
              <w:right w:val="single" w:sz="4" w:space="0" w:color="auto"/>
            </w:tcBorders>
            <w:shd w:val="clear" w:color="auto" w:fill="auto"/>
            <w:noWrap/>
            <w:vAlign w:val="bottom"/>
            <w:hideMark/>
          </w:tcPr>
          <w:p w14:paraId="4D047B74"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8522CF" w:rsidRPr="0087431B" w14:paraId="32B61995"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7F182748" w14:textId="77777777" w:rsidR="008522CF" w:rsidRPr="0087431B" w:rsidRDefault="008522CF" w:rsidP="00937F04">
            <w:pPr>
              <w:widowControl/>
              <w:jc w:val="left"/>
              <w:rPr>
                <w:rFonts w:ascii="等线" w:eastAsia="等线" w:hAnsi="等线" w:cs="宋体"/>
                <w:color w:val="000000"/>
                <w:kern w:val="0"/>
                <w:sz w:val="22"/>
              </w:rPr>
            </w:pPr>
          </w:p>
        </w:tc>
        <w:tc>
          <w:tcPr>
            <w:tcW w:w="7903" w:type="dxa"/>
            <w:gridSpan w:val="5"/>
            <w:tcBorders>
              <w:top w:val="nil"/>
              <w:left w:val="nil"/>
              <w:bottom w:val="single" w:sz="4" w:space="0" w:color="auto"/>
              <w:right w:val="single" w:sz="4" w:space="0" w:color="auto"/>
            </w:tcBorders>
            <w:shd w:val="clear" w:color="auto" w:fill="auto"/>
            <w:noWrap/>
            <w:vAlign w:val="bottom"/>
            <w:hideMark/>
          </w:tcPr>
          <w:p w14:paraId="5CA7F6DB"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.6</w:t>
            </w:r>
            <w:r w:rsidRPr="0087431B">
              <w:rPr>
                <w:rFonts w:ascii="等线" w:eastAsia="等线" w:hAnsi="等线" w:cs="宋体" w:hint="eastAsia"/>
                <w:color w:val="000000"/>
                <w:kern w:val="0"/>
                <w:sz w:val="22"/>
              </w:rPr>
              <w:t>综合管理平台</w:t>
            </w:r>
          </w:p>
        </w:tc>
      </w:tr>
      <w:tr w:rsidR="006C0388" w:rsidRPr="0087431B" w14:paraId="666337A8" w14:textId="77777777" w:rsidTr="00937F04">
        <w:trPr>
          <w:trHeight w:val="564"/>
        </w:trPr>
        <w:tc>
          <w:tcPr>
            <w:tcW w:w="436" w:type="dxa"/>
            <w:vMerge/>
            <w:tcBorders>
              <w:top w:val="nil"/>
              <w:left w:val="single" w:sz="4" w:space="0" w:color="auto"/>
              <w:bottom w:val="single" w:sz="4" w:space="0" w:color="auto"/>
              <w:right w:val="single" w:sz="4" w:space="0" w:color="auto"/>
            </w:tcBorders>
            <w:vAlign w:val="center"/>
            <w:hideMark/>
          </w:tcPr>
          <w:p w14:paraId="0F0043CC"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18359459"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.6.1</w:t>
            </w:r>
          </w:p>
        </w:tc>
        <w:tc>
          <w:tcPr>
            <w:tcW w:w="716" w:type="dxa"/>
            <w:tcBorders>
              <w:top w:val="nil"/>
              <w:left w:val="nil"/>
              <w:bottom w:val="single" w:sz="4" w:space="0" w:color="auto"/>
              <w:right w:val="single" w:sz="4" w:space="0" w:color="auto"/>
            </w:tcBorders>
            <w:shd w:val="clear" w:color="auto" w:fill="auto"/>
            <w:vAlign w:val="center"/>
            <w:hideMark/>
          </w:tcPr>
          <w:p w14:paraId="5A88C663"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智慧教室数据展示平台</w:t>
            </w:r>
          </w:p>
        </w:tc>
        <w:tc>
          <w:tcPr>
            <w:tcW w:w="5306" w:type="dxa"/>
            <w:tcBorders>
              <w:top w:val="nil"/>
              <w:left w:val="nil"/>
              <w:bottom w:val="single" w:sz="4" w:space="0" w:color="auto"/>
              <w:right w:val="single" w:sz="4" w:space="0" w:color="auto"/>
            </w:tcBorders>
            <w:shd w:val="clear" w:color="auto" w:fill="auto"/>
            <w:vAlign w:val="center"/>
            <w:hideMark/>
          </w:tcPr>
          <w:p w14:paraId="4C2FBCA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1.智慧教室数据处理中心，为各教学服务平台提供数据支撑与服务；</w:t>
            </w:r>
          </w:p>
          <w:p w14:paraId="5E66043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2.系统基于微服务的软件架构模式，稳定可靠，便于维护和升级；</w:t>
            </w:r>
          </w:p>
          <w:p w14:paraId="0ABCF49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3.系统支持MySQL、DB2、Oracle、SQLServer等专业数据库；</w:t>
            </w:r>
          </w:p>
          <w:p w14:paraId="0DFF542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4.系统同时支持C/S、B/S工作方式，B/S采用HTML5方式，支持访问终端类型自动识别；</w:t>
            </w:r>
          </w:p>
          <w:p w14:paraId="174CA1E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5.系统支持用户分级管理；</w:t>
            </w:r>
          </w:p>
          <w:p w14:paraId="71EC022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6.系统支持第三方平台数据对接服务，对接方式API接口或视图等；</w:t>
            </w:r>
          </w:p>
          <w:p w14:paraId="061C110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7.支持平台与数据分离式部署，支持双机热备；</w:t>
            </w:r>
          </w:p>
          <w:p w14:paraId="7DC4FDB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8.提供中控等设备的集中控制服务；</w:t>
            </w:r>
          </w:p>
          <w:p w14:paraId="0945878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9.提供中控等设备的状态查询服务；</w:t>
            </w:r>
          </w:p>
          <w:p w14:paraId="4B6E300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10.提供中控等设备的数据信息的查询服务；</w:t>
            </w:r>
          </w:p>
          <w:p w14:paraId="5D351D0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11.提供大数据的统一存储服务；</w:t>
            </w:r>
          </w:p>
          <w:p w14:paraId="59A8C23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12.提供大数据的统一分析及统计服务；</w:t>
            </w:r>
          </w:p>
          <w:p w14:paraId="3A2F4B7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13.提供人员、角色、权限管理及系统登录验证服务；</w:t>
            </w:r>
          </w:p>
          <w:p w14:paraId="436ED06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14.提供教室及教室中资产的数据存储服务；</w:t>
            </w:r>
          </w:p>
          <w:p w14:paraId="0D3DAD6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15.提供电子转播及节目转播的定时转播服务；</w:t>
            </w:r>
          </w:p>
          <w:p w14:paraId="1232F64F"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16.提供按课表定时自动控制的校验服务</w:t>
            </w:r>
          </w:p>
          <w:p w14:paraId="481FE1A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17.提供刷卡上课的校验服务；</w:t>
            </w:r>
          </w:p>
          <w:p w14:paraId="0A20C34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18.提供教室编组,,定时执行相关指令的服务；</w:t>
            </w:r>
          </w:p>
          <w:p w14:paraId="25F014B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19.提供投影机用时、中控状态等定时查询服务；</w:t>
            </w:r>
          </w:p>
          <w:p w14:paraId="0657AAD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20.管理各微服务,并检查及服务是否运行正常,并进行异常报警；</w:t>
            </w:r>
          </w:p>
          <w:p w14:paraId="6C41C555"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21.支持第三方平台对接服务:设备资产的查询、设备状态的查询、大数据的统计查询、设备控制等接口。</w:t>
            </w:r>
          </w:p>
        </w:tc>
        <w:tc>
          <w:tcPr>
            <w:tcW w:w="629" w:type="dxa"/>
            <w:tcBorders>
              <w:top w:val="nil"/>
              <w:left w:val="nil"/>
              <w:bottom w:val="single" w:sz="4" w:space="0" w:color="auto"/>
              <w:right w:val="single" w:sz="4" w:space="0" w:color="auto"/>
            </w:tcBorders>
            <w:shd w:val="clear" w:color="auto" w:fill="auto"/>
            <w:noWrap/>
            <w:vAlign w:val="bottom"/>
            <w:hideMark/>
          </w:tcPr>
          <w:p w14:paraId="323C35CE"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lastRenderedPageBreak/>
              <w:t>1</w:t>
            </w:r>
          </w:p>
        </w:tc>
        <w:tc>
          <w:tcPr>
            <w:tcW w:w="436" w:type="dxa"/>
            <w:tcBorders>
              <w:top w:val="nil"/>
              <w:left w:val="nil"/>
              <w:bottom w:val="single" w:sz="4" w:space="0" w:color="auto"/>
              <w:right w:val="single" w:sz="4" w:space="0" w:color="auto"/>
            </w:tcBorders>
            <w:shd w:val="clear" w:color="auto" w:fill="auto"/>
            <w:noWrap/>
            <w:vAlign w:val="bottom"/>
            <w:hideMark/>
          </w:tcPr>
          <w:p w14:paraId="4AE8F747"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套</w:t>
            </w:r>
          </w:p>
        </w:tc>
      </w:tr>
      <w:tr w:rsidR="006C0388" w:rsidRPr="0087431B" w14:paraId="284C4C1E" w14:textId="77777777" w:rsidTr="00937F04">
        <w:trPr>
          <w:trHeight w:val="624"/>
        </w:trPr>
        <w:tc>
          <w:tcPr>
            <w:tcW w:w="436" w:type="dxa"/>
            <w:vMerge/>
            <w:tcBorders>
              <w:top w:val="nil"/>
              <w:left w:val="single" w:sz="4" w:space="0" w:color="auto"/>
              <w:bottom w:val="single" w:sz="4" w:space="0" w:color="auto"/>
              <w:right w:val="single" w:sz="4" w:space="0" w:color="auto"/>
            </w:tcBorders>
            <w:vAlign w:val="center"/>
            <w:hideMark/>
          </w:tcPr>
          <w:p w14:paraId="075B1235"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4BD63D7D"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.6.2</w:t>
            </w:r>
          </w:p>
        </w:tc>
        <w:tc>
          <w:tcPr>
            <w:tcW w:w="716" w:type="dxa"/>
            <w:tcBorders>
              <w:top w:val="nil"/>
              <w:left w:val="nil"/>
              <w:bottom w:val="single" w:sz="4" w:space="0" w:color="auto"/>
              <w:right w:val="single" w:sz="4" w:space="0" w:color="auto"/>
            </w:tcBorders>
            <w:shd w:val="clear" w:color="auto" w:fill="auto"/>
            <w:vAlign w:val="center"/>
            <w:hideMark/>
          </w:tcPr>
          <w:p w14:paraId="7501D420"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平台数据对接技术服务</w:t>
            </w:r>
          </w:p>
        </w:tc>
        <w:tc>
          <w:tcPr>
            <w:tcW w:w="5306" w:type="dxa"/>
            <w:tcBorders>
              <w:top w:val="nil"/>
              <w:left w:val="nil"/>
              <w:bottom w:val="single" w:sz="4" w:space="0" w:color="auto"/>
              <w:right w:val="single" w:sz="4" w:space="0" w:color="auto"/>
            </w:tcBorders>
            <w:shd w:val="clear" w:color="auto" w:fill="auto"/>
            <w:vAlign w:val="center"/>
            <w:hideMark/>
          </w:tcPr>
          <w:p w14:paraId="6233C928" w14:textId="77777777" w:rsidR="008522CF" w:rsidRDefault="008522CF" w:rsidP="00937F04">
            <w:pPr>
              <w:widowControl/>
              <w:jc w:val="left"/>
              <w:rPr>
                <w:rFonts w:ascii="宋体" w:hAnsi="宋体" w:cs="宋体"/>
                <w:kern w:val="0"/>
                <w:sz w:val="20"/>
                <w:szCs w:val="20"/>
              </w:rPr>
            </w:pPr>
            <w:r>
              <w:rPr>
                <w:rFonts w:ascii="宋体" w:hAnsi="宋体" w:cs="宋体" w:hint="eastAsia"/>
                <w:kern w:val="0"/>
                <w:sz w:val="20"/>
                <w:szCs w:val="20"/>
              </w:rPr>
              <w:t>#</w:t>
            </w:r>
            <w:r w:rsidRPr="0087431B">
              <w:rPr>
                <w:rFonts w:ascii="宋体" w:hAnsi="宋体" w:cs="宋体" w:hint="eastAsia"/>
                <w:kern w:val="0"/>
                <w:sz w:val="20"/>
                <w:szCs w:val="20"/>
              </w:rPr>
              <w:t>1.结合智慧教室数据展示平台，针对上述项目采用的录播平台，信息发布平台、智慧教室管理平台，集中控制平台等第三方系统进行二次开发，数据共享，实现智能化管理与智慧教学应用与展示；</w:t>
            </w:r>
          </w:p>
          <w:p w14:paraId="77B8F55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2.支持多种类型的中间数据库。如：mysql、MSsqlserver、Oracle等；</w:t>
            </w:r>
          </w:p>
          <w:p w14:paraId="0DA92DCD"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3.对接条件：需要第三方系统厂商开放系统数据接口，并提供必要的二次开发资料。</w:t>
            </w:r>
          </w:p>
        </w:tc>
        <w:tc>
          <w:tcPr>
            <w:tcW w:w="629" w:type="dxa"/>
            <w:tcBorders>
              <w:top w:val="nil"/>
              <w:left w:val="nil"/>
              <w:bottom w:val="single" w:sz="4" w:space="0" w:color="auto"/>
              <w:right w:val="single" w:sz="4" w:space="0" w:color="auto"/>
            </w:tcBorders>
            <w:shd w:val="clear" w:color="auto" w:fill="auto"/>
            <w:noWrap/>
            <w:vAlign w:val="bottom"/>
            <w:hideMark/>
          </w:tcPr>
          <w:p w14:paraId="2E4EDCA1"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p>
        </w:tc>
        <w:tc>
          <w:tcPr>
            <w:tcW w:w="436" w:type="dxa"/>
            <w:tcBorders>
              <w:top w:val="nil"/>
              <w:left w:val="nil"/>
              <w:bottom w:val="single" w:sz="4" w:space="0" w:color="auto"/>
              <w:right w:val="single" w:sz="4" w:space="0" w:color="auto"/>
            </w:tcBorders>
            <w:shd w:val="clear" w:color="auto" w:fill="auto"/>
            <w:noWrap/>
            <w:vAlign w:val="bottom"/>
            <w:hideMark/>
          </w:tcPr>
          <w:p w14:paraId="2272C716"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次</w:t>
            </w:r>
          </w:p>
        </w:tc>
      </w:tr>
      <w:tr w:rsidR="006C0388" w:rsidRPr="0087431B" w14:paraId="38329404" w14:textId="77777777" w:rsidTr="00937F04">
        <w:trPr>
          <w:trHeight w:val="1140"/>
        </w:trPr>
        <w:tc>
          <w:tcPr>
            <w:tcW w:w="436" w:type="dxa"/>
            <w:vMerge/>
            <w:tcBorders>
              <w:top w:val="nil"/>
              <w:left w:val="single" w:sz="4" w:space="0" w:color="auto"/>
              <w:bottom w:val="single" w:sz="4" w:space="0" w:color="auto"/>
              <w:right w:val="single" w:sz="4" w:space="0" w:color="auto"/>
            </w:tcBorders>
            <w:vAlign w:val="center"/>
            <w:hideMark/>
          </w:tcPr>
          <w:p w14:paraId="1210EC6C"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2E4AB6B0"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.6.3</w:t>
            </w:r>
          </w:p>
        </w:tc>
        <w:tc>
          <w:tcPr>
            <w:tcW w:w="716" w:type="dxa"/>
            <w:tcBorders>
              <w:top w:val="nil"/>
              <w:left w:val="nil"/>
              <w:bottom w:val="single" w:sz="4" w:space="0" w:color="auto"/>
              <w:right w:val="single" w:sz="4" w:space="0" w:color="auto"/>
            </w:tcBorders>
            <w:shd w:val="clear" w:color="auto" w:fill="auto"/>
            <w:vAlign w:val="center"/>
            <w:hideMark/>
          </w:tcPr>
          <w:p w14:paraId="034F5469"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单点登录数据综合展示平台</w:t>
            </w:r>
          </w:p>
        </w:tc>
        <w:tc>
          <w:tcPr>
            <w:tcW w:w="5306" w:type="dxa"/>
            <w:tcBorders>
              <w:top w:val="nil"/>
              <w:left w:val="nil"/>
              <w:bottom w:val="single" w:sz="4" w:space="0" w:color="auto"/>
              <w:right w:val="single" w:sz="4" w:space="0" w:color="auto"/>
            </w:tcBorders>
            <w:shd w:val="clear" w:color="auto" w:fill="auto"/>
            <w:vAlign w:val="center"/>
            <w:hideMark/>
          </w:tcPr>
          <w:p w14:paraId="1565E4CA"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1.平台采用B/S架构；</w:t>
            </w:r>
          </w:p>
          <w:p w14:paraId="0106C60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2.支持上述的第三方系统简单接入；</w:t>
            </w:r>
          </w:p>
          <w:p w14:paraId="7BE8685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3.支持用户的统一认证登录。登录系统可获取用户基本信息及权限，隔离密码，确保用户信息安全；</w:t>
            </w:r>
          </w:p>
          <w:p w14:paraId="1DF8A5D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4.支持多系统单点登录；</w:t>
            </w:r>
          </w:p>
          <w:p w14:paraId="66FFA17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5.支持接入系统的权限配置，统一认证时可返回用户权限；</w:t>
            </w:r>
          </w:p>
          <w:p w14:paraId="77E33DE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6.支持接入系统修改用户的登录密码；</w:t>
            </w:r>
          </w:p>
          <w:p w14:paraId="63CBC78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7.支持对接教务系统或者其他系统的用户信息；</w:t>
            </w:r>
          </w:p>
          <w:p w14:paraId="1BB24775"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lastRenderedPageBreak/>
              <w:t>8.支持手动或者导入用户、机构信息；</w:t>
            </w:r>
          </w:p>
          <w:p w14:paraId="216C1CF0"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9.支持接入系统的权限控制，未给用户授权的模块不能使用；</w:t>
            </w:r>
          </w:p>
          <w:p w14:paraId="4B9ED6F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10.用户支持角色、权限绑定的模式，方便用户的批量授权及解除；</w:t>
            </w:r>
          </w:p>
          <w:p w14:paraId="27A988EA"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11.支持角色的启用和停用，灵活的用户授权方式；</w:t>
            </w:r>
          </w:p>
          <w:p w14:paraId="2DF641EA"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12.支持用户的启用和停用功能。</w:t>
            </w:r>
          </w:p>
        </w:tc>
        <w:tc>
          <w:tcPr>
            <w:tcW w:w="629" w:type="dxa"/>
            <w:tcBorders>
              <w:top w:val="nil"/>
              <w:left w:val="nil"/>
              <w:bottom w:val="single" w:sz="4" w:space="0" w:color="auto"/>
              <w:right w:val="single" w:sz="4" w:space="0" w:color="auto"/>
            </w:tcBorders>
            <w:shd w:val="clear" w:color="auto" w:fill="auto"/>
            <w:noWrap/>
            <w:vAlign w:val="bottom"/>
            <w:hideMark/>
          </w:tcPr>
          <w:p w14:paraId="5B4B7DBB"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lastRenderedPageBreak/>
              <w:t>1</w:t>
            </w:r>
          </w:p>
        </w:tc>
        <w:tc>
          <w:tcPr>
            <w:tcW w:w="436" w:type="dxa"/>
            <w:tcBorders>
              <w:top w:val="nil"/>
              <w:left w:val="nil"/>
              <w:bottom w:val="single" w:sz="4" w:space="0" w:color="auto"/>
              <w:right w:val="single" w:sz="4" w:space="0" w:color="auto"/>
            </w:tcBorders>
            <w:shd w:val="clear" w:color="auto" w:fill="auto"/>
            <w:noWrap/>
            <w:vAlign w:val="bottom"/>
            <w:hideMark/>
          </w:tcPr>
          <w:p w14:paraId="7A2352F6"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套</w:t>
            </w:r>
          </w:p>
        </w:tc>
      </w:tr>
      <w:tr w:rsidR="006C0388" w:rsidRPr="0087431B" w14:paraId="06C94BA9" w14:textId="77777777" w:rsidTr="00937F04">
        <w:trPr>
          <w:trHeight w:val="1440"/>
        </w:trPr>
        <w:tc>
          <w:tcPr>
            <w:tcW w:w="436" w:type="dxa"/>
            <w:vMerge/>
            <w:tcBorders>
              <w:top w:val="nil"/>
              <w:left w:val="single" w:sz="4" w:space="0" w:color="auto"/>
              <w:bottom w:val="single" w:sz="4" w:space="0" w:color="auto"/>
              <w:right w:val="single" w:sz="4" w:space="0" w:color="auto"/>
            </w:tcBorders>
            <w:vAlign w:val="center"/>
            <w:hideMark/>
          </w:tcPr>
          <w:p w14:paraId="07651F9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auto" w:fill="auto"/>
            <w:noWrap/>
            <w:vAlign w:val="bottom"/>
            <w:hideMark/>
          </w:tcPr>
          <w:p w14:paraId="4D7AB2C9"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.6.4</w:t>
            </w:r>
          </w:p>
        </w:tc>
        <w:tc>
          <w:tcPr>
            <w:tcW w:w="716" w:type="dxa"/>
            <w:tcBorders>
              <w:top w:val="nil"/>
              <w:left w:val="nil"/>
              <w:bottom w:val="single" w:sz="4" w:space="0" w:color="auto"/>
              <w:right w:val="single" w:sz="4" w:space="0" w:color="auto"/>
            </w:tcBorders>
            <w:shd w:val="clear" w:color="auto" w:fill="auto"/>
            <w:vAlign w:val="center"/>
            <w:hideMark/>
          </w:tcPr>
          <w:p w14:paraId="7729A04F" w14:textId="77777777" w:rsidR="008522CF" w:rsidRPr="0087431B" w:rsidRDefault="008522CF" w:rsidP="00937F04">
            <w:pPr>
              <w:widowControl/>
              <w:jc w:val="center"/>
              <w:rPr>
                <w:rFonts w:ascii="宋体" w:hAnsi="宋体" w:cs="宋体"/>
                <w:kern w:val="0"/>
                <w:sz w:val="20"/>
                <w:szCs w:val="20"/>
              </w:rPr>
            </w:pPr>
            <w:r w:rsidRPr="0087431B">
              <w:rPr>
                <w:rFonts w:ascii="宋体" w:hAnsi="宋体" w:cs="宋体" w:hint="eastAsia"/>
                <w:kern w:val="0"/>
                <w:sz w:val="20"/>
                <w:szCs w:val="20"/>
              </w:rPr>
              <w:t>平台服务器</w:t>
            </w:r>
          </w:p>
        </w:tc>
        <w:tc>
          <w:tcPr>
            <w:tcW w:w="5306" w:type="dxa"/>
            <w:tcBorders>
              <w:top w:val="nil"/>
              <w:left w:val="nil"/>
              <w:bottom w:val="single" w:sz="4" w:space="0" w:color="auto"/>
              <w:right w:val="single" w:sz="4" w:space="0" w:color="auto"/>
            </w:tcBorders>
            <w:shd w:val="clear" w:color="auto" w:fill="auto"/>
            <w:vAlign w:val="center"/>
            <w:hideMark/>
          </w:tcPr>
          <w:p w14:paraId="12F7E7FE"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1.Cpu：IntelXeonE5(8核16线程水平)，及以上配置</w:t>
            </w:r>
          </w:p>
          <w:p w14:paraId="4B8BC75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2.内存：≥32GBDDR4</w:t>
            </w:r>
          </w:p>
          <w:p w14:paraId="4C6AA30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3.硬盘：≥16TBSAS/SATA</w:t>
            </w:r>
          </w:p>
          <w:p w14:paraId="31FC2DC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4.磁盘阵列：支持raid0、raid1、raid10</w:t>
            </w:r>
          </w:p>
          <w:p w14:paraId="327467DC"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5.网络：双千兆网卡，10M/100M/1000Mbps自适应</w:t>
            </w:r>
          </w:p>
        </w:tc>
        <w:tc>
          <w:tcPr>
            <w:tcW w:w="629" w:type="dxa"/>
            <w:tcBorders>
              <w:top w:val="nil"/>
              <w:left w:val="nil"/>
              <w:bottom w:val="single" w:sz="4" w:space="0" w:color="auto"/>
              <w:right w:val="single" w:sz="4" w:space="0" w:color="auto"/>
            </w:tcBorders>
            <w:shd w:val="clear" w:color="auto" w:fill="auto"/>
            <w:noWrap/>
            <w:vAlign w:val="bottom"/>
            <w:hideMark/>
          </w:tcPr>
          <w:p w14:paraId="36C12A7B"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w:t>
            </w:r>
          </w:p>
        </w:tc>
        <w:tc>
          <w:tcPr>
            <w:tcW w:w="436" w:type="dxa"/>
            <w:tcBorders>
              <w:top w:val="nil"/>
              <w:left w:val="nil"/>
              <w:bottom w:val="single" w:sz="4" w:space="0" w:color="auto"/>
              <w:right w:val="single" w:sz="4" w:space="0" w:color="auto"/>
            </w:tcBorders>
            <w:shd w:val="clear" w:color="auto" w:fill="auto"/>
            <w:noWrap/>
            <w:vAlign w:val="bottom"/>
            <w:hideMark/>
          </w:tcPr>
          <w:p w14:paraId="2B877612"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台</w:t>
            </w:r>
          </w:p>
        </w:tc>
      </w:tr>
      <w:tr w:rsidR="008522CF" w:rsidRPr="0087431B" w14:paraId="44F2A46F" w14:textId="77777777" w:rsidTr="00937F04">
        <w:trPr>
          <w:trHeight w:val="276"/>
        </w:trPr>
        <w:tc>
          <w:tcPr>
            <w:tcW w:w="436" w:type="dxa"/>
            <w:vMerge/>
            <w:tcBorders>
              <w:top w:val="nil"/>
              <w:left w:val="single" w:sz="4" w:space="0" w:color="auto"/>
              <w:bottom w:val="single" w:sz="4" w:space="0" w:color="auto"/>
              <w:right w:val="single" w:sz="4" w:space="0" w:color="auto"/>
            </w:tcBorders>
            <w:vAlign w:val="center"/>
            <w:hideMark/>
          </w:tcPr>
          <w:p w14:paraId="736851EE" w14:textId="77777777" w:rsidR="008522CF" w:rsidRPr="0087431B" w:rsidRDefault="008522CF" w:rsidP="00937F04">
            <w:pPr>
              <w:widowControl/>
              <w:jc w:val="left"/>
              <w:rPr>
                <w:rFonts w:ascii="等线" w:eastAsia="等线" w:hAnsi="等线" w:cs="宋体"/>
                <w:color w:val="000000"/>
                <w:kern w:val="0"/>
                <w:sz w:val="22"/>
              </w:rPr>
            </w:pPr>
          </w:p>
        </w:tc>
        <w:tc>
          <w:tcPr>
            <w:tcW w:w="7903" w:type="dxa"/>
            <w:gridSpan w:val="5"/>
            <w:tcBorders>
              <w:top w:val="nil"/>
              <w:left w:val="nil"/>
              <w:bottom w:val="single" w:sz="4" w:space="0" w:color="auto"/>
              <w:right w:val="single" w:sz="4" w:space="0" w:color="auto"/>
            </w:tcBorders>
            <w:shd w:val="clear" w:color="auto" w:fill="auto"/>
            <w:noWrap/>
            <w:vAlign w:val="bottom"/>
            <w:hideMark/>
          </w:tcPr>
          <w:p w14:paraId="041C18DE" w14:textId="77777777" w:rsidR="008522CF" w:rsidRPr="0087431B" w:rsidRDefault="008522CF" w:rsidP="00937F0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3</w:t>
            </w:r>
            <w:r>
              <w:rPr>
                <w:rFonts w:ascii="等线" w:eastAsia="等线" w:hAnsi="等线" w:cs="宋体"/>
                <w:color w:val="000000"/>
                <w:kern w:val="0"/>
                <w:sz w:val="22"/>
              </w:rPr>
              <w:t>.7</w:t>
            </w:r>
            <w:r w:rsidRPr="0087431B">
              <w:rPr>
                <w:rFonts w:ascii="等线" w:eastAsia="等线" w:hAnsi="等线" w:cs="宋体" w:hint="eastAsia"/>
                <w:color w:val="000000"/>
                <w:kern w:val="0"/>
                <w:sz w:val="22"/>
              </w:rPr>
              <w:t>主控制室设备，相关线材配件等按需配置，最终需满足教室全部功能需求。</w:t>
            </w:r>
          </w:p>
        </w:tc>
      </w:tr>
      <w:tr w:rsidR="006C0388" w:rsidRPr="0087431B" w14:paraId="15EDB838" w14:textId="77777777" w:rsidTr="00937F04">
        <w:trPr>
          <w:trHeight w:val="732"/>
        </w:trPr>
        <w:tc>
          <w:tcPr>
            <w:tcW w:w="436" w:type="dxa"/>
            <w:vMerge/>
            <w:tcBorders>
              <w:top w:val="nil"/>
              <w:left w:val="single" w:sz="4" w:space="0" w:color="auto"/>
              <w:bottom w:val="single" w:sz="4" w:space="0" w:color="auto"/>
              <w:right w:val="single" w:sz="4" w:space="0" w:color="auto"/>
            </w:tcBorders>
            <w:vAlign w:val="center"/>
            <w:hideMark/>
          </w:tcPr>
          <w:p w14:paraId="2B9B2179"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795FEF0D"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color w:val="000000"/>
                <w:kern w:val="0"/>
                <w:sz w:val="20"/>
                <w:szCs w:val="20"/>
              </w:rPr>
              <w:t>3.7.</w:t>
            </w:r>
            <w:r w:rsidRPr="0087431B">
              <w:rPr>
                <w:rFonts w:ascii="宋体" w:hAnsi="宋体" w:cs="宋体" w:hint="eastAsia"/>
                <w:color w:val="000000"/>
                <w:kern w:val="0"/>
                <w:sz w:val="20"/>
                <w:szCs w:val="20"/>
              </w:rPr>
              <w:t>1</w:t>
            </w:r>
          </w:p>
        </w:tc>
        <w:tc>
          <w:tcPr>
            <w:tcW w:w="716" w:type="dxa"/>
            <w:tcBorders>
              <w:top w:val="nil"/>
              <w:left w:val="nil"/>
              <w:bottom w:val="single" w:sz="4" w:space="0" w:color="auto"/>
              <w:right w:val="single" w:sz="4" w:space="0" w:color="auto"/>
            </w:tcBorders>
            <w:shd w:val="clear" w:color="000000" w:fill="FFFFFF"/>
            <w:vAlign w:val="center"/>
            <w:hideMark/>
          </w:tcPr>
          <w:p w14:paraId="7062CC97" w14:textId="77777777" w:rsidR="008522CF" w:rsidRPr="0087431B" w:rsidRDefault="008522CF" w:rsidP="00937F04">
            <w:pPr>
              <w:widowControl/>
              <w:jc w:val="left"/>
              <w:rPr>
                <w:rFonts w:ascii="宋体" w:hAnsi="宋体" w:cs="宋体"/>
                <w:kern w:val="0"/>
                <w:sz w:val="20"/>
                <w:szCs w:val="20"/>
              </w:rPr>
            </w:pPr>
            <w:r>
              <w:rPr>
                <w:rFonts w:ascii="宋体" w:hAnsi="宋体" w:cs="宋体" w:hint="eastAsia"/>
                <w:kern w:val="0"/>
                <w:sz w:val="20"/>
                <w:szCs w:val="20"/>
              </w:rPr>
              <w:t>液晶显示屏</w:t>
            </w:r>
          </w:p>
        </w:tc>
        <w:tc>
          <w:tcPr>
            <w:tcW w:w="5306" w:type="dxa"/>
            <w:tcBorders>
              <w:top w:val="nil"/>
              <w:left w:val="nil"/>
              <w:bottom w:val="single" w:sz="4" w:space="0" w:color="auto"/>
              <w:right w:val="single" w:sz="4" w:space="0" w:color="auto"/>
            </w:tcBorders>
            <w:shd w:val="clear" w:color="000000" w:fill="FFFFFF"/>
            <w:hideMark/>
          </w:tcPr>
          <w:p w14:paraId="194FBB4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w:t>
            </w:r>
            <w:r>
              <w:rPr>
                <w:rFonts w:ascii="宋体" w:hAnsi="宋体" w:cs="宋体" w:hint="eastAsia"/>
                <w:kern w:val="0"/>
                <w:sz w:val="20"/>
                <w:szCs w:val="20"/>
              </w:rPr>
              <w:t>显示面积</w:t>
            </w:r>
            <w:r w:rsidRPr="0087431B">
              <w:rPr>
                <w:rFonts w:ascii="宋体" w:hAnsi="宋体" w:cs="宋体" w:hint="eastAsia"/>
                <w:kern w:val="0"/>
                <w:sz w:val="20"/>
                <w:szCs w:val="20"/>
              </w:rPr>
              <w:t>；</w:t>
            </w:r>
            <w:r w:rsidRPr="0087431B">
              <w:rPr>
                <w:rFonts w:ascii="等线" w:eastAsia="等线" w:hAnsi="等线" w:cs="宋体" w:hint="eastAsia"/>
                <w:color w:val="000000"/>
                <w:kern w:val="0"/>
                <w:sz w:val="22"/>
              </w:rPr>
              <w:t>≥</w:t>
            </w:r>
            <w:r>
              <w:rPr>
                <w:rFonts w:ascii="等线" w:eastAsia="等线" w:hAnsi="等线" w:cs="宋体" w:hint="eastAsia"/>
                <w:color w:val="000000"/>
                <w:kern w:val="0"/>
                <w:sz w:val="22"/>
              </w:rPr>
              <w:t>55英寸，拼接缝隙</w:t>
            </w:r>
            <w:r w:rsidRPr="0087431B">
              <w:rPr>
                <w:rFonts w:ascii="宋体" w:hAnsi="宋体" w:cs="宋体" w:hint="eastAsia"/>
                <w:kern w:val="0"/>
                <w:sz w:val="20"/>
                <w:szCs w:val="20"/>
              </w:rPr>
              <w:t>≤</w:t>
            </w:r>
            <w:r>
              <w:rPr>
                <w:rFonts w:ascii="宋体" w:hAnsi="宋体" w:cs="宋体" w:hint="eastAsia"/>
                <w:kern w:val="0"/>
                <w:sz w:val="20"/>
                <w:szCs w:val="20"/>
              </w:rPr>
              <w:t>0</w:t>
            </w:r>
            <w:r>
              <w:rPr>
                <w:rFonts w:ascii="宋体" w:hAnsi="宋体" w:cs="宋体"/>
                <w:kern w:val="0"/>
                <w:sz w:val="20"/>
                <w:szCs w:val="20"/>
              </w:rPr>
              <w:t>.88MM</w:t>
            </w:r>
          </w:p>
          <w:p w14:paraId="22CFBD4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2、全高清：1920×1080，响应时间≤8ms；</w:t>
            </w:r>
          </w:p>
          <w:p w14:paraId="169E032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3、LED背光：高亮度、亮度均匀、长寿命；</w:t>
            </w:r>
          </w:p>
          <w:p w14:paraId="46EB89E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4.178º双方向超宽广视角;</w:t>
            </w:r>
          </w:p>
          <w:p w14:paraId="5516D04A"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5、控制接口支持RS-232或RJ45两种环接；</w:t>
            </w:r>
          </w:p>
          <w:p w14:paraId="6741918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6、各显示拼接单元无色差、无眩光、亮度均匀度大于95%，无需调整；</w:t>
            </w:r>
          </w:p>
          <w:p w14:paraId="5977EDE9"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7、安装简便，无消耗品，可前维护；</w:t>
            </w:r>
          </w:p>
          <w:p w14:paraId="68EEDAA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8、同时接入VGA信号，DVI信号,HDMI信号，2路模拟视频信号；</w:t>
            </w:r>
          </w:p>
          <w:p w14:paraId="2E4674A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9、可扩展高清底图功能；</w:t>
            </w:r>
          </w:p>
          <w:p w14:paraId="5FF54763"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10、可扩展多画面显示功能；</w:t>
            </w:r>
          </w:p>
          <w:p w14:paraId="5FC0875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11、可扩展IP信号接入功能</w:t>
            </w:r>
          </w:p>
          <w:p w14:paraId="78140CE8"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12、可选扩展内置散热风扇，可自动温控启动和关闭风扇；定时开关机</w:t>
            </w:r>
          </w:p>
          <w:p w14:paraId="3440225C"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13、内置解码引擎、自拼接功能，内置驱动和电源模块</w:t>
            </w:r>
          </w:p>
          <w:p w14:paraId="1B72E37D"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14、软拨码地址设计，每台显示单元的地址码拨码方式均为软件拨码，快速拼接，易维护</w:t>
            </w:r>
          </w:p>
          <w:p w14:paraId="218DF181"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15、超长寿命、超长稳定性：寿命≥50000小时</w:t>
            </w:r>
          </w:p>
          <w:p w14:paraId="5D769317"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16、USB直接播放和升级功能；接口板自带板载USB接口，无需外加USB转网口线；支持U盘即插即用，USB播放视频和图片，以及USB口直接烧录功能，无需USB转网</w:t>
            </w:r>
            <w:r w:rsidRPr="0087431B">
              <w:rPr>
                <w:rFonts w:ascii="宋体" w:hAnsi="宋体" w:cs="宋体" w:hint="eastAsia"/>
                <w:kern w:val="0"/>
                <w:sz w:val="20"/>
                <w:szCs w:val="20"/>
              </w:rPr>
              <w:lastRenderedPageBreak/>
              <w:t>口的转接线，直接在接口板的USB口插入U盘，通断电后，即可完成程序的升级。</w:t>
            </w:r>
          </w:p>
        </w:tc>
        <w:tc>
          <w:tcPr>
            <w:tcW w:w="629" w:type="dxa"/>
            <w:tcBorders>
              <w:top w:val="nil"/>
              <w:left w:val="nil"/>
              <w:bottom w:val="single" w:sz="4" w:space="0" w:color="auto"/>
              <w:right w:val="single" w:sz="4" w:space="0" w:color="auto"/>
            </w:tcBorders>
            <w:shd w:val="clear" w:color="000000" w:fill="FFFFFF"/>
            <w:noWrap/>
            <w:vAlign w:val="center"/>
            <w:hideMark/>
          </w:tcPr>
          <w:p w14:paraId="28F5C029" w14:textId="77777777" w:rsidR="008522CF" w:rsidRPr="0087431B" w:rsidRDefault="008522CF" w:rsidP="00937F04">
            <w:pPr>
              <w:widowControl/>
              <w:jc w:val="center"/>
              <w:rPr>
                <w:rFonts w:ascii="宋体" w:hAnsi="宋体" w:cs="宋体"/>
                <w:color w:val="000000"/>
                <w:kern w:val="0"/>
                <w:sz w:val="20"/>
                <w:szCs w:val="20"/>
              </w:rPr>
            </w:pPr>
            <w:r w:rsidRPr="0087431B">
              <w:rPr>
                <w:rFonts w:ascii="宋体" w:hAnsi="宋体" w:cs="宋体" w:hint="eastAsia"/>
                <w:color w:val="000000"/>
                <w:kern w:val="0"/>
                <w:sz w:val="20"/>
                <w:szCs w:val="20"/>
              </w:rPr>
              <w:lastRenderedPageBreak/>
              <w:t>6</w:t>
            </w:r>
          </w:p>
        </w:tc>
        <w:tc>
          <w:tcPr>
            <w:tcW w:w="436" w:type="dxa"/>
            <w:tcBorders>
              <w:top w:val="nil"/>
              <w:left w:val="nil"/>
              <w:bottom w:val="single" w:sz="4" w:space="0" w:color="auto"/>
              <w:right w:val="single" w:sz="4" w:space="0" w:color="auto"/>
            </w:tcBorders>
            <w:shd w:val="clear" w:color="000000" w:fill="FFFFFF"/>
            <w:vAlign w:val="center"/>
            <w:hideMark/>
          </w:tcPr>
          <w:p w14:paraId="76D9A076" w14:textId="77777777" w:rsidR="008522CF" w:rsidRPr="0087431B" w:rsidRDefault="008522CF" w:rsidP="00937F04">
            <w:pPr>
              <w:widowControl/>
              <w:jc w:val="center"/>
              <w:rPr>
                <w:rFonts w:ascii="宋体" w:hAnsi="宋体" w:cs="宋体"/>
                <w:color w:val="000000"/>
                <w:kern w:val="0"/>
                <w:sz w:val="18"/>
                <w:szCs w:val="18"/>
              </w:rPr>
            </w:pPr>
            <w:r w:rsidRPr="0087431B">
              <w:rPr>
                <w:rFonts w:ascii="宋体" w:hAnsi="宋体" w:cs="宋体" w:hint="eastAsia"/>
                <w:color w:val="000000"/>
                <w:kern w:val="0"/>
                <w:sz w:val="18"/>
                <w:szCs w:val="18"/>
              </w:rPr>
              <w:t>块</w:t>
            </w:r>
          </w:p>
        </w:tc>
      </w:tr>
      <w:tr w:rsidR="006C0388" w:rsidRPr="0087431B" w14:paraId="7052BBD4" w14:textId="77777777" w:rsidTr="00937F04">
        <w:trPr>
          <w:trHeight w:val="732"/>
        </w:trPr>
        <w:tc>
          <w:tcPr>
            <w:tcW w:w="436" w:type="dxa"/>
            <w:vMerge/>
            <w:tcBorders>
              <w:top w:val="nil"/>
              <w:left w:val="single" w:sz="4" w:space="0" w:color="auto"/>
              <w:bottom w:val="single" w:sz="4" w:space="0" w:color="auto"/>
              <w:right w:val="single" w:sz="4" w:space="0" w:color="auto"/>
            </w:tcBorders>
            <w:vAlign w:val="center"/>
          </w:tcPr>
          <w:p w14:paraId="5BC0FECE"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tcPr>
          <w:p w14:paraId="15FC0319"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.7.2</w:t>
            </w:r>
          </w:p>
        </w:tc>
        <w:tc>
          <w:tcPr>
            <w:tcW w:w="716" w:type="dxa"/>
            <w:tcBorders>
              <w:top w:val="nil"/>
              <w:left w:val="nil"/>
              <w:bottom w:val="single" w:sz="4" w:space="0" w:color="auto"/>
              <w:right w:val="single" w:sz="4" w:space="0" w:color="auto"/>
            </w:tcBorders>
            <w:shd w:val="clear" w:color="000000" w:fill="FFFFFF"/>
            <w:vAlign w:val="center"/>
          </w:tcPr>
          <w:p w14:paraId="000F9CE5" w14:textId="77777777" w:rsidR="008522CF" w:rsidRDefault="008522CF" w:rsidP="00937F04">
            <w:pPr>
              <w:widowControl/>
              <w:jc w:val="left"/>
              <w:rPr>
                <w:rFonts w:ascii="宋体" w:hAnsi="宋体" w:cs="宋体"/>
                <w:kern w:val="0"/>
                <w:sz w:val="20"/>
                <w:szCs w:val="20"/>
              </w:rPr>
            </w:pPr>
            <w:r>
              <w:rPr>
                <w:rFonts w:ascii="宋体" w:hAnsi="宋体" w:cs="宋体" w:hint="eastAsia"/>
                <w:kern w:val="0"/>
                <w:sz w:val="20"/>
                <w:szCs w:val="20"/>
              </w:rPr>
              <w:t>画面节点机</w:t>
            </w:r>
          </w:p>
        </w:tc>
        <w:tc>
          <w:tcPr>
            <w:tcW w:w="5306" w:type="dxa"/>
            <w:tcBorders>
              <w:top w:val="nil"/>
              <w:left w:val="nil"/>
              <w:bottom w:val="single" w:sz="4" w:space="0" w:color="auto"/>
              <w:right w:val="single" w:sz="4" w:space="0" w:color="auto"/>
            </w:tcBorders>
            <w:shd w:val="clear" w:color="000000" w:fill="FFFFFF"/>
          </w:tcPr>
          <w:p w14:paraId="7202A341"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1、视频接口支持即插即用，输出分辨率支持256*480～3840*2160自定义，最高支持4K 3840*2160 P@60Hz。</w:t>
            </w:r>
          </w:p>
          <w:p w14:paraId="6A3DD8F1"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2、支持3.5mm音频输出，硬件采样率48kbs。</w:t>
            </w:r>
          </w:p>
          <w:p w14:paraId="61B8856B" w14:textId="77777777" w:rsidR="008522CF" w:rsidRPr="00883033" w:rsidRDefault="008522CF" w:rsidP="00937F04">
            <w:pPr>
              <w:widowControl/>
              <w:jc w:val="left"/>
              <w:rPr>
                <w:rFonts w:ascii="宋体" w:hAnsi="宋体" w:cs="宋体"/>
                <w:kern w:val="0"/>
                <w:sz w:val="20"/>
                <w:szCs w:val="20"/>
              </w:rPr>
            </w:pPr>
            <w:r>
              <w:rPr>
                <w:rFonts w:ascii="宋体" w:hAnsi="宋体" w:cs="宋体" w:hint="eastAsia"/>
                <w:kern w:val="0"/>
                <w:sz w:val="20"/>
                <w:szCs w:val="20"/>
              </w:rPr>
              <w:t>#</w:t>
            </w:r>
            <w:r w:rsidRPr="00883033">
              <w:rPr>
                <w:rFonts w:ascii="宋体" w:hAnsi="宋体" w:cs="宋体"/>
                <w:kern w:val="0"/>
                <w:sz w:val="20"/>
                <w:szCs w:val="20"/>
              </w:rPr>
              <w:t>3、支持4K解码，支持单节点16路1080P@30帧高清视频解码，并可任意缩放、拖拽、分割显示；单节点支持开窗数最大为36；支持多组大屏拼接显示。（相关参数指标需提供省级及以上检测单位出具的检测报告复印件，并加盖原厂公章）</w:t>
            </w:r>
          </w:p>
          <w:p w14:paraId="7EE33AFA"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4、信源检测：支持信源采集状态显示，支持web页面网络流量显示，支持输出锁定状态监测报警功能。</w:t>
            </w:r>
          </w:p>
          <w:p w14:paraId="6E5A723E"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5、端到端解码延时低于80ms。</w:t>
            </w:r>
          </w:p>
          <w:p w14:paraId="1EDDA43E"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6、色彩调节：支持RGB色彩调节，输出图像还原度高并真实。</w:t>
            </w:r>
          </w:p>
          <w:p w14:paraId="37F2B1C5" w14:textId="77777777" w:rsidR="008522CF" w:rsidRPr="00883033" w:rsidRDefault="008522CF" w:rsidP="00937F04">
            <w:pPr>
              <w:widowControl/>
              <w:jc w:val="left"/>
              <w:rPr>
                <w:rFonts w:ascii="宋体" w:hAnsi="宋体" w:cs="宋体"/>
                <w:kern w:val="0"/>
                <w:sz w:val="20"/>
                <w:szCs w:val="20"/>
              </w:rPr>
            </w:pPr>
            <w:r>
              <w:rPr>
                <w:rFonts w:ascii="宋体" w:hAnsi="宋体" w:cs="宋体"/>
                <w:kern w:val="0"/>
                <w:sz w:val="20"/>
                <w:szCs w:val="20"/>
              </w:rPr>
              <w:t>#</w:t>
            </w:r>
            <w:r w:rsidRPr="00883033">
              <w:rPr>
                <w:rFonts w:ascii="宋体" w:hAnsi="宋体" w:cs="宋体"/>
                <w:kern w:val="0"/>
                <w:sz w:val="20"/>
                <w:szCs w:val="20"/>
              </w:rPr>
              <w:t>7、音频解码支持AAC等多种格式，视频解码支持H.264和H.265等多种格式，系统自动识别。（相关参数指标需提供省级及以上检测单位出具的检测报告复印件，并加盖原厂公章）</w:t>
            </w:r>
          </w:p>
          <w:p w14:paraId="749AA4D6"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8、支持信号丢失后静帧或3秒后黑场。</w:t>
            </w:r>
          </w:p>
          <w:p w14:paraId="6BB29083"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9、支持POE供电和适配器供电，并支持POE与适配器冗余供电，支持电源热插拔。</w:t>
            </w:r>
          </w:p>
          <w:p w14:paraId="3C5EEBA6"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10、采用箱体散热，嵌入式、低功耗、无风扇设计，无噪音，工作环境温度范围-30℃～70℃。</w:t>
            </w:r>
          </w:p>
          <w:p w14:paraId="2083151A"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11、支持OSD故障信息显示，便于故障的现场分析；设备支持系统批量在线升级；支持故障模块快速拆卸，单节点故障不影响整个系统运行，平均故障修复时间MTTR不大于1分钟。</w:t>
            </w:r>
          </w:p>
          <w:p w14:paraId="5FCD3918"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12、自带中控能力，支持串口命令透传功能。</w:t>
            </w:r>
          </w:p>
          <w:p w14:paraId="5F1445D4"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13、1路HDMI 2.0、1路3.5立体声、2个RJ45接口、1个RS232接口。</w:t>
            </w:r>
          </w:p>
          <w:p w14:paraId="27C7B660"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14、具备前置液晶屏，可显示名称/网络信息。</w:t>
            </w:r>
          </w:p>
          <w:p w14:paraId="33AC4AFB"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15、提供国家电子计算机质量监督检验中心出具的MTBF平均无故障时间不低于10万小时合格证书。</w:t>
            </w:r>
          </w:p>
          <w:p w14:paraId="73C54B4F" w14:textId="77777777" w:rsidR="008522CF" w:rsidRPr="00883033" w:rsidRDefault="008522CF" w:rsidP="00937F04">
            <w:pPr>
              <w:widowControl/>
              <w:jc w:val="left"/>
              <w:rPr>
                <w:rFonts w:ascii="宋体" w:hAnsi="宋体" w:cs="宋体"/>
                <w:kern w:val="0"/>
                <w:sz w:val="20"/>
                <w:szCs w:val="20"/>
              </w:rPr>
            </w:pPr>
            <w:r w:rsidRPr="00883033">
              <w:rPr>
                <w:rFonts w:ascii="宋体" w:hAnsi="宋体" w:cs="宋体"/>
                <w:kern w:val="0"/>
                <w:sz w:val="20"/>
                <w:szCs w:val="20"/>
              </w:rPr>
              <w:t>16、具有软件著作权登记证书。</w:t>
            </w:r>
          </w:p>
          <w:p w14:paraId="72E70484" w14:textId="77777777" w:rsidR="008522CF" w:rsidRPr="0087431B" w:rsidRDefault="008522CF" w:rsidP="00937F04">
            <w:pPr>
              <w:widowControl/>
              <w:jc w:val="left"/>
              <w:rPr>
                <w:rFonts w:ascii="宋体" w:hAnsi="宋体" w:cs="宋体"/>
                <w:kern w:val="0"/>
                <w:sz w:val="20"/>
                <w:szCs w:val="20"/>
              </w:rPr>
            </w:pPr>
            <w:r>
              <w:rPr>
                <w:rFonts w:ascii="宋体" w:hAnsi="宋体" w:cs="宋体"/>
                <w:kern w:val="0"/>
                <w:sz w:val="20"/>
                <w:szCs w:val="20"/>
              </w:rPr>
              <w:t>#</w:t>
            </w:r>
            <w:r w:rsidRPr="00883033">
              <w:rPr>
                <w:rFonts w:ascii="宋体" w:hAnsi="宋体" w:cs="宋体"/>
                <w:kern w:val="0"/>
                <w:sz w:val="20"/>
                <w:szCs w:val="20"/>
              </w:rPr>
              <w:t>17、具有防尘等级IP6X、环境标志Ⅱ型产品认证证书。</w:t>
            </w:r>
          </w:p>
        </w:tc>
        <w:tc>
          <w:tcPr>
            <w:tcW w:w="629" w:type="dxa"/>
            <w:tcBorders>
              <w:top w:val="nil"/>
              <w:left w:val="nil"/>
              <w:bottom w:val="single" w:sz="4" w:space="0" w:color="auto"/>
              <w:right w:val="single" w:sz="4" w:space="0" w:color="auto"/>
            </w:tcBorders>
            <w:shd w:val="clear" w:color="000000" w:fill="FFFFFF"/>
            <w:noWrap/>
            <w:vAlign w:val="center"/>
          </w:tcPr>
          <w:p w14:paraId="23A52EAC" w14:textId="77777777" w:rsidR="008522CF" w:rsidRPr="00883033" w:rsidRDefault="008522CF" w:rsidP="00937F04">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436" w:type="dxa"/>
            <w:tcBorders>
              <w:top w:val="nil"/>
              <w:left w:val="nil"/>
              <w:bottom w:val="single" w:sz="4" w:space="0" w:color="auto"/>
              <w:right w:val="single" w:sz="4" w:space="0" w:color="auto"/>
            </w:tcBorders>
            <w:shd w:val="clear" w:color="000000" w:fill="FFFFFF"/>
            <w:vAlign w:val="center"/>
          </w:tcPr>
          <w:p w14:paraId="12FC338F" w14:textId="77777777" w:rsidR="008522CF" w:rsidRPr="0087431B" w:rsidRDefault="008522CF" w:rsidP="00937F04">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r>
      <w:tr w:rsidR="006C0388" w:rsidRPr="0087431B" w14:paraId="6EA03FD7" w14:textId="77777777" w:rsidTr="00937F04">
        <w:trPr>
          <w:trHeight w:val="1200"/>
        </w:trPr>
        <w:tc>
          <w:tcPr>
            <w:tcW w:w="436" w:type="dxa"/>
            <w:vMerge/>
            <w:tcBorders>
              <w:top w:val="nil"/>
              <w:left w:val="single" w:sz="4" w:space="0" w:color="auto"/>
              <w:bottom w:val="single" w:sz="4" w:space="0" w:color="auto"/>
              <w:right w:val="single" w:sz="4" w:space="0" w:color="auto"/>
            </w:tcBorders>
            <w:vAlign w:val="center"/>
            <w:hideMark/>
          </w:tcPr>
          <w:p w14:paraId="30FCADC6"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68A36536"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color w:val="000000"/>
                <w:kern w:val="0"/>
                <w:sz w:val="20"/>
                <w:szCs w:val="20"/>
              </w:rPr>
              <w:t>3.7.3</w:t>
            </w:r>
          </w:p>
        </w:tc>
        <w:tc>
          <w:tcPr>
            <w:tcW w:w="716" w:type="dxa"/>
            <w:tcBorders>
              <w:top w:val="nil"/>
              <w:left w:val="nil"/>
              <w:bottom w:val="single" w:sz="4" w:space="0" w:color="auto"/>
              <w:right w:val="single" w:sz="4" w:space="0" w:color="auto"/>
            </w:tcBorders>
            <w:shd w:val="clear" w:color="000000" w:fill="FFFFFF"/>
            <w:vAlign w:val="center"/>
            <w:hideMark/>
          </w:tcPr>
          <w:p w14:paraId="5F6EB21D"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拼接屏框架</w:t>
            </w:r>
          </w:p>
        </w:tc>
        <w:tc>
          <w:tcPr>
            <w:tcW w:w="5306" w:type="dxa"/>
            <w:tcBorders>
              <w:top w:val="nil"/>
              <w:left w:val="nil"/>
              <w:bottom w:val="single" w:sz="4" w:space="0" w:color="auto"/>
              <w:right w:val="single" w:sz="4" w:space="0" w:color="auto"/>
            </w:tcBorders>
            <w:shd w:val="clear" w:color="000000" w:fill="FFFFFF"/>
            <w:hideMark/>
          </w:tcPr>
          <w:p w14:paraId="34B3F92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框架主体采用优质方钢，焊接点均做防锈处理。</w:t>
            </w:r>
          </w:p>
          <w:p w14:paraId="7769EEE2"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框架尺寸按屏体尺寸定制，配色与房间整体协调。</w:t>
            </w:r>
          </w:p>
          <w:p w14:paraId="35FE4A44"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规格、性能等均符合现行国家安全规范和设计要求。</w:t>
            </w:r>
          </w:p>
        </w:tc>
        <w:tc>
          <w:tcPr>
            <w:tcW w:w="629" w:type="dxa"/>
            <w:tcBorders>
              <w:top w:val="nil"/>
              <w:left w:val="nil"/>
              <w:bottom w:val="single" w:sz="4" w:space="0" w:color="auto"/>
              <w:right w:val="single" w:sz="4" w:space="0" w:color="auto"/>
            </w:tcBorders>
            <w:shd w:val="clear" w:color="000000" w:fill="FFFFFF"/>
            <w:noWrap/>
            <w:vAlign w:val="center"/>
            <w:hideMark/>
          </w:tcPr>
          <w:p w14:paraId="7773D769" w14:textId="77777777" w:rsidR="008522CF" w:rsidRPr="0087431B" w:rsidRDefault="008522CF" w:rsidP="00937F04">
            <w:pPr>
              <w:widowControl/>
              <w:jc w:val="center"/>
              <w:rPr>
                <w:rFonts w:ascii="宋体" w:hAnsi="宋体" w:cs="宋体"/>
                <w:color w:val="000000"/>
                <w:kern w:val="0"/>
                <w:sz w:val="20"/>
                <w:szCs w:val="20"/>
              </w:rPr>
            </w:pPr>
            <w:r w:rsidRPr="0087431B">
              <w:rPr>
                <w:rFonts w:ascii="宋体" w:hAnsi="宋体" w:cs="宋体" w:hint="eastAsia"/>
                <w:color w:val="000000"/>
                <w:kern w:val="0"/>
                <w:sz w:val="20"/>
                <w:szCs w:val="20"/>
              </w:rPr>
              <w:t>1</w:t>
            </w:r>
          </w:p>
        </w:tc>
        <w:tc>
          <w:tcPr>
            <w:tcW w:w="436" w:type="dxa"/>
            <w:tcBorders>
              <w:top w:val="nil"/>
              <w:left w:val="nil"/>
              <w:bottom w:val="single" w:sz="4" w:space="0" w:color="auto"/>
              <w:right w:val="single" w:sz="4" w:space="0" w:color="auto"/>
            </w:tcBorders>
            <w:shd w:val="clear" w:color="000000" w:fill="FFFFFF"/>
            <w:vAlign w:val="center"/>
            <w:hideMark/>
          </w:tcPr>
          <w:p w14:paraId="321BC6A4" w14:textId="77777777" w:rsidR="008522CF" w:rsidRPr="0087431B" w:rsidRDefault="008522CF" w:rsidP="00937F04">
            <w:pPr>
              <w:widowControl/>
              <w:jc w:val="center"/>
              <w:rPr>
                <w:rFonts w:ascii="宋体" w:hAnsi="宋体" w:cs="宋体"/>
                <w:color w:val="000000"/>
                <w:kern w:val="0"/>
                <w:sz w:val="18"/>
                <w:szCs w:val="18"/>
              </w:rPr>
            </w:pPr>
            <w:r w:rsidRPr="0087431B">
              <w:rPr>
                <w:rFonts w:ascii="宋体" w:hAnsi="宋体" w:cs="宋体" w:hint="eastAsia"/>
                <w:color w:val="000000"/>
                <w:kern w:val="0"/>
                <w:sz w:val="18"/>
                <w:szCs w:val="18"/>
              </w:rPr>
              <w:t>套</w:t>
            </w:r>
          </w:p>
        </w:tc>
      </w:tr>
      <w:tr w:rsidR="006C0388" w:rsidRPr="0087431B" w14:paraId="43B4EAE4" w14:textId="77777777" w:rsidTr="00937F04">
        <w:trPr>
          <w:trHeight w:val="1200"/>
        </w:trPr>
        <w:tc>
          <w:tcPr>
            <w:tcW w:w="436" w:type="dxa"/>
            <w:vMerge/>
            <w:tcBorders>
              <w:top w:val="nil"/>
              <w:left w:val="single" w:sz="4" w:space="0" w:color="auto"/>
              <w:bottom w:val="single" w:sz="4" w:space="0" w:color="auto"/>
              <w:right w:val="single" w:sz="4" w:space="0" w:color="auto"/>
            </w:tcBorders>
            <w:vAlign w:val="center"/>
            <w:hideMark/>
          </w:tcPr>
          <w:p w14:paraId="14BE1923"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5BD71B45"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color w:val="000000"/>
                <w:kern w:val="0"/>
                <w:sz w:val="20"/>
                <w:szCs w:val="20"/>
              </w:rPr>
              <w:t>3.7.4</w:t>
            </w:r>
          </w:p>
        </w:tc>
        <w:tc>
          <w:tcPr>
            <w:tcW w:w="716" w:type="dxa"/>
            <w:tcBorders>
              <w:top w:val="nil"/>
              <w:left w:val="nil"/>
              <w:bottom w:val="single" w:sz="4" w:space="0" w:color="auto"/>
              <w:right w:val="single" w:sz="4" w:space="0" w:color="auto"/>
            </w:tcBorders>
            <w:shd w:val="clear" w:color="000000" w:fill="FFFFFF"/>
            <w:vAlign w:val="center"/>
            <w:hideMark/>
          </w:tcPr>
          <w:p w14:paraId="663E11D0"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时序电源</w:t>
            </w:r>
          </w:p>
        </w:tc>
        <w:tc>
          <w:tcPr>
            <w:tcW w:w="5306" w:type="dxa"/>
            <w:tcBorders>
              <w:top w:val="nil"/>
              <w:left w:val="nil"/>
              <w:bottom w:val="single" w:sz="4" w:space="0" w:color="auto"/>
              <w:right w:val="single" w:sz="4" w:space="0" w:color="auto"/>
            </w:tcBorders>
            <w:shd w:val="clear" w:color="000000" w:fill="FFFFFF"/>
            <w:hideMark/>
          </w:tcPr>
          <w:p w14:paraId="763E3A0B"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1、拼接屏设备电源管理，</w:t>
            </w:r>
          </w:p>
          <w:p w14:paraId="4C459DE6" w14:textId="77777777" w:rsidR="008522CF"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2、智能上电系统，可通过电脑控制大屏开关。</w:t>
            </w:r>
          </w:p>
          <w:p w14:paraId="25C75B98" w14:textId="77777777" w:rsidR="008522CF" w:rsidRPr="0087431B" w:rsidRDefault="008522CF" w:rsidP="00937F04">
            <w:pPr>
              <w:widowControl/>
              <w:jc w:val="left"/>
              <w:rPr>
                <w:rFonts w:ascii="宋体" w:hAnsi="宋体" w:cs="宋体"/>
                <w:kern w:val="0"/>
                <w:sz w:val="20"/>
                <w:szCs w:val="20"/>
              </w:rPr>
            </w:pPr>
            <w:r w:rsidRPr="0087431B">
              <w:rPr>
                <w:rFonts w:ascii="宋体" w:hAnsi="宋体" w:cs="宋体" w:hint="eastAsia"/>
                <w:kern w:val="0"/>
                <w:sz w:val="20"/>
                <w:szCs w:val="20"/>
              </w:rPr>
              <w:t>2、电气防护具备过压、过流、欠压、短路、断路以及漏电保护措施。</w:t>
            </w:r>
          </w:p>
        </w:tc>
        <w:tc>
          <w:tcPr>
            <w:tcW w:w="629" w:type="dxa"/>
            <w:tcBorders>
              <w:top w:val="nil"/>
              <w:left w:val="nil"/>
              <w:bottom w:val="single" w:sz="4" w:space="0" w:color="auto"/>
              <w:right w:val="single" w:sz="4" w:space="0" w:color="auto"/>
            </w:tcBorders>
            <w:shd w:val="clear" w:color="000000" w:fill="FFFFFF"/>
            <w:noWrap/>
            <w:vAlign w:val="center"/>
            <w:hideMark/>
          </w:tcPr>
          <w:p w14:paraId="6C11A44B" w14:textId="77777777" w:rsidR="008522CF" w:rsidRPr="0087431B" w:rsidRDefault="008522CF" w:rsidP="00937F04">
            <w:pPr>
              <w:widowControl/>
              <w:jc w:val="center"/>
              <w:rPr>
                <w:rFonts w:ascii="宋体" w:hAnsi="宋体" w:cs="宋体"/>
                <w:color w:val="000000"/>
                <w:kern w:val="0"/>
                <w:sz w:val="20"/>
                <w:szCs w:val="20"/>
              </w:rPr>
            </w:pPr>
            <w:r w:rsidRPr="0087431B">
              <w:rPr>
                <w:rFonts w:ascii="宋体" w:hAnsi="宋体" w:cs="宋体" w:hint="eastAsia"/>
                <w:color w:val="000000"/>
                <w:kern w:val="0"/>
                <w:sz w:val="20"/>
                <w:szCs w:val="20"/>
              </w:rPr>
              <w:t>1</w:t>
            </w:r>
          </w:p>
        </w:tc>
        <w:tc>
          <w:tcPr>
            <w:tcW w:w="436" w:type="dxa"/>
            <w:tcBorders>
              <w:top w:val="nil"/>
              <w:left w:val="nil"/>
              <w:bottom w:val="single" w:sz="4" w:space="0" w:color="auto"/>
              <w:right w:val="single" w:sz="4" w:space="0" w:color="auto"/>
            </w:tcBorders>
            <w:shd w:val="clear" w:color="000000" w:fill="FFFFFF"/>
            <w:vAlign w:val="center"/>
            <w:hideMark/>
          </w:tcPr>
          <w:p w14:paraId="7BD8B56C" w14:textId="77777777" w:rsidR="008522CF" w:rsidRPr="0087431B" w:rsidRDefault="008522CF" w:rsidP="00937F04">
            <w:pPr>
              <w:widowControl/>
              <w:jc w:val="center"/>
              <w:rPr>
                <w:rFonts w:ascii="宋体" w:hAnsi="宋体" w:cs="宋体"/>
                <w:color w:val="000000"/>
                <w:kern w:val="0"/>
                <w:sz w:val="18"/>
                <w:szCs w:val="18"/>
              </w:rPr>
            </w:pPr>
            <w:r w:rsidRPr="0087431B">
              <w:rPr>
                <w:rFonts w:ascii="宋体" w:hAnsi="宋体" w:cs="宋体" w:hint="eastAsia"/>
                <w:color w:val="000000"/>
                <w:kern w:val="0"/>
                <w:sz w:val="18"/>
                <w:szCs w:val="18"/>
              </w:rPr>
              <w:t>套</w:t>
            </w:r>
          </w:p>
        </w:tc>
      </w:tr>
      <w:tr w:rsidR="006C0388" w:rsidRPr="0087431B" w14:paraId="680BE456" w14:textId="77777777" w:rsidTr="00937F04">
        <w:trPr>
          <w:trHeight w:val="684"/>
        </w:trPr>
        <w:tc>
          <w:tcPr>
            <w:tcW w:w="436" w:type="dxa"/>
            <w:vMerge/>
            <w:tcBorders>
              <w:top w:val="nil"/>
              <w:left w:val="single" w:sz="4" w:space="0" w:color="auto"/>
              <w:bottom w:val="single" w:sz="4" w:space="0" w:color="auto"/>
              <w:right w:val="single" w:sz="4" w:space="0" w:color="auto"/>
            </w:tcBorders>
            <w:vAlign w:val="center"/>
            <w:hideMark/>
          </w:tcPr>
          <w:p w14:paraId="0EA41402"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tcPr>
          <w:p w14:paraId="47A048C6"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color w:val="000000"/>
                <w:kern w:val="0"/>
                <w:sz w:val="20"/>
                <w:szCs w:val="20"/>
              </w:rPr>
              <w:t>3.7.5</w:t>
            </w:r>
          </w:p>
        </w:tc>
        <w:tc>
          <w:tcPr>
            <w:tcW w:w="716" w:type="dxa"/>
            <w:tcBorders>
              <w:top w:val="nil"/>
              <w:left w:val="nil"/>
              <w:bottom w:val="single" w:sz="4" w:space="0" w:color="auto"/>
              <w:right w:val="single" w:sz="4" w:space="0" w:color="auto"/>
            </w:tcBorders>
            <w:shd w:val="clear" w:color="000000" w:fill="FFFFFF"/>
            <w:vAlign w:val="center"/>
          </w:tcPr>
          <w:p w14:paraId="6B14A8AC" w14:textId="77777777" w:rsidR="008522CF" w:rsidRPr="0087431B" w:rsidRDefault="008522CF" w:rsidP="00937F04">
            <w:pPr>
              <w:widowControl/>
              <w:jc w:val="left"/>
              <w:rPr>
                <w:rFonts w:ascii="宋体" w:hAnsi="宋体" w:cs="宋体"/>
                <w:kern w:val="0"/>
                <w:sz w:val="20"/>
                <w:szCs w:val="20"/>
              </w:rPr>
            </w:pPr>
            <w:r>
              <w:rPr>
                <w:rFonts w:ascii="宋体" w:hAnsi="宋体" w:cs="宋体" w:hint="eastAsia"/>
                <w:kern w:val="0"/>
                <w:sz w:val="20"/>
                <w:szCs w:val="20"/>
              </w:rPr>
              <w:t>拼接屏管理系统</w:t>
            </w:r>
          </w:p>
        </w:tc>
        <w:tc>
          <w:tcPr>
            <w:tcW w:w="5306" w:type="dxa"/>
            <w:tcBorders>
              <w:top w:val="nil"/>
              <w:left w:val="nil"/>
              <w:bottom w:val="single" w:sz="4" w:space="0" w:color="auto"/>
              <w:right w:val="single" w:sz="4" w:space="0" w:color="auto"/>
            </w:tcBorders>
            <w:shd w:val="clear" w:color="000000" w:fill="FFFFFF"/>
          </w:tcPr>
          <w:p w14:paraId="1297B909" w14:textId="77777777" w:rsidR="008522CF" w:rsidRPr="00091B27" w:rsidRDefault="008522CF" w:rsidP="00937F04">
            <w:pPr>
              <w:widowControl/>
              <w:jc w:val="left"/>
              <w:rPr>
                <w:rFonts w:ascii="宋体" w:hAnsi="宋体" w:cs="宋体"/>
                <w:b/>
                <w:kern w:val="0"/>
                <w:sz w:val="20"/>
                <w:szCs w:val="20"/>
              </w:rPr>
            </w:pPr>
            <w:r w:rsidRPr="00091B27">
              <w:rPr>
                <w:rFonts w:ascii="宋体" w:hAnsi="宋体" w:cs="宋体" w:hint="eastAsia"/>
                <w:b/>
                <w:kern w:val="0"/>
                <w:sz w:val="20"/>
                <w:szCs w:val="20"/>
              </w:rPr>
              <w:t>画面云配置管理模块</w:t>
            </w:r>
          </w:p>
          <w:p w14:paraId="61A24D22"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1、支持屏幕墙和设备管理；支持同时管理多组屏幕墙；支持用户管理与个人信息修改；支持信源管理与共享。</w:t>
            </w:r>
          </w:p>
          <w:p w14:paraId="2A75FA67"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2、具备输入、输出节点管理、可自主命名、设备自动探测功能。</w:t>
            </w:r>
          </w:p>
          <w:p w14:paraId="0B140E39"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3、支持多输入节点同时预览。</w:t>
            </w:r>
          </w:p>
          <w:p w14:paraId="1B725B27"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4、输入、输出节点直接接入交换机，无中间环节。</w:t>
            </w:r>
          </w:p>
          <w:p w14:paraId="0D1FB4B9"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5、方案下发支持实时下发和非实时下发模式；预案管理支持实时保存、非实时保存模式；整体方案下发50ms内响应。（相关参数指标需提供省级及以上检测单位出具的检测报告复印件，并加盖原厂公章）</w:t>
            </w:r>
          </w:p>
          <w:p w14:paraId="1464D09C"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6、支持跨平台：IOS、PC、Android，支持跨浏览器：IE9+、Chrome、Firefox。</w:t>
            </w:r>
          </w:p>
          <w:p w14:paraId="7AA3BB5F"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7、支持多客户端控制，单帐号只允许一个客户端对方案进行修改。</w:t>
            </w:r>
          </w:p>
          <w:p w14:paraId="76582F62"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8、支持多终端无差别操作，支持触摸屏操作，支持友好的交互操作。</w:t>
            </w:r>
          </w:p>
          <w:p w14:paraId="301EB6D1"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9、单路信号源重复利用次数无限制且画质不损失。</w:t>
            </w:r>
          </w:p>
          <w:p w14:paraId="25583F47" w14:textId="77777777" w:rsidR="008522CF" w:rsidRDefault="008522CF" w:rsidP="00937F04">
            <w:pPr>
              <w:widowControl/>
              <w:jc w:val="left"/>
              <w:rPr>
                <w:rFonts w:ascii="宋体" w:hAnsi="宋体" w:cs="宋体"/>
                <w:kern w:val="0"/>
                <w:sz w:val="20"/>
                <w:szCs w:val="20"/>
              </w:rPr>
            </w:pPr>
            <w:r w:rsidRPr="00091B27">
              <w:rPr>
                <w:rFonts w:ascii="宋体" w:hAnsi="宋体" w:cs="宋体"/>
                <w:kern w:val="0"/>
                <w:sz w:val="20"/>
                <w:szCs w:val="20"/>
              </w:rPr>
              <w:t>10、能实现公网、专网、局域网多级平台，支持多级信号大屏显示控制、回显、跨屏、漫游、信号预监等指挥调度功能。</w:t>
            </w:r>
          </w:p>
          <w:p w14:paraId="458047FB"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11、支持大屏底图点对点显示，支持底图轮播；支持底图上传、控制、播放。（相关参数指标需提供省级及以上检测单位出具的检测报告复印件，并加盖原厂公章）</w:t>
            </w:r>
          </w:p>
          <w:p w14:paraId="65564312"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12、支持一键大屏镜像，大屏联动。如区域A可将本地大屏一键复制到区域A、B、C等区域大屏，并实现A区大屏方案切换，B、C区大屏自动联动切换。</w:t>
            </w:r>
          </w:p>
          <w:p w14:paraId="3957F00B"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lastRenderedPageBreak/>
              <w:t>13、支持多会议室会商，有会议管理功能，可发起、参加、结束会议。（相关参数指标需提供省级及以上检测单位出具的检测报告复印件，并加盖原厂公章）</w:t>
            </w:r>
          </w:p>
          <w:p w14:paraId="7DA09C0D"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14、支持边框补偿功能，可根据拼接缝宽窄手动调节。</w:t>
            </w:r>
          </w:p>
          <w:p w14:paraId="158F988F"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15、支持屏幕墙旋转功能。</w:t>
            </w:r>
          </w:p>
          <w:p w14:paraId="40DC66EA"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16、支持设备状态实时显示，具有设备管理、系统日志记录，提供基本设备运维支持。</w:t>
            </w:r>
          </w:p>
          <w:p w14:paraId="6264E4FD"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17、支持双机热备，还支持输入节点和输出节点主备功能。</w:t>
            </w:r>
          </w:p>
          <w:p w14:paraId="53B1B0C6" w14:textId="77777777" w:rsidR="008522CF" w:rsidRDefault="008522CF" w:rsidP="00937F04">
            <w:pPr>
              <w:widowControl/>
              <w:jc w:val="left"/>
              <w:rPr>
                <w:rFonts w:ascii="宋体" w:hAnsi="宋体" w:cs="宋体"/>
                <w:kern w:val="0"/>
                <w:sz w:val="20"/>
                <w:szCs w:val="20"/>
              </w:rPr>
            </w:pPr>
            <w:r w:rsidRPr="00091B27">
              <w:rPr>
                <w:rFonts w:ascii="宋体" w:hAnsi="宋体" w:cs="宋体"/>
                <w:kern w:val="0"/>
                <w:sz w:val="20"/>
                <w:szCs w:val="20"/>
              </w:rPr>
              <w:t>18、具有软件著作权登记证书。</w:t>
            </w:r>
          </w:p>
          <w:p w14:paraId="62D7873A" w14:textId="77777777" w:rsidR="008522CF" w:rsidRPr="00091B27" w:rsidRDefault="008522CF" w:rsidP="00937F04">
            <w:pPr>
              <w:widowControl/>
              <w:jc w:val="left"/>
              <w:rPr>
                <w:rFonts w:ascii="宋体" w:hAnsi="宋体" w:cs="宋体"/>
                <w:b/>
                <w:kern w:val="0"/>
                <w:sz w:val="20"/>
                <w:szCs w:val="20"/>
              </w:rPr>
            </w:pPr>
            <w:r w:rsidRPr="00091B27">
              <w:rPr>
                <w:rFonts w:ascii="宋体" w:hAnsi="宋体" w:cs="宋体"/>
                <w:b/>
                <w:kern w:val="0"/>
                <w:sz w:val="20"/>
                <w:szCs w:val="20"/>
              </w:rPr>
              <w:t>IP</w:t>
            </w:r>
            <w:r w:rsidRPr="00091B27">
              <w:rPr>
                <w:rFonts w:ascii="宋体" w:hAnsi="宋体" w:cs="宋体" w:hint="eastAsia"/>
                <w:b/>
                <w:kern w:val="0"/>
                <w:sz w:val="20"/>
                <w:szCs w:val="20"/>
              </w:rPr>
              <w:t>视频分发功能</w:t>
            </w:r>
            <w:r>
              <w:rPr>
                <w:rFonts w:ascii="宋体" w:hAnsi="宋体" w:cs="宋体" w:hint="eastAsia"/>
                <w:b/>
                <w:kern w:val="0"/>
                <w:sz w:val="20"/>
                <w:szCs w:val="20"/>
              </w:rPr>
              <w:t>模块</w:t>
            </w:r>
          </w:p>
          <w:p w14:paraId="016B9A1C" w14:textId="77777777" w:rsidR="008522CF" w:rsidRPr="00091B27" w:rsidRDefault="008522CF" w:rsidP="00937F04">
            <w:pPr>
              <w:widowControl/>
              <w:jc w:val="left"/>
              <w:rPr>
                <w:rFonts w:ascii="宋体" w:hAnsi="宋体" w:cs="宋体"/>
                <w:kern w:val="0"/>
                <w:sz w:val="20"/>
                <w:szCs w:val="20"/>
              </w:rPr>
            </w:pPr>
            <w:r>
              <w:rPr>
                <w:rFonts w:ascii="宋体" w:hAnsi="宋体" w:cs="宋体" w:hint="eastAsia"/>
                <w:kern w:val="0"/>
                <w:sz w:val="20"/>
                <w:szCs w:val="20"/>
              </w:rPr>
              <w:t>#</w:t>
            </w:r>
            <w:r w:rsidRPr="00091B27">
              <w:rPr>
                <w:rFonts w:ascii="宋体" w:hAnsi="宋体" w:cs="宋体"/>
                <w:kern w:val="0"/>
                <w:sz w:val="20"/>
                <w:szCs w:val="20"/>
              </w:rPr>
              <w:t>1、支持视音频转码功能，为可视化操作端提供视音频预览支持，可支持80路960x540分辨率转码352x288分辨率。（相关参数指标需提供省级及以上检测单位出具的检测报告复印件，并加盖原厂公章）</w:t>
            </w:r>
          </w:p>
          <w:p w14:paraId="1803D614" w14:textId="77777777" w:rsidR="008522CF" w:rsidRPr="00091B27" w:rsidRDefault="008522CF" w:rsidP="00937F04">
            <w:pPr>
              <w:widowControl/>
              <w:jc w:val="left"/>
              <w:rPr>
                <w:rFonts w:ascii="宋体" w:hAnsi="宋体" w:cs="宋体"/>
                <w:kern w:val="0"/>
                <w:sz w:val="20"/>
                <w:szCs w:val="20"/>
              </w:rPr>
            </w:pPr>
            <w:r>
              <w:rPr>
                <w:rFonts w:ascii="宋体" w:hAnsi="宋体" w:cs="宋体" w:hint="eastAsia"/>
                <w:kern w:val="0"/>
                <w:sz w:val="20"/>
                <w:szCs w:val="20"/>
              </w:rPr>
              <w:t>#</w:t>
            </w:r>
            <w:r w:rsidRPr="00091B27">
              <w:rPr>
                <w:rFonts w:ascii="宋体" w:hAnsi="宋体" w:cs="宋体"/>
                <w:kern w:val="0"/>
                <w:sz w:val="20"/>
                <w:szCs w:val="20"/>
              </w:rPr>
              <w:t>2、支持Onvif协议设备接入，支持H.264和H.265编码，可同时支持300路IPC并发上屏显示。（相关参数指标需提供省级及以上检测单位出具的检测报告复印件，并加盖原厂公章）</w:t>
            </w:r>
          </w:p>
          <w:p w14:paraId="66386FB1" w14:textId="77777777" w:rsidR="008522CF" w:rsidRDefault="008522CF" w:rsidP="00937F04">
            <w:pPr>
              <w:widowControl/>
              <w:jc w:val="left"/>
              <w:rPr>
                <w:rFonts w:ascii="宋体" w:hAnsi="宋体" w:cs="宋体"/>
                <w:kern w:val="0"/>
                <w:sz w:val="20"/>
                <w:szCs w:val="20"/>
              </w:rPr>
            </w:pPr>
            <w:r w:rsidRPr="00091B27">
              <w:rPr>
                <w:rFonts w:ascii="宋体" w:hAnsi="宋体" w:cs="宋体"/>
                <w:kern w:val="0"/>
                <w:sz w:val="20"/>
                <w:szCs w:val="20"/>
              </w:rPr>
              <w:t>3、支持GB28181设备接入。</w:t>
            </w:r>
          </w:p>
          <w:p w14:paraId="1E21C802"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4、最高支持4K信源接入，输入分辨率自适应。</w:t>
            </w:r>
          </w:p>
          <w:p w14:paraId="1102C9B3"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5、支持码流的一对多分发，分发支持码流封装格式转换。</w:t>
            </w:r>
          </w:p>
          <w:p w14:paraId="33008AC1"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6、设备支持多网卡，网卡支持权限设置。</w:t>
            </w:r>
          </w:p>
          <w:p w14:paraId="36D7E6D4"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7、支持IP流输入与输出，无衰减。</w:t>
            </w:r>
          </w:p>
          <w:p w14:paraId="13BF2F41"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8、支持设备集群管理、支持多设备级联应用，支持设备在线备份。</w:t>
            </w:r>
          </w:p>
          <w:p w14:paraId="28849B18"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9、支持页面任务配置，支持第三方协议控制，可作为独立的流媒体服务器应用。</w:t>
            </w:r>
          </w:p>
          <w:p w14:paraId="023EB054" w14:textId="77777777" w:rsidR="008522CF" w:rsidRPr="00091B27" w:rsidRDefault="008522CF" w:rsidP="00937F04">
            <w:pPr>
              <w:widowControl/>
              <w:jc w:val="left"/>
              <w:rPr>
                <w:rFonts w:ascii="宋体" w:hAnsi="宋体" w:cs="宋体"/>
                <w:kern w:val="0"/>
                <w:sz w:val="20"/>
                <w:szCs w:val="20"/>
              </w:rPr>
            </w:pPr>
            <w:r>
              <w:rPr>
                <w:rFonts w:ascii="宋体" w:hAnsi="宋体" w:cs="宋体" w:hint="eastAsia"/>
                <w:kern w:val="0"/>
                <w:sz w:val="20"/>
                <w:szCs w:val="20"/>
              </w:rPr>
              <w:t>#</w:t>
            </w:r>
            <w:r w:rsidRPr="00091B27">
              <w:rPr>
                <w:rFonts w:ascii="宋体" w:hAnsi="宋体" w:cs="宋体"/>
                <w:kern w:val="0"/>
                <w:sz w:val="20"/>
                <w:szCs w:val="20"/>
              </w:rPr>
              <w:t>10、输入码流类型：RTSP、RTMP、TS OVER IP ；输出流类型：TS OVER IP、RTMP。（相关参数指标需提供省级及以上检测单位出具的检测报告复印件，并加盖原厂公章）</w:t>
            </w:r>
          </w:p>
          <w:p w14:paraId="39FF3A5E"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11、支持I帧间隔较大等异常情况处理。</w:t>
            </w:r>
          </w:p>
          <w:p w14:paraId="0F6EF64E" w14:textId="77777777" w:rsidR="008522CF" w:rsidRDefault="008522CF" w:rsidP="00937F04">
            <w:pPr>
              <w:widowControl/>
              <w:jc w:val="left"/>
              <w:rPr>
                <w:rFonts w:ascii="宋体" w:hAnsi="宋体" w:cs="宋体"/>
                <w:kern w:val="0"/>
                <w:sz w:val="20"/>
                <w:szCs w:val="20"/>
              </w:rPr>
            </w:pPr>
            <w:r w:rsidRPr="00091B27">
              <w:rPr>
                <w:rFonts w:ascii="宋体" w:hAnsi="宋体" w:cs="宋体"/>
                <w:kern w:val="0"/>
                <w:sz w:val="20"/>
                <w:szCs w:val="20"/>
              </w:rPr>
              <w:t>12、具有软件著作权登记证书</w:t>
            </w:r>
          </w:p>
          <w:p w14:paraId="2EEBC3C3" w14:textId="77777777" w:rsidR="008522CF" w:rsidRPr="00091B27" w:rsidRDefault="008522CF" w:rsidP="00937F04">
            <w:pPr>
              <w:widowControl/>
              <w:jc w:val="left"/>
              <w:rPr>
                <w:rFonts w:ascii="宋体" w:hAnsi="宋体" w:cs="宋体"/>
                <w:b/>
                <w:kern w:val="0"/>
                <w:sz w:val="20"/>
                <w:szCs w:val="20"/>
              </w:rPr>
            </w:pPr>
            <w:r w:rsidRPr="00091B27">
              <w:rPr>
                <w:rFonts w:ascii="宋体" w:hAnsi="宋体" w:cs="宋体" w:hint="eastAsia"/>
                <w:b/>
                <w:kern w:val="0"/>
                <w:sz w:val="20"/>
                <w:szCs w:val="20"/>
              </w:rPr>
              <w:t>主控终端管理模块</w:t>
            </w:r>
          </w:p>
          <w:p w14:paraId="25C1D6E0"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lastRenderedPageBreak/>
              <w:t>1、支持触摸操作，支持信源预览，“实现所见即所得”的操作体验，支持方案管理，支持用户信息展示，支持方案私有化。</w:t>
            </w:r>
          </w:p>
          <w:p w14:paraId="185D0A59"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2、方案下发支持实时下发和非实时下发模式；预案管理支持实时保存、非实时保存模式；支持方案模板管理。</w:t>
            </w:r>
          </w:p>
          <w:p w14:paraId="4462A9EF"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3、支持多客户端控制，单帐号只允许一个客户端对方案进行修改；</w:t>
            </w:r>
          </w:p>
          <w:p w14:paraId="181E191B"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4、支持多终端无差别操作，支持触摸屏操作，支持友好的交互操作。</w:t>
            </w:r>
          </w:p>
          <w:p w14:paraId="55B5EE22"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5、人性化界面操作，单击“预览区”画面，可将画面拖拽到展示区，可改变画面大小，双击画面放大，填满该画面所在的模板区域，显示区内画面随意拖动，画面脱离显示区后，画面删除。</w:t>
            </w:r>
          </w:p>
          <w:p w14:paraId="3F7D7993"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6、支持音量调节，可手动调整输出音量大小；支持摄像头云台控制功能；支持信源管理、信源多级分组、信源搜索功能。</w:t>
            </w:r>
          </w:p>
          <w:p w14:paraId="4BADD378"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7、支持中控界面和音频控制界面集成。</w:t>
            </w:r>
          </w:p>
          <w:p w14:paraId="66967EFA"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8、支持大屏底图控制，可进行底图快速切换。</w:t>
            </w:r>
          </w:p>
          <w:p w14:paraId="36923B9A"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9、支持多会议室会商，有会议管理功能，可发起、参加、结束会议。（相关参数指标需提供省级及以上检测单位出具的检测报告复印件，并加盖原厂公章）</w:t>
            </w:r>
          </w:p>
          <w:p w14:paraId="23054350"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kern w:val="0"/>
                <w:sz w:val="20"/>
                <w:szCs w:val="20"/>
              </w:rPr>
              <w:t>10、支持KVM功能，可直接操作所选信源，实现远程控制。</w:t>
            </w:r>
          </w:p>
          <w:p w14:paraId="1BF408AA" w14:textId="77777777" w:rsidR="008522CF" w:rsidRPr="0087431B" w:rsidRDefault="008522CF" w:rsidP="00937F04">
            <w:pPr>
              <w:widowControl/>
              <w:jc w:val="left"/>
              <w:rPr>
                <w:rFonts w:ascii="宋体" w:hAnsi="宋体" w:cs="宋体"/>
                <w:kern w:val="0"/>
                <w:sz w:val="20"/>
                <w:szCs w:val="20"/>
              </w:rPr>
            </w:pPr>
            <w:r w:rsidRPr="00091B27">
              <w:rPr>
                <w:rFonts w:ascii="宋体" w:hAnsi="宋体" w:cs="宋体"/>
                <w:kern w:val="0"/>
                <w:sz w:val="20"/>
                <w:szCs w:val="20"/>
              </w:rPr>
              <w:t>11</w:t>
            </w:r>
            <w:r>
              <w:rPr>
                <w:rFonts w:ascii="宋体" w:hAnsi="宋体" w:cs="宋体" w:hint="eastAsia"/>
                <w:kern w:val="0"/>
                <w:sz w:val="20"/>
                <w:szCs w:val="20"/>
              </w:rPr>
              <w:t>、</w:t>
            </w:r>
            <w:r w:rsidRPr="00091B27">
              <w:rPr>
                <w:rFonts w:ascii="宋体" w:hAnsi="宋体" w:cs="宋体"/>
                <w:kern w:val="0"/>
                <w:sz w:val="20"/>
                <w:szCs w:val="20"/>
              </w:rPr>
              <w:t>具有软件著作权登记证书。</w:t>
            </w:r>
          </w:p>
        </w:tc>
        <w:tc>
          <w:tcPr>
            <w:tcW w:w="629" w:type="dxa"/>
            <w:tcBorders>
              <w:top w:val="nil"/>
              <w:left w:val="nil"/>
              <w:bottom w:val="single" w:sz="4" w:space="0" w:color="auto"/>
              <w:right w:val="single" w:sz="4" w:space="0" w:color="auto"/>
            </w:tcBorders>
            <w:shd w:val="clear" w:color="000000" w:fill="FFFFFF"/>
            <w:noWrap/>
            <w:vAlign w:val="center"/>
            <w:hideMark/>
          </w:tcPr>
          <w:p w14:paraId="7BFD28DD" w14:textId="77777777" w:rsidR="008522CF" w:rsidRPr="0087431B" w:rsidRDefault="008522CF" w:rsidP="00937F04">
            <w:pPr>
              <w:widowControl/>
              <w:jc w:val="center"/>
              <w:rPr>
                <w:rFonts w:ascii="宋体" w:hAnsi="宋体" w:cs="宋体"/>
                <w:color w:val="000000"/>
                <w:kern w:val="0"/>
                <w:sz w:val="20"/>
                <w:szCs w:val="20"/>
              </w:rPr>
            </w:pPr>
            <w:r w:rsidRPr="0087431B">
              <w:rPr>
                <w:rFonts w:ascii="宋体" w:hAnsi="宋体" w:cs="宋体" w:hint="eastAsia"/>
                <w:color w:val="000000"/>
                <w:kern w:val="0"/>
                <w:sz w:val="20"/>
                <w:szCs w:val="20"/>
              </w:rPr>
              <w:lastRenderedPageBreak/>
              <w:t>1</w:t>
            </w:r>
          </w:p>
        </w:tc>
        <w:tc>
          <w:tcPr>
            <w:tcW w:w="436" w:type="dxa"/>
            <w:tcBorders>
              <w:top w:val="nil"/>
              <w:left w:val="nil"/>
              <w:bottom w:val="single" w:sz="4" w:space="0" w:color="auto"/>
              <w:right w:val="single" w:sz="4" w:space="0" w:color="auto"/>
            </w:tcBorders>
            <w:shd w:val="clear" w:color="000000" w:fill="FFFFFF"/>
            <w:vAlign w:val="center"/>
            <w:hideMark/>
          </w:tcPr>
          <w:p w14:paraId="3A158E96" w14:textId="77777777" w:rsidR="008522CF" w:rsidRPr="0087431B" w:rsidRDefault="008522CF" w:rsidP="00937F04">
            <w:pPr>
              <w:widowControl/>
              <w:jc w:val="center"/>
              <w:rPr>
                <w:rFonts w:ascii="宋体" w:hAnsi="宋体" w:cs="宋体"/>
                <w:color w:val="000000"/>
                <w:kern w:val="0"/>
                <w:sz w:val="18"/>
                <w:szCs w:val="18"/>
              </w:rPr>
            </w:pPr>
            <w:r w:rsidRPr="0087431B">
              <w:rPr>
                <w:rFonts w:ascii="宋体" w:hAnsi="宋体" w:cs="宋体" w:hint="eastAsia"/>
                <w:color w:val="000000"/>
                <w:kern w:val="0"/>
                <w:sz w:val="18"/>
                <w:szCs w:val="18"/>
              </w:rPr>
              <w:t>台</w:t>
            </w:r>
          </w:p>
        </w:tc>
      </w:tr>
      <w:tr w:rsidR="006C0388" w:rsidRPr="00091B27" w14:paraId="10C60C0F" w14:textId="77777777" w:rsidTr="00937F04">
        <w:trPr>
          <w:trHeight w:val="828"/>
        </w:trPr>
        <w:tc>
          <w:tcPr>
            <w:tcW w:w="436" w:type="dxa"/>
            <w:vMerge/>
            <w:tcBorders>
              <w:top w:val="nil"/>
              <w:left w:val="single" w:sz="4" w:space="0" w:color="auto"/>
              <w:bottom w:val="single" w:sz="4" w:space="0" w:color="auto"/>
              <w:right w:val="single" w:sz="4" w:space="0" w:color="auto"/>
            </w:tcBorders>
            <w:vAlign w:val="center"/>
            <w:hideMark/>
          </w:tcPr>
          <w:p w14:paraId="2B439AE6"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5B9A335C"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color w:val="000000"/>
                <w:kern w:val="0"/>
                <w:sz w:val="20"/>
                <w:szCs w:val="20"/>
              </w:rPr>
              <w:t>3.7.6</w:t>
            </w:r>
          </w:p>
        </w:tc>
        <w:tc>
          <w:tcPr>
            <w:tcW w:w="716" w:type="dxa"/>
            <w:tcBorders>
              <w:top w:val="nil"/>
              <w:left w:val="nil"/>
              <w:bottom w:val="single" w:sz="4" w:space="0" w:color="auto"/>
              <w:right w:val="single" w:sz="4" w:space="0" w:color="auto"/>
            </w:tcBorders>
            <w:shd w:val="clear" w:color="auto" w:fill="auto"/>
            <w:noWrap/>
            <w:vAlign w:val="center"/>
            <w:hideMark/>
          </w:tcPr>
          <w:p w14:paraId="45B1270A"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控制台</w:t>
            </w:r>
          </w:p>
        </w:tc>
        <w:tc>
          <w:tcPr>
            <w:tcW w:w="5306" w:type="dxa"/>
            <w:tcBorders>
              <w:top w:val="nil"/>
              <w:left w:val="nil"/>
              <w:bottom w:val="single" w:sz="4" w:space="0" w:color="auto"/>
              <w:right w:val="single" w:sz="4" w:space="0" w:color="auto"/>
            </w:tcBorders>
            <w:shd w:val="clear" w:color="auto" w:fill="auto"/>
            <w:vAlign w:val="bottom"/>
            <w:hideMark/>
          </w:tcPr>
          <w:p w14:paraId="38338393"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定制、钢木结构控制台。</w:t>
            </w:r>
          </w:p>
          <w:p w14:paraId="2B4B692F"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设计为四联以上，长度不小于2米，按需要定制</w:t>
            </w:r>
          </w:p>
        </w:tc>
        <w:tc>
          <w:tcPr>
            <w:tcW w:w="629" w:type="dxa"/>
            <w:tcBorders>
              <w:top w:val="nil"/>
              <w:left w:val="nil"/>
              <w:bottom w:val="single" w:sz="4" w:space="0" w:color="auto"/>
              <w:right w:val="single" w:sz="4" w:space="0" w:color="auto"/>
            </w:tcBorders>
            <w:shd w:val="clear" w:color="auto" w:fill="auto"/>
            <w:noWrap/>
            <w:vAlign w:val="bottom"/>
            <w:hideMark/>
          </w:tcPr>
          <w:p w14:paraId="070EEE32" w14:textId="77777777" w:rsidR="008522CF" w:rsidRPr="00091B27" w:rsidRDefault="008522CF" w:rsidP="00937F04">
            <w:pPr>
              <w:widowControl/>
              <w:jc w:val="right"/>
              <w:rPr>
                <w:rFonts w:ascii="宋体" w:hAnsi="宋体" w:cs="宋体"/>
                <w:kern w:val="0"/>
                <w:sz w:val="20"/>
                <w:szCs w:val="20"/>
              </w:rPr>
            </w:pPr>
            <w:r w:rsidRPr="00091B27">
              <w:rPr>
                <w:rFonts w:ascii="宋体" w:hAnsi="宋体" w:cs="宋体" w:hint="eastAsia"/>
                <w:kern w:val="0"/>
                <w:sz w:val="20"/>
                <w:szCs w:val="20"/>
              </w:rPr>
              <w:t>1</w:t>
            </w:r>
          </w:p>
        </w:tc>
        <w:tc>
          <w:tcPr>
            <w:tcW w:w="436" w:type="dxa"/>
            <w:tcBorders>
              <w:top w:val="nil"/>
              <w:left w:val="nil"/>
              <w:bottom w:val="single" w:sz="4" w:space="0" w:color="auto"/>
              <w:right w:val="single" w:sz="4" w:space="0" w:color="auto"/>
            </w:tcBorders>
            <w:shd w:val="clear" w:color="000000" w:fill="FFFFFF"/>
            <w:vAlign w:val="center"/>
            <w:hideMark/>
          </w:tcPr>
          <w:p w14:paraId="62D49787" w14:textId="77777777" w:rsidR="008522CF" w:rsidRPr="00091B27" w:rsidRDefault="008522CF" w:rsidP="00937F04">
            <w:pPr>
              <w:widowControl/>
              <w:jc w:val="center"/>
              <w:rPr>
                <w:rFonts w:ascii="宋体" w:hAnsi="宋体" w:cs="宋体"/>
                <w:kern w:val="0"/>
                <w:sz w:val="20"/>
                <w:szCs w:val="20"/>
              </w:rPr>
            </w:pPr>
            <w:r w:rsidRPr="00091B27">
              <w:rPr>
                <w:rFonts w:ascii="宋体" w:hAnsi="宋体" w:cs="宋体" w:hint="eastAsia"/>
                <w:kern w:val="0"/>
                <w:sz w:val="20"/>
                <w:szCs w:val="20"/>
              </w:rPr>
              <w:t>台</w:t>
            </w:r>
          </w:p>
        </w:tc>
      </w:tr>
      <w:tr w:rsidR="006C0388" w:rsidRPr="00091B27" w14:paraId="20DDD027" w14:textId="77777777" w:rsidTr="00937F04">
        <w:trPr>
          <w:trHeight w:val="828"/>
        </w:trPr>
        <w:tc>
          <w:tcPr>
            <w:tcW w:w="436" w:type="dxa"/>
            <w:vMerge/>
            <w:tcBorders>
              <w:top w:val="nil"/>
              <w:left w:val="single" w:sz="4" w:space="0" w:color="auto"/>
              <w:bottom w:val="single" w:sz="4" w:space="0" w:color="auto"/>
              <w:right w:val="single" w:sz="4" w:space="0" w:color="auto"/>
            </w:tcBorders>
            <w:vAlign w:val="center"/>
            <w:hideMark/>
          </w:tcPr>
          <w:p w14:paraId="18C95226"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7E614634"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color w:val="000000"/>
                <w:kern w:val="0"/>
                <w:sz w:val="20"/>
                <w:szCs w:val="20"/>
              </w:rPr>
              <w:t>3.7.7</w:t>
            </w:r>
          </w:p>
        </w:tc>
        <w:tc>
          <w:tcPr>
            <w:tcW w:w="716" w:type="dxa"/>
            <w:tcBorders>
              <w:top w:val="nil"/>
              <w:left w:val="nil"/>
              <w:bottom w:val="single" w:sz="4" w:space="0" w:color="auto"/>
              <w:right w:val="single" w:sz="4" w:space="0" w:color="auto"/>
            </w:tcBorders>
            <w:shd w:val="clear" w:color="auto" w:fill="auto"/>
            <w:noWrap/>
            <w:vAlign w:val="center"/>
            <w:hideMark/>
          </w:tcPr>
          <w:p w14:paraId="74CF4740"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机柜</w:t>
            </w:r>
          </w:p>
        </w:tc>
        <w:tc>
          <w:tcPr>
            <w:tcW w:w="5306" w:type="dxa"/>
            <w:tcBorders>
              <w:top w:val="nil"/>
              <w:left w:val="nil"/>
              <w:bottom w:val="single" w:sz="4" w:space="0" w:color="auto"/>
              <w:right w:val="single" w:sz="4" w:space="0" w:color="auto"/>
            </w:tcBorders>
            <w:shd w:val="clear" w:color="auto" w:fill="auto"/>
            <w:vAlign w:val="bottom"/>
            <w:hideMark/>
          </w:tcPr>
          <w:p w14:paraId="4EED66F3"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1、规格尺寸：不小于600*800*2000mm</w:t>
            </w:r>
          </w:p>
          <w:p w14:paraId="04934622"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2、前玻璃后网门；</w:t>
            </w:r>
          </w:p>
          <w:p w14:paraId="20F62F44"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3、包含8位PDU和工业连接器</w:t>
            </w:r>
          </w:p>
        </w:tc>
        <w:tc>
          <w:tcPr>
            <w:tcW w:w="629" w:type="dxa"/>
            <w:tcBorders>
              <w:top w:val="nil"/>
              <w:left w:val="nil"/>
              <w:bottom w:val="single" w:sz="4" w:space="0" w:color="auto"/>
              <w:right w:val="single" w:sz="4" w:space="0" w:color="auto"/>
            </w:tcBorders>
            <w:shd w:val="clear" w:color="auto" w:fill="auto"/>
            <w:noWrap/>
            <w:vAlign w:val="bottom"/>
            <w:hideMark/>
          </w:tcPr>
          <w:p w14:paraId="1F7FFDED" w14:textId="77777777" w:rsidR="008522CF" w:rsidRPr="00091B27" w:rsidRDefault="008522CF" w:rsidP="00937F04">
            <w:pPr>
              <w:widowControl/>
              <w:jc w:val="right"/>
              <w:rPr>
                <w:rFonts w:ascii="宋体" w:hAnsi="宋体" w:cs="宋体"/>
                <w:kern w:val="0"/>
                <w:sz w:val="20"/>
                <w:szCs w:val="20"/>
              </w:rPr>
            </w:pPr>
            <w:r w:rsidRPr="00091B27">
              <w:rPr>
                <w:rFonts w:ascii="宋体" w:hAnsi="宋体" w:cs="宋体" w:hint="eastAsia"/>
                <w:kern w:val="0"/>
                <w:sz w:val="20"/>
                <w:szCs w:val="20"/>
              </w:rPr>
              <w:t>1</w:t>
            </w:r>
          </w:p>
        </w:tc>
        <w:tc>
          <w:tcPr>
            <w:tcW w:w="436" w:type="dxa"/>
            <w:tcBorders>
              <w:top w:val="nil"/>
              <w:left w:val="nil"/>
              <w:bottom w:val="single" w:sz="4" w:space="0" w:color="auto"/>
              <w:right w:val="single" w:sz="4" w:space="0" w:color="auto"/>
            </w:tcBorders>
            <w:shd w:val="clear" w:color="000000" w:fill="FFFFFF"/>
            <w:vAlign w:val="center"/>
            <w:hideMark/>
          </w:tcPr>
          <w:p w14:paraId="0C3D25BF" w14:textId="77777777" w:rsidR="008522CF" w:rsidRPr="00091B27" w:rsidRDefault="008522CF" w:rsidP="00937F04">
            <w:pPr>
              <w:widowControl/>
              <w:jc w:val="center"/>
              <w:rPr>
                <w:rFonts w:ascii="宋体" w:hAnsi="宋体" w:cs="宋体"/>
                <w:kern w:val="0"/>
                <w:sz w:val="20"/>
                <w:szCs w:val="20"/>
              </w:rPr>
            </w:pPr>
            <w:r w:rsidRPr="00091B27">
              <w:rPr>
                <w:rFonts w:ascii="宋体" w:hAnsi="宋体" w:cs="宋体" w:hint="eastAsia"/>
                <w:kern w:val="0"/>
                <w:sz w:val="20"/>
                <w:szCs w:val="20"/>
              </w:rPr>
              <w:t>台</w:t>
            </w:r>
          </w:p>
        </w:tc>
      </w:tr>
      <w:tr w:rsidR="006C0388" w:rsidRPr="00091B27" w14:paraId="71E23065" w14:textId="77777777" w:rsidTr="00937F04">
        <w:trPr>
          <w:trHeight w:val="648"/>
        </w:trPr>
        <w:tc>
          <w:tcPr>
            <w:tcW w:w="436" w:type="dxa"/>
            <w:vMerge/>
            <w:tcBorders>
              <w:top w:val="nil"/>
              <w:left w:val="single" w:sz="4" w:space="0" w:color="auto"/>
              <w:bottom w:val="single" w:sz="4" w:space="0" w:color="auto"/>
              <w:right w:val="single" w:sz="4" w:space="0" w:color="auto"/>
            </w:tcBorders>
            <w:vAlign w:val="center"/>
            <w:hideMark/>
          </w:tcPr>
          <w:p w14:paraId="788731BF" w14:textId="77777777" w:rsidR="008522CF" w:rsidRPr="0087431B" w:rsidRDefault="008522CF" w:rsidP="00937F04">
            <w:pPr>
              <w:widowControl/>
              <w:jc w:val="left"/>
              <w:rPr>
                <w:rFonts w:ascii="等线" w:eastAsia="等线" w:hAnsi="等线" w:cs="宋体"/>
                <w:color w:val="000000"/>
                <w:kern w:val="0"/>
                <w:sz w:val="22"/>
              </w:rPr>
            </w:pPr>
          </w:p>
        </w:tc>
        <w:tc>
          <w:tcPr>
            <w:tcW w:w="816" w:type="dxa"/>
            <w:tcBorders>
              <w:top w:val="nil"/>
              <w:left w:val="nil"/>
              <w:bottom w:val="single" w:sz="4" w:space="0" w:color="auto"/>
              <w:right w:val="single" w:sz="4" w:space="0" w:color="auto"/>
            </w:tcBorders>
            <w:shd w:val="clear" w:color="000000" w:fill="FFFFFF"/>
            <w:vAlign w:val="center"/>
            <w:hideMark/>
          </w:tcPr>
          <w:p w14:paraId="758C5476" w14:textId="77777777" w:rsidR="008522CF" w:rsidRPr="0087431B" w:rsidRDefault="008522CF" w:rsidP="00937F04">
            <w:pPr>
              <w:widowControl/>
              <w:jc w:val="center"/>
              <w:rPr>
                <w:rFonts w:ascii="宋体" w:hAnsi="宋体" w:cs="宋体"/>
                <w:color w:val="000000"/>
                <w:kern w:val="0"/>
                <w:sz w:val="20"/>
                <w:szCs w:val="20"/>
              </w:rPr>
            </w:pPr>
            <w:r>
              <w:rPr>
                <w:rFonts w:ascii="宋体" w:hAnsi="宋体" w:cs="宋体"/>
                <w:color w:val="000000"/>
                <w:kern w:val="0"/>
                <w:sz w:val="20"/>
                <w:szCs w:val="20"/>
              </w:rPr>
              <w:t>3.7.8</w:t>
            </w:r>
          </w:p>
        </w:tc>
        <w:tc>
          <w:tcPr>
            <w:tcW w:w="716" w:type="dxa"/>
            <w:tcBorders>
              <w:top w:val="nil"/>
              <w:left w:val="nil"/>
              <w:bottom w:val="single" w:sz="4" w:space="0" w:color="auto"/>
              <w:right w:val="single" w:sz="4" w:space="0" w:color="auto"/>
            </w:tcBorders>
            <w:shd w:val="clear" w:color="auto" w:fill="auto"/>
            <w:noWrap/>
            <w:vAlign w:val="center"/>
            <w:hideMark/>
          </w:tcPr>
          <w:p w14:paraId="2391183F"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微机</w:t>
            </w:r>
          </w:p>
        </w:tc>
        <w:tc>
          <w:tcPr>
            <w:tcW w:w="5306" w:type="dxa"/>
            <w:tcBorders>
              <w:top w:val="nil"/>
              <w:left w:val="nil"/>
              <w:bottom w:val="single" w:sz="4" w:space="0" w:color="auto"/>
              <w:right w:val="single" w:sz="4" w:space="0" w:color="auto"/>
            </w:tcBorders>
            <w:shd w:val="clear" w:color="auto" w:fill="auto"/>
            <w:vAlign w:val="bottom"/>
            <w:hideMark/>
          </w:tcPr>
          <w:p w14:paraId="105BF996"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1、主板：Intel300系列及以上芯片组2、CPU：IntelCorei5-85003.0G6C</w:t>
            </w:r>
          </w:p>
          <w:p w14:paraId="3382BB05"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3、内存：≥8GBDDR42666UDIMM；≥4根内存插槽</w:t>
            </w:r>
          </w:p>
          <w:p w14:paraId="394D8C41"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5、硬盘1：≥1TBHD7200RPM3.5"SATA3</w:t>
            </w:r>
          </w:p>
          <w:p w14:paraId="6F0A607E"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硬盘2：≥128GBSSDM.22280NVMeTLC</w:t>
            </w:r>
          </w:p>
          <w:p w14:paraId="7C24BB87"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6、显卡：≥1GBGDDR5独立显卡，支持HDMI、VGA同时输出；</w:t>
            </w:r>
          </w:p>
          <w:p w14:paraId="283B30B1"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lastRenderedPageBreak/>
              <w:t>7、声卡：集成声卡/独立声卡</w:t>
            </w:r>
          </w:p>
          <w:p w14:paraId="01C7B984"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8、网卡：集成10/100/1000M以太网卡；</w:t>
            </w:r>
          </w:p>
          <w:p w14:paraId="6624ADCE"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9、光驱：DVD</w:t>
            </w:r>
          </w:p>
          <w:p w14:paraId="282CA22A"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10、显示器：≥21寸LED显示器，分辨率1600x900，VGA+DVI双接口,具有低蓝光认证</w:t>
            </w:r>
          </w:p>
          <w:p w14:paraId="5355E612"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11、键盘、鼠标：USB键盘/鼠标</w:t>
            </w:r>
          </w:p>
          <w:p w14:paraId="21681EF3"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12、电源：≤190W节能电源</w:t>
            </w:r>
          </w:p>
          <w:p w14:paraId="32782506" w14:textId="77777777" w:rsidR="008522CF" w:rsidRPr="00091B27" w:rsidRDefault="008522CF" w:rsidP="00937F04">
            <w:pPr>
              <w:widowControl/>
              <w:jc w:val="left"/>
              <w:rPr>
                <w:rFonts w:ascii="宋体" w:hAnsi="宋体" w:cs="宋体"/>
                <w:kern w:val="0"/>
                <w:sz w:val="20"/>
                <w:szCs w:val="20"/>
              </w:rPr>
            </w:pPr>
            <w:r w:rsidRPr="00091B27">
              <w:rPr>
                <w:rFonts w:ascii="宋体" w:hAnsi="宋体" w:cs="宋体" w:hint="eastAsia"/>
                <w:kern w:val="0"/>
                <w:sz w:val="20"/>
                <w:szCs w:val="20"/>
              </w:rPr>
              <w:t>13、机箱：≥18L立式机箱，免工具拆卸零部件,顶置提手</w:t>
            </w:r>
          </w:p>
        </w:tc>
        <w:tc>
          <w:tcPr>
            <w:tcW w:w="629" w:type="dxa"/>
            <w:tcBorders>
              <w:top w:val="nil"/>
              <w:left w:val="nil"/>
              <w:bottom w:val="single" w:sz="4" w:space="0" w:color="auto"/>
              <w:right w:val="single" w:sz="4" w:space="0" w:color="auto"/>
            </w:tcBorders>
            <w:shd w:val="clear" w:color="auto" w:fill="auto"/>
            <w:noWrap/>
            <w:vAlign w:val="bottom"/>
            <w:hideMark/>
          </w:tcPr>
          <w:p w14:paraId="46311B5D" w14:textId="77777777" w:rsidR="008522CF" w:rsidRPr="00091B27" w:rsidRDefault="008522CF" w:rsidP="00937F04">
            <w:pPr>
              <w:widowControl/>
              <w:jc w:val="right"/>
              <w:rPr>
                <w:rFonts w:ascii="宋体" w:hAnsi="宋体" w:cs="宋体"/>
                <w:kern w:val="0"/>
                <w:sz w:val="20"/>
                <w:szCs w:val="20"/>
              </w:rPr>
            </w:pPr>
            <w:r w:rsidRPr="00091B27">
              <w:rPr>
                <w:rFonts w:ascii="宋体" w:hAnsi="宋体" w:cs="宋体" w:hint="eastAsia"/>
                <w:kern w:val="0"/>
                <w:sz w:val="20"/>
                <w:szCs w:val="20"/>
              </w:rPr>
              <w:lastRenderedPageBreak/>
              <w:t>2</w:t>
            </w:r>
          </w:p>
        </w:tc>
        <w:tc>
          <w:tcPr>
            <w:tcW w:w="436" w:type="dxa"/>
            <w:tcBorders>
              <w:top w:val="nil"/>
              <w:left w:val="nil"/>
              <w:bottom w:val="single" w:sz="4" w:space="0" w:color="auto"/>
              <w:right w:val="single" w:sz="4" w:space="0" w:color="auto"/>
            </w:tcBorders>
            <w:shd w:val="clear" w:color="000000" w:fill="FFFFFF"/>
            <w:vAlign w:val="center"/>
            <w:hideMark/>
          </w:tcPr>
          <w:p w14:paraId="64F3A3DD" w14:textId="77777777" w:rsidR="008522CF" w:rsidRPr="00091B27" w:rsidRDefault="008522CF" w:rsidP="00937F04">
            <w:pPr>
              <w:widowControl/>
              <w:jc w:val="center"/>
              <w:rPr>
                <w:rFonts w:ascii="宋体" w:hAnsi="宋体" w:cs="宋体"/>
                <w:kern w:val="0"/>
                <w:sz w:val="20"/>
                <w:szCs w:val="20"/>
              </w:rPr>
            </w:pPr>
            <w:r w:rsidRPr="00091B27">
              <w:rPr>
                <w:rFonts w:ascii="宋体" w:hAnsi="宋体" w:cs="宋体" w:hint="eastAsia"/>
                <w:kern w:val="0"/>
                <w:sz w:val="20"/>
                <w:szCs w:val="20"/>
              </w:rPr>
              <w:t>台</w:t>
            </w:r>
          </w:p>
        </w:tc>
      </w:tr>
    </w:tbl>
    <w:p w14:paraId="0D678E1A" w14:textId="77777777" w:rsidR="008522CF" w:rsidRDefault="008522CF" w:rsidP="008522CF">
      <w:pPr>
        <w:ind w:firstLineChars="225" w:firstLine="540"/>
        <w:rPr>
          <w:rFonts w:ascii="宋体" w:hAnsi="宋体"/>
          <w:szCs w:val="21"/>
          <w:u w:val="single"/>
        </w:rPr>
      </w:pPr>
    </w:p>
    <w:p w14:paraId="58C33537" w14:textId="77777777" w:rsidR="008522CF" w:rsidRPr="006C0388" w:rsidRDefault="006C0388" w:rsidP="006C0388">
      <w:pPr>
        <w:rPr>
          <w:rFonts w:ascii="楷体_GB2312" w:eastAsia="楷体_GB2312"/>
          <w:b/>
          <w:bCs/>
          <w:sz w:val="30"/>
          <w:szCs w:val="30"/>
        </w:rPr>
      </w:pPr>
      <w:r w:rsidRPr="006C0388">
        <w:rPr>
          <w:rFonts w:ascii="楷体_GB2312" w:eastAsia="楷体_GB2312" w:hint="eastAsia"/>
          <w:b/>
          <w:bCs/>
          <w:sz w:val="30"/>
          <w:szCs w:val="30"/>
        </w:rPr>
        <w:t>二、采购标的需执行的国家相关标准、行业标准、地方标准或者其他标准、规范：</w:t>
      </w:r>
    </w:p>
    <w:p w14:paraId="53DD5A8B" w14:textId="77777777" w:rsidR="006C0388" w:rsidRDefault="006C0388" w:rsidP="006C0388">
      <w:pPr>
        <w:rPr>
          <w:rFonts w:ascii="楷体_GB2312" w:eastAsia="楷体_GB2312"/>
          <w:bCs/>
          <w:sz w:val="28"/>
        </w:rPr>
      </w:pPr>
      <w:r w:rsidRPr="006C0388">
        <w:rPr>
          <w:rFonts w:ascii="楷体_GB2312" w:eastAsia="楷体_GB2312" w:hint="eastAsia"/>
          <w:bCs/>
          <w:sz w:val="28"/>
        </w:rPr>
        <w:t>无</w:t>
      </w:r>
    </w:p>
    <w:p w14:paraId="6DE75EFC" w14:textId="77777777" w:rsidR="006C0388" w:rsidRPr="006C0388" w:rsidRDefault="006C0388" w:rsidP="006C0388">
      <w:pPr>
        <w:rPr>
          <w:rFonts w:ascii="楷体_GB2312" w:eastAsia="楷体_GB2312"/>
          <w:b/>
          <w:bCs/>
          <w:sz w:val="30"/>
          <w:szCs w:val="30"/>
        </w:rPr>
      </w:pPr>
      <w:bookmarkStart w:id="136" w:name="_Toc403258042"/>
      <w:r w:rsidRPr="006C0388">
        <w:rPr>
          <w:rFonts w:ascii="楷体_GB2312" w:eastAsia="楷体_GB2312" w:hint="eastAsia"/>
          <w:b/>
          <w:bCs/>
          <w:sz w:val="30"/>
          <w:szCs w:val="30"/>
        </w:rPr>
        <w:t>三、售后服务要求（应包括采购标的需满足的服务标准、期限、效率等要求：</w:t>
      </w:r>
    </w:p>
    <w:p w14:paraId="6033D73E" w14:textId="77777777" w:rsidR="006C0388" w:rsidRPr="006C0388" w:rsidRDefault="006C0388" w:rsidP="006C0388">
      <w:pPr>
        <w:pStyle w:val="af1"/>
        <w:ind w:firstLineChars="0" w:firstLine="0"/>
        <w:rPr>
          <w:rFonts w:ascii="华文楷体" w:eastAsia="华文楷体" w:hAnsi="华文楷体"/>
          <w:sz w:val="28"/>
          <w:szCs w:val="30"/>
        </w:rPr>
      </w:pPr>
      <w:r w:rsidRPr="006C0388">
        <w:rPr>
          <w:rFonts w:ascii="华文楷体" w:eastAsia="华文楷体" w:hAnsi="华文楷体" w:hint="eastAsia"/>
          <w:sz w:val="28"/>
          <w:szCs w:val="30"/>
        </w:rPr>
        <w:t>3.1</w:t>
      </w:r>
      <w:r w:rsidRPr="006C0388">
        <w:rPr>
          <w:rFonts w:ascii="华文楷体" w:eastAsia="华文楷体" w:hAnsi="华文楷体" w:hint="eastAsia"/>
          <w:b/>
          <w:sz w:val="28"/>
          <w:szCs w:val="30"/>
        </w:rPr>
        <w:t>投标商</w:t>
      </w:r>
      <w:r w:rsidRPr="006C0388">
        <w:rPr>
          <w:rFonts w:ascii="华文楷体" w:eastAsia="华文楷体" w:hAnsi="华文楷体" w:hint="eastAsia"/>
          <w:sz w:val="28"/>
          <w:szCs w:val="30"/>
        </w:rPr>
        <w:t>应对任何由于不当包装或防护措施不利而导致的商品损坏、损失、锈蚀、费用增长等后果负责。</w:t>
      </w:r>
    </w:p>
    <w:p w14:paraId="3FD53C5E" w14:textId="77777777" w:rsidR="006C0388" w:rsidRPr="006C0388" w:rsidRDefault="006C0388" w:rsidP="006C0388">
      <w:pPr>
        <w:rPr>
          <w:rFonts w:ascii="华文楷体" w:eastAsia="华文楷体" w:hAnsi="华文楷体"/>
          <w:sz w:val="28"/>
          <w:szCs w:val="30"/>
        </w:rPr>
      </w:pPr>
      <w:r w:rsidRPr="006C0388">
        <w:rPr>
          <w:rFonts w:ascii="华文楷体" w:eastAsia="华文楷体" w:hAnsi="华文楷体" w:hint="eastAsia"/>
          <w:sz w:val="28"/>
          <w:szCs w:val="30"/>
          <w:lang w:val="x-none"/>
        </w:rPr>
        <w:t>3.2</w:t>
      </w:r>
      <w:r w:rsidRPr="006C0388">
        <w:rPr>
          <w:rFonts w:ascii="华文楷体" w:eastAsia="华文楷体" w:hAnsi="华文楷体" w:hint="eastAsia"/>
          <w:sz w:val="28"/>
          <w:szCs w:val="30"/>
        </w:rPr>
        <w:t>免费保修期要求在</w:t>
      </w:r>
      <w:r w:rsidRPr="006C0388">
        <w:rPr>
          <w:rFonts w:ascii="华文楷体" w:eastAsia="华文楷体" w:hAnsi="华文楷体"/>
          <w:sz w:val="28"/>
          <w:szCs w:val="30"/>
          <w:u w:val="single"/>
        </w:rPr>
        <w:t>3</w:t>
      </w:r>
      <w:r w:rsidRPr="006C0388">
        <w:rPr>
          <w:rFonts w:ascii="华文楷体" w:eastAsia="华文楷体" w:hAnsi="华文楷体" w:hint="eastAsia"/>
          <w:sz w:val="28"/>
          <w:szCs w:val="30"/>
        </w:rPr>
        <w:t>年以上。保修期内，任何由</w:t>
      </w:r>
      <w:r w:rsidRPr="006C0388">
        <w:rPr>
          <w:rFonts w:ascii="华文楷体" w:eastAsia="华文楷体" w:hAnsi="华文楷体" w:hint="eastAsia"/>
          <w:b/>
          <w:sz w:val="28"/>
          <w:szCs w:val="30"/>
        </w:rPr>
        <w:t>制造商</w:t>
      </w:r>
      <w:r w:rsidRPr="006C0388">
        <w:rPr>
          <w:rFonts w:ascii="华文楷体" w:eastAsia="华文楷体" w:hAnsi="华文楷体" w:hint="eastAsia"/>
          <w:sz w:val="28"/>
          <w:szCs w:val="30"/>
        </w:rPr>
        <w:t>选材和制造不当引起的质量问题，</w:t>
      </w:r>
      <w:r w:rsidRPr="006C0388">
        <w:rPr>
          <w:rFonts w:ascii="华文楷体" w:eastAsia="华文楷体" w:hAnsi="华文楷体" w:hint="eastAsia"/>
          <w:b/>
          <w:kern w:val="0"/>
          <w:sz w:val="28"/>
          <w:szCs w:val="30"/>
          <w:lang w:val="x-none" w:eastAsia="x-none"/>
        </w:rPr>
        <w:t>厂家</w:t>
      </w:r>
      <w:r w:rsidRPr="006C0388">
        <w:rPr>
          <w:rFonts w:ascii="华文楷体" w:eastAsia="华文楷体" w:hAnsi="华文楷体" w:hint="eastAsia"/>
          <w:sz w:val="28"/>
          <w:szCs w:val="30"/>
        </w:rPr>
        <w:t>负责免费维修。保修期自验收签字之日起计算。保修期满前1个月内</w:t>
      </w:r>
      <w:r w:rsidRPr="006C0388">
        <w:rPr>
          <w:rFonts w:ascii="华文楷体" w:eastAsia="华文楷体" w:hAnsi="华文楷体" w:hint="eastAsia"/>
          <w:b/>
          <w:kern w:val="0"/>
          <w:sz w:val="28"/>
          <w:szCs w:val="30"/>
          <w:lang w:val="x-none" w:eastAsia="x-none"/>
        </w:rPr>
        <w:t>卖方</w:t>
      </w:r>
      <w:r w:rsidRPr="006C0388">
        <w:rPr>
          <w:rFonts w:ascii="华文楷体" w:eastAsia="华文楷体" w:hAnsi="华文楷体" w:hint="eastAsia"/>
          <w:sz w:val="28"/>
          <w:szCs w:val="30"/>
        </w:rPr>
        <w:t>应负责一次免费全面检查，并写出正式报告，如发现潜在问题，应负责排除。</w:t>
      </w:r>
    </w:p>
    <w:p w14:paraId="7279A9A1" w14:textId="77777777" w:rsidR="006C0388" w:rsidRPr="006C0388" w:rsidRDefault="006C0388" w:rsidP="006C0388">
      <w:pPr>
        <w:rPr>
          <w:rFonts w:ascii="华文楷体" w:eastAsia="华文楷体" w:hAnsi="华文楷体"/>
          <w:sz w:val="28"/>
          <w:szCs w:val="30"/>
        </w:rPr>
      </w:pPr>
      <w:r w:rsidRPr="006C0388">
        <w:rPr>
          <w:rFonts w:ascii="华文楷体" w:eastAsia="华文楷体" w:hAnsi="华文楷体" w:hint="eastAsia"/>
          <w:sz w:val="28"/>
          <w:szCs w:val="30"/>
        </w:rPr>
        <w:t>3.3维修响应时间：</w:t>
      </w:r>
      <w:r w:rsidRPr="006C0388">
        <w:rPr>
          <w:rFonts w:ascii="华文楷体" w:eastAsia="华文楷体" w:hAnsi="华文楷体" w:hint="eastAsia"/>
          <w:b/>
          <w:kern w:val="0"/>
          <w:sz w:val="28"/>
          <w:szCs w:val="30"/>
          <w:lang w:val="x-none" w:eastAsia="x-none"/>
        </w:rPr>
        <w:t>卖方</w:t>
      </w:r>
      <w:r w:rsidRPr="006C0388">
        <w:rPr>
          <w:rFonts w:ascii="华文楷体" w:eastAsia="华文楷体" w:hAnsi="华文楷体" w:hint="eastAsia"/>
          <w:sz w:val="28"/>
          <w:szCs w:val="30"/>
        </w:rPr>
        <w:t>应在24小时内对</w:t>
      </w:r>
      <w:r w:rsidRPr="006C0388">
        <w:rPr>
          <w:rFonts w:ascii="华文楷体" w:eastAsia="华文楷体" w:hAnsi="华文楷体" w:hint="eastAsia"/>
          <w:b/>
          <w:kern w:val="0"/>
          <w:sz w:val="28"/>
          <w:szCs w:val="30"/>
          <w:lang w:val="x-none" w:eastAsia="x-none"/>
        </w:rPr>
        <w:t>用户</w:t>
      </w:r>
      <w:r w:rsidRPr="006C0388">
        <w:rPr>
          <w:rFonts w:ascii="华文楷体" w:eastAsia="华文楷体" w:hAnsi="华文楷体" w:hint="eastAsia"/>
          <w:sz w:val="28"/>
          <w:szCs w:val="30"/>
        </w:rPr>
        <w:t>的服务要求做出响应，一般问题在48小时内解决，重大问题或其它无法立刻解决的问题应在一周内解决或提出明确的解决方案，否则</w:t>
      </w:r>
      <w:r w:rsidRPr="006C0388">
        <w:rPr>
          <w:rFonts w:ascii="华文楷体" w:eastAsia="华文楷体" w:hAnsi="华文楷体" w:hint="eastAsia"/>
          <w:b/>
          <w:kern w:val="0"/>
          <w:sz w:val="28"/>
          <w:szCs w:val="30"/>
          <w:lang w:val="x-none" w:eastAsia="x-none"/>
        </w:rPr>
        <w:t>卖方</w:t>
      </w:r>
      <w:r w:rsidRPr="006C0388">
        <w:rPr>
          <w:rFonts w:ascii="华文楷体" w:eastAsia="华文楷体" w:hAnsi="华文楷体" w:hint="eastAsia"/>
          <w:sz w:val="28"/>
          <w:szCs w:val="30"/>
        </w:rPr>
        <w:t>应赔偿相应的损失。</w:t>
      </w:r>
    </w:p>
    <w:p w14:paraId="406D6A44" w14:textId="77777777" w:rsidR="006C0388" w:rsidRPr="006C0388" w:rsidRDefault="006C0388" w:rsidP="006C0388">
      <w:pPr>
        <w:rPr>
          <w:rFonts w:ascii="华文楷体" w:eastAsia="华文楷体" w:hAnsi="华文楷体"/>
          <w:sz w:val="28"/>
          <w:szCs w:val="30"/>
        </w:rPr>
      </w:pPr>
      <w:r w:rsidRPr="006C0388">
        <w:rPr>
          <w:rFonts w:ascii="华文楷体" w:eastAsia="华文楷体" w:hAnsi="华文楷体" w:hint="eastAsia"/>
          <w:sz w:val="28"/>
          <w:szCs w:val="30"/>
        </w:rPr>
        <w:t>3.4</w:t>
      </w:r>
      <w:r w:rsidRPr="006C0388">
        <w:rPr>
          <w:rFonts w:ascii="华文楷体" w:eastAsia="华文楷体" w:hAnsi="华文楷体" w:hint="eastAsia"/>
          <w:b/>
          <w:kern w:val="0"/>
          <w:sz w:val="28"/>
          <w:szCs w:val="30"/>
          <w:lang w:val="x-none" w:eastAsia="x-none"/>
        </w:rPr>
        <w:t>厂商</w:t>
      </w:r>
      <w:r w:rsidRPr="006C0388">
        <w:rPr>
          <w:rFonts w:ascii="华文楷体" w:eastAsia="华文楷体" w:hAnsi="华文楷体" w:hint="eastAsia"/>
          <w:sz w:val="28"/>
          <w:szCs w:val="30"/>
        </w:rPr>
        <w:t>需提供迅速优质的售后服务和技术支持。提供至少三年的免费技术支持和培训服务；</w:t>
      </w:r>
      <w:r w:rsidRPr="006C0388">
        <w:rPr>
          <w:rFonts w:ascii="华文楷体" w:eastAsia="华文楷体" w:hAnsi="华文楷体" w:hint="eastAsia"/>
          <w:b/>
          <w:kern w:val="0"/>
          <w:sz w:val="28"/>
          <w:szCs w:val="30"/>
          <w:lang w:val="x-none" w:eastAsia="x-none"/>
        </w:rPr>
        <w:t>合同期外</w:t>
      </w:r>
      <w:r w:rsidRPr="006C0388">
        <w:rPr>
          <w:rFonts w:ascii="华文楷体" w:eastAsia="华文楷体" w:hAnsi="华文楷体" w:hint="eastAsia"/>
          <w:sz w:val="28"/>
          <w:szCs w:val="30"/>
        </w:rPr>
        <w:t>，需提供永久的保障性服务，以保障软件的正常使用。</w:t>
      </w:r>
    </w:p>
    <w:p w14:paraId="40929862" w14:textId="77777777" w:rsidR="006C0388" w:rsidRPr="006C0388" w:rsidRDefault="006C0388" w:rsidP="006C0388">
      <w:pPr>
        <w:rPr>
          <w:rFonts w:ascii="华文楷体" w:eastAsia="华文楷体" w:hAnsi="华文楷体"/>
          <w:sz w:val="28"/>
          <w:szCs w:val="30"/>
        </w:rPr>
      </w:pPr>
      <w:r w:rsidRPr="006C0388">
        <w:rPr>
          <w:rFonts w:ascii="华文楷体" w:eastAsia="华文楷体" w:hAnsi="华文楷体" w:hint="eastAsia"/>
          <w:sz w:val="28"/>
          <w:szCs w:val="30"/>
        </w:rPr>
        <w:t>3.5到货安装调试完成后，有专业工程师现场提供一次系统的使用培训</w:t>
      </w:r>
      <w:r w:rsidRPr="006C0388">
        <w:rPr>
          <w:rFonts w:ascii="华文楷体" w:eastAsia="华文楷体" w:hAnsi="华文楷体" w:hint="eastAsia"/>
          <w:sz w:val="28"/>
          <w:szCs w:val="30"/>
        </w:rPr>
        <w:lastRenderedPageBreak/>
        <w:t>服务，直至</w:t>
      </w:r>
      <w:r w:rsidRPr="006C0388">
        <w:rPr>
          <w:rFonts w:ascii="华文楷体" w:eastAsia="华文楷体" w:hAnsi="华文楷体" w:hint="eastAsia"/>
          <w:b/>
          <w:kern w:val="0"/>
          <w:sz w:val="28"/>
          <w:szCs w:val="30"/>
          <w:lang w:val="x-none" w:eastAsia="x-none"/>
        </w:rPr>
        <w:t>采购人</w:t>
      </w:r>
      <w:r w:rsidRPr="006C0388">
        <w:rPr>
          <w:rFonts w:ascii="华文楷体" w:eastAsia="华文楷体" w:hAnsi="华文楷体" w:hint="eastAsia"/>
          <w:sz w:val="28"/>
          <w:szCs w:val="30"/>
        </w:rPr>
        <w:t>相关人员熟练掌握为止。</w:t>
      </w:r>
    </w:p>
    <w:p w14:paraId="52ECADBC" w14:textId="77777777" w:rsidR="006C0388" w:rsidRPr="006C0388" w:rsidRDefault="006C0388" w:rsidP="006C0388">
      <w:pPr>
        <w:rPr>
          <w:rFonts w:ascii="楷体_GB2312" w:eastAsia="楷体_GB2312"/>
          <w:b/>
          <w:bCs/>
          <w:sz w:val="30"/>
          <w:szCs w:val="30"/>
        </w:rPr>
      </w:pPr>
      <w:r w:rsidRPr="006C0388">
        <w:rPr>
          <w:rFonts w:ascii="楷体_GB2312" w:eastAsia="楷体_GB2312" w:hint="eastAsia"/>
          <w:b/>
          <w:bCs/>
          <w:sz w:val="30"/>
          <w:szCs w:val="30"/>
        </w:rPr>
        <w:t>四、采购标的验收标准：</w:t>
      </w:r>
    </w:p>
    <w:p w14:paraId="5CD1DFBC" w14:textId="77777777" w:rsidR="006C0388" w:rsidRPr="006C0388" w:rsidRDefault="006C0388" w:rsidP="006C0388">
      <w:pPr>
        <w:rPr>
          <w:rFonts w:ascii="楷体_GB2312" w:eastAsia="楷体_GB2312"/>
          <w:bCs/>
          <w:sz w:val="28"/>
        </w:rPr>
      </w:pPr>
      <w:r w:rsidRPr="006C0388">
        <w:rPr>
          <w:rFonts w:ascii="楷体_GB2312" w:eastAsia="楷体_GB2312" w:hint="eastAsia"/>
          <w:bCs/>
          <w:sz w:val="28"/>
        </w:rPr>
        <w:t>4.1设备安装、调试完成后，由采购人组织验收，验收合格后，采购人及中标人双方共同签署验收文件。</w:t>
      </w:r>
    </w:p>
    <w:p w14:paraId="7A811259" w14:textId="77777777" w:rsidR="006C0388" w:rsidRPr="006C0388" w:rsidRDefault="006C0388" w:rsidP="006C0388">
      <w:pPr>
        <w:rPr>
          <w:rFonts w:ascii="楷体_GB2312" w:eastAsia="楷体_GB2312"/>
          <w:bCs/>
          <w:sz w:val="28"/>
        </w:rPr>
      </w:pPr>
      <w:r w:rsidRPr="006C0388">
        <w:rPr>
          <w:rFonts w:ascii="楷体_GB2312" w:eastAsia="楷体_GB2312" w:hint="eastAsia"/>
          <w:bCs/>
          <w:sz w:val="28"/>
        </w:rPr>
        <w:t>4.2仪器到货：仪器到货前应将安装环境要求书面通知给用户，并与用户协商足够准备时间。到货时需按用户要求免费将设备在双方商定的时间运到指定安装位置，并由仪器安装工程师当场进行开箱检查。</w:t>
      </w:r>
    </w:p>
    <w:p w14:paraId="44A9E57B" w14:textId="77777777" w:rsidR="006C0388" w:rsidRPr="00E606F0" w:rsidRDefault="006C0388" w:rsidP="006C0388">
      <w:pPr>
        <w:rPr>
          <w:rFonts w:ascii="楷体_GB2312" w:eastAsia="楷体_GB2312"/>
          <w:b/>
          <w:bCs/>
          <w:color w:val="0070C0"/>
          <w:sz w:val="28"/>
        </w:rPr>
      </w:pPr>
      <w:r w:rsidRPr="006C0388">
        <w:rPr>
          <w:rFonts w:ascii="楷体_GB2312" w:eastAsia="楷体_GB2312" w:hint="eastAsia"/>
          <w:bCs/>
          <w:sz w:val="28"/>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r w:rsidRPr="00E606F0">
        <w:rPr>
          <w:rFonts w:ascii="楷体_GB2312" w:eastAsia="楷体_GB2312" w:hint="eastAsia"/>
          <w:b/>
          <w:bCs/>
          <w:color w:val="0070C0"/>
          <w:sz w:val="28"/>
        </w:rPr>
        <w:t>。</w:t>
      </w:r>
    </w:p>
    <w:bookmarkEnd w:id="136"/>
    <w:p w14:paraId="44D570FB" w14:textId="77777777" w:rsidR="006C0388" w:rsidRPr="00A465BC" w:rsidRDefault="006C0388" w:rsidP="006C0388">
      <w:pPr>
        <w:rPr>
          <w:rFonts w:ascii="楷体_GB2312" w:eastAsia="楷体_GB2312"/>
          <w:b/>
          <w:bCs/>
          <w:sz w:val="28"/>
        </w:rPr>
      </w:pPr>
      <w:r w:rsidRPr="006C0388">
        <w:rPr>
          <w:rFonts w:ascii="楷体_GB2312" w:eastAsia="楷体_GB2312" w:hint="eastAsia"/>
          <w:b/>
          <w:bCs/>
          <w:sz w:val="30"/>
          <w:szCs w:val="30"/>
        </w:rPr>
        <w:t>五、交货地点：</w:t>
      </w:r>
      <w:r w:rsidRPr="006C0388">
        <w:rPr>
          <w:rFonts w:ascii="楷体_GB2312" w:eastAsia="楷体_GB2312" w:hint="eastAsia"/>
          <w:bCs/>
          <w:sz w:val="28"/>
        </w:rPr>
        <w:t>北京大学指定地点。</w:t>
      </w:r>
    </w:p>
    <w:p w14:paraId="4B5C2A18" w14:textId="77777777" w:rsidR="006C0388" w:rsidRPr="006C0388" w:rsidRDefault="006C0388" w:rsidP="006C0388">
      <w:pPr>
        <w:rPr>
          <w:rFonts w:ascii="楷体_GB2312" w:eastAsia="楷体_GB2312"/>
          <w:b/>
          <w:bCs/>
          <w:sz w:val="30"/>
          <w:szCs w:val="30"/>
        </w:rPr>
      </w:pPr>
      <w:r w:rsidRPr="006C0388">
        <w:rPr>
          <w:rFonts w:ascii="楷体_GB2312" w:eastAsia="楷体_GB2312" w:hint="eastAsia"/>
          <w:b/>
          <w:bCs/>
          <w:sz w:val="30"/>
          <w:szCs w:val="30"/>
        </w:rPr>
        <w:t>六、交货期：</w:t>
      </w:r>
    </w:p>
    <w:p w14:paraId="29C7BD8D" w14:textId="77777777" w:rsidR="006C0388" w:rsidRPr="006C0388" w:rsidRDefault="006C0388" w:rsidP="006C0388">
      <w:pPr>
        <w:ind w:firstLineChars="200" w:firstLine="560"/>
        <w:rPr>
          <w:rFonts w:ascii="宋体" w:hAnsi="宋体"/>
          <w:szCs w:val="21"/>
          <w:u w:val="single"/>
        </w:rPr>
      </w:pPr>
      <w:r w:rsidRPr="006C0388">
        <w:rPr>
          <w:rFonts w:ascii="楷体_GB2312" w:eastAsia="楷体_GB2312" w:hint="eastAsia"/>
          <w:bCs/>
          <w:sz w:val="28"/>
        </w:rPr>
        <w:t>合同签订后，</w:t>
      </w:r>
      <w:r w:rsidRPr="006C0388">
        <w:rPr>
          <w:rFonts w:ascii="楷体_GB2312" w:eastAsia="楷体_GB2312"/>
          <w:bCs/>
          <w:sz w:val="28"/>
        </w:rPr>
        <w:t>45</w:t>
      </w:r>
      <w:r w:rsidRPr="006C0388">
        <w:rPr>
          <w:rFonts w:ascii="楷体_GB2312" w:eastAsia="楷体_GB2312" w:hint="eastAsia"/>
          <w:bCs/>
          <w:sz w:val="28"/>
        </w:rPr>
        <w:t>日内完成部分硬件设备的供货，其它部分的供货、安装、系统调试工作应在2020年9月1日前完成。</w:t>
      </w:r>
    </w:p>
    <w:p w14:paraId="6EBF9419" w14:textId="77777777"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5"/>
    </w:p>
    <w:p w14:paraId="46A18708" w14:textId="77777777" w:rsidR="006303F9" w:rsidRDefault="00500826">
      <w:pPr>
        <w:rPr>
          <w:rFonts w:ascii="仿宋_GB2312" w:eastAsia="仿宋_GB2312"/>
          <w:b/>
        </w:rPr>
      </w:pPr>
      <w:bookmarkStart w:id="137" w:name="_Toc73427851"/>
      <w:r>
        <w:rPr>
          <w:rFonts w:ascii="仿宋_GB2312" w:eastAsia="仿宋_GB2312" w:hint="eastAsia"/>
          <w:b/>
        </w:rPr>
        <w:t>1  投标书</w:t>
      </w:r>
      <w:bookmarkEnd w:id="137"/>
    </w:p>
    <w:p w14:paraId="3DC612CD" w14:textId="77777777"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72CC1497" w14:textId="77777777"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1A3EE80F" w14:textId="77777777" w:rsidR="006303F9" w:rsidRDefault="00500826" w:rsidP="007B3741">
      <w:pPr>
        <w:numPr>
          <w:ilvl w:val="0"/>
          <w:numId w:val="14"/>
        </w:numPr>
        <w:rPr>
          <w:rFonts w:ascii="仿宋_GB2312" w:eastAsia="仿宋_GB2312"/>
        </w:rPr>
      </w:pPr>
      <w:r>
        <w:rPr>
          <w:rFonts w:ascii="仿宋_GB2312" w:eastAsia="仿宋_GB2312" w:hint="eastAsia"/>
        </w:rPr>
        <w:t>投标一览表</w:t>
      </w:r>
    </w:p>
    <w:p w14:paraId="7A593D05" w14:textId="77777777" w:rsidR="006303F9" w:rsidRDefault="00500826" w:rsidP="007B3741">
      <w:pPr>
        <w:numPr>
          <w:ilvl w:val="0"/>
          <w:numId w:val="14"/>
        </w:numPr>
        <w:rPr>
          <w:rFonts w:ascii="仿宋_GB2312" w:eastAsia="仿宋_GB2312"/>
        </w:rPr>
      </w:pPr>
      <w:r>
        <w:rPr>
          <w:rFonts w:ascii="仿宋_GB2312" w:eastAsia="仿宋_GB2312" w:hint="eastAsia"/>
        </w:rPr>
        <w:t>投标分项报价表</w:t>
      </w:r>
    </w:p>
    <w:p w14:paraId="4C86E426" w14:textId="77777777"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14:paraId="6DEB5F0B" w14:textId="77777777" w:rsidR="006303F9" w:rsidRDefault="00500826" w:rsidP="007B3741">
      <w:pPr>
        <w:numPr>
          <w:ilvl w:val="0"/>
          <w:numId w:val="14"/>
        </w:numPr>
        <w:rPr>
          <w:rFonts w:ascii="仿宋_GB2312" w:eastAsia="仿宋_GB2312"/>
        </w:rPr>
      </w:pPr>
      <w:r>
        <w:rPr>
          <w:rFonts w:ascii="仿宋_GB2312" w:eastAsia="仿宋_GB2312" w:hint="eastAsia"/>
        </w:rPr>
        <w:t>技术规格偏离表</w:t>
      </w:r>
    </w:p>
    <w:p w14:paraId="79AA0FA5" w14:textId="77777777" w:rsidR="006303F9" w:rsidRDefault="00500826" w:rsidP="007B3741">
      <w:pPr>
        <w:numPr>
          <w:ilvl w:val="0"/>
          <w:numId w:val="14"/>
        </w:numPr>
        <w:rPr>
          <w:rFonts w:ascii="仿宋_GB2312" w:eastAsia="仿宋_GB2312"/>
        </w:rPr>
      </w:pPr>
      <w:r>
        <w:rPr>
          <w:rFonts w:ascii="仿宋_GB2312" w:eastAsia="仿宋_GB2312" w:hint="eastAsia"/>
        </w:rPr>
        <w:t>商务条款偏离表</w:t>
      </w:r>
    </w:p>
    <w:p w14:paraId="0C272774" w14:textId="77777777" w:rsidR="006303F9" w:rsidRDefault="00500826" w:rsidP="007B3741">
      <w:pPr>
        <w:numPr>
          <w:ilvl w:val="0"/>
          <w:numId w:val="14"/>
        </w:numPr>
        <w:rPr>
          <w:rFonts w:ascii="仿宋_GB2312" w:eastAsia="仿宋_GB2312"/>
        </w:rPr>
      </w:pPr>
      <w:r>
        <w:rPr>
          <w:rFonts w:ascii="仿宋_GB2312" w:eastAsia="仿宋_GB2312" w:hint="eastAsia"/>
        </w:rPr>
        <w:lastRenderedPageBreak/>
        <w:t>按招标文件投标人须知和技术规格要求提供的有关文件</w:t>
      </w:r>
    </w:p>
    <w:p w14:paraId="55214004" w14:textId="77777777" w:rsidR="006303F9" w:rsidRDefault="00500826" w:rsidP="007B3741">
      <w:pPr>
        <w:numPr>
          <w:ilvl w:val="0"/>
          <w:numId w:val="14"/>
        </w:numPr>
        <w:rPr>
          <w:rFonts w:ascii="仿宋_GB2312" w:eastAsia="仿宋_GB2312"/>
        </w:rPr>
      </w:pPr>
      <w:r>
        <w:rPr>
          <w:rFonts w:ascii="仿宋_GB2312" w:eastAsia="仿宋_GB2312" w:hint="eastAsia"/>
        </w:rPr>
        <w:t>资格证明文件</w:t>
      </w:r>
    </w:p>
    <w:p w14:paraId="77A1C01A" w14:textId="77777777"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14:paraId="13539FCE" w14:textId="77777777" w:rsidR="006303F9" w:rsidRDefault="00500826">
      <w:pPr>
        <w:rPr>
          <w:rFonts w:ascii="仿宋_GB2312" w:eastAsia="仿宋_GB2312"/>
        </w:rPr>
      </w:pPr>
      <w:r>
        <w:rPr>
          <w:rFonts w:ascii="仿宋_GB2312" w:eastAsia="仿宋_GB2312" w:hint="eastAsia"/>
        </w:rPr>
        <w:t xml:space="preserve">    据此函，签字代表宣布同意如下：</w:t>
      </w:r>
    </w:p>
    <w:p w14:paraId="0A266D24" w14:textId="77777777"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7F35C69B" w14:textId="77777777"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14:paraId="4D1121EB" w14:textId="77777777"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254F06B8" w14:textId="77777777"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14:paraId="63C18C38" w14:textId="77777777"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14:paraId="132D3636" w14:textId="77777777"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48855E61" w14:textId="77777777"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3F8281E2" w14:textId="77777777"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14:paraId="0CBDA25B" w14:textId="77777777" w:rsidR="006303F9" w:rsidRDefault="006303F9">
      <w:pPr>
        <w:rPr>
          <w:rFonts w:ascii="仿宋_GB2312" w:eastAsia="仿宋_GB2312"/>
        </w:rPr>
      </w:pPr>
    </w:p>
    <w:p w14:paraId="620A3C12" w14:textId="77777777"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3DAF7587" w14:textId="77777777"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0F3C809B" w14:textId="77777777"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1F1E7581" w14:textId="77777777"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6E8E9C5E" w14:textId="77777777"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7011BF6D" w14:textId="77777777"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73E9AD68" w14:textId="77777777"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66AE75E0" w14:textId="77777777"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4DECFF65" w14:textId="77777777" w:rsidR="006303F9" w:rsidRDefault="00500826">
      <w:pPr>
        <w:rPr>
          <w:rFonts w:ascii="仿宋_GB2312" w:eastAsia="仿宋_GB2312"/>
          <w:b/>
        </w:rPr>
      </w:pPr>
      <w:r>
        <w:rPr>
          <w:rFonts w:ascii="仿宋_GB2312" w:eastAsia="仿宋_GB2312" w:hint="eastAsia"/>
          <w:b/>
        </w:rPr>
        <w:lastRenderedPageBreak/>
        <w:t xml:space="preserve">2． </w:t>
      </w:r>
      <w:bookmarkStart w:id="138" w:name="_Toc48983163"/>
      <w:bookmarkStart w:id="139" w:name="_Toc73427852"/>
      <w:r>
        <w:rPr>
          <w:rFonts w:ascii="仿宋_GB2312" w:eastAsia="仿宋_GB2312" w:hint="eastAsia"/>
          <w:b/>
        </w:rPr>
        <w:t>投标一览表</w:t>
      </w:r>
      <w:bookmarkEnd w:id="138"/>
      <w:bookmarkEnd w:id="139"/>
    </w:p>
    <w:p w14:paraId="180EAA8C" w14:textId="77777777" w:rsidR="006303F9" w:rsidRDefault="006303F9">
      <w:pPr>
        <w:rPr>
          <w:rFonts w:ascii="仿宋_GB2312" w:eastAsia="仿宋_GB2312"/>
          <w:b/>
        </w:rPr>
      </w:pPr>
    </w:p>
    <w:p w14:paraId="05B18312" w14:textId="77777777"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14:paraId="20197356" w14:textId="77777777" w:rsidTr="00327C50">
        <w:trPr>
          <w:trHeight w:val="902"/>
          <w:jc w:val="center"/>
        </w:trPr>
        <w:tc>
          <w:tcPr>
            <w:tcW w:w="720" w:type="dxa"/>
            <w:vAlign w:val="center"/>
          </w:tcPr>
          <w:p w14:paraId="05FE0496"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14:paraId="7D02A70F"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69CFEFF8"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6935F14E"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557732F9"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14:paraId="58EB5B0A"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14:paraId="58106DA4" w14:textId="77777777"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094B12B6"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14:paraId="0ED0644A" w14:textId="77777777" w:rsidTr="00327C50">
        <w:trPr>
          <w:cantSplit/>
          <w:trHeight w:val="902"/>
          <w:jc w:val="center"/>
        </w:trPr>
        <w:tc>
          <w:tcPr>
            <w:tcW w:w="720" w:type="dxa"/>
            <w:vAlign w:val="center"/>
          </w:tcPr>
          <w:p w14:paraId="0B6A6BF5" w14:textId="77777777" w:rsidR="00327C50" w:rsidRDefault="00327C50">
            <w:pPr>
              <w:tabs>
                <w:tab w:val="left" w:pos="5580"/>
              </w:tabs>
              <w:jc w:val="center"/>
              <w:rPr>
                <w:rFonts w:ascii="仿宋_GB2312" w:eastAsia="仿宋_GB2312" w:hAnsi="宋体"/>
              </w:rPr>
            </w:pPr>
          </w:p>
        </w:tc>
        <w:tc>
          <w:tcPr>
            <w:tcW w:w="2682" w:type="dxa"/>
            <w:vAlign w:val="center"/>
          </w:tcPr>
          <w:p w14:paraId="0CBC54F2" w14:textId="77777777" w:rsidR="00327C50" w:rsidRDefault="00327C50">
            <w:pPr>
              <w:tabs>
                <w:tab w:val="left" w:pos="5580"/>
              </w:tabs>
              <w:jc w:val="center"/>
              <w:rPr>
                <w:rFonts w:ascii="仿宋_GB2312" w:eastAsia="仿宋_GB2312" w:hAnsi="宋体"/>
              </w:rPr>
            </w:pPr>
          </w:p>
        </w:tc>
        <w:tc>
          <w:tcPr>
            <w:tcW w:w="2127" w:type="dxa"/>
            <w:vAlign w:val="center"/>
          </w:tcPr>
          <w:p w14:paraId="30139192" w14:textId="77777777"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14:paraId="79C456B7" w14:textId="77777777" w:rsidR="00327C50" w:rsidRDefault="00327C50">
            <w:pPr>
              <w:tabs>
                <w:tab w:val="left" w:pos="5580"/>
              </w:tabs>
              <w:jc w:val="center"/>
              <w:rPr>
                <w:rFonts w:ascii="仿宋_GB2312" w:eastAsia="仿宋_GB2312" w:hAnsi="宋体"/>
              </w:rPr>
            </w:pPr>
          </w:p>
          <w:p w14:paraId="7C3FB206" w14:textId="77777777"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14:paraId="329D80A6" w14:textId="77777777" w:rsidR="00327C50" w:rsidRDefault="00327C50">
            <w:pPr>
              <w:tabs>
                <w:tab w:val="left" w:pos="5580"/>
              </w:tabs>
              <w:jc w:val="center"/>
              <w:rPr>
                <w:rFonts w:ascii="仿宋_GB2312" w:eastAsia="仿宋_GB2312" w:hAnsi="宋体"/>
              </w:rPr>
            </w:pPr>
          </w:p>
        </w:tc>
        <w:tc>
          <w:tcPr>
            <w:tcW w:w="1701" w:type="dxa"/>
          </w:tcPr>
          <w:p w14:paraId="5F5D2C81" w14:textId="77777777" w:rsidR="00327C50" w:rsidRDefault="00327C50">
            <w:pPr>
              <w:tabs>
                <w:tab w:val="left" w:pos="5580"/>
              </w:tabs>
              <w:jc w:val="center"/>
              <w:rPr>
                <w:rFonts w:ascii="仿宋_GB2312" w:eastAsia="仿宋_GB2312" w:hAnsi="宋体"/>
              </w:rPr>
            </w:pPr>
          </w:p>
        </w:tc>
        <w:tc>
          <w:tcPr>
            <w:tcW w:w="1701" w:type="dxa"/>
            <w:vAlign w:val="center"/>
          </w:tcPr>
          <w:p w14:paraId="148146A7" w14:textId="77777777" w:rsidR="00327C50" w:rsidRDefault="00327C50">
            <w:pPr>
              <w:tabs>
                <w:tab w:val="left" w:pos="5580"/>
              </w:tabs>
              <w:jc w:val="center"/>
              <w:rPr>
                <w:rFonts w:ascii="仿宋_GB2312" w:eastAsia="仿宋_GB2312" w:hAnsi="宋体"/>
              </w:rPr>
            </w:pPr>
          </w:p>
        </w:tc>
        <w:tc>
          <w:tcPr>
            <w:tcW w:w="1984" w:type="dxa"/>
            <w:vAlign w:val="center"/>
          </w:tcPr>
          <w:p w14:paraId="3E803CD3" w14:textId="77777777" w:rsidR="00327C50" w:rsidRDefault="00327C50">
            <w:pPr>
              <w:tabs>
                <w:tab w:val="left" w:pos="5580"/>
              </w:tabs>
              <w:jc w:val="center"/>
              <w:rPr>
                <w:rFonts w:ascii="仿宋_GB2312" w:eastAsia="仿宋_GB2312" w:hAnsi="宋体"/>
              </w:rPr>
            </w:pPr>
          </w:p>
        </w:tc>
        <w:tc>
          <w:tcPr>
            <w:tcW w:w="2126" w:type="dxa"/>
            <w:vAlign w:val="center"/>
          </w:tcPr>
          <w:p w14:paraId="58AA416B" w14:textId="77777777"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14:paraId="169C8CC0" w14:textId="77777777" w:rsidR="00327C50" w:rsidRDefault="00327C50">
            <w:pPr>
              <w:tabs>
                <w:tab w:val="left" w:pos="5580"/>
              </w:tabs>
              <w:jc w:val="center"/>
              <w:rPr>
                <w:rFonts w:ascii="仿宋_GB2312" w:eastAsia="仿宋_GB2312" w:hAnsi="宋体"/>
              </w:rPr>
            </w:pPr>
          </w:p>
        </w:tc>
      </w:tr>
    </w:tbl>
    <w:p w14:paraId="6BA429BF" w14:textId="77777777"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14:paraId="13E26D70" w14:textId="77777777"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14:paraId="708D2EA3" w14:textId="77777777"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14:paraId="734311F5" w14:textId="77777777" w:rsidR="006303F9" w:rsidRDefault="006303F9"/>
    <w:p w14:paraId="6F14CFD3" w14:textId="77777777" w:rsidR="006303F9" w:rsidRDefault="006303F9"/>
    <w:p w14:paraId="0C75BA2E" w14:textId="77777777"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0" w:name="_Toc73427853"/>
    </w:p>
    <w:p w14:paraId="1B74392D" w14:textId="77777777" w:rsidR="006303F9" w:rsidRDefault="00500826">
      <w:pPr>
        <w:rPr>
          <w:rFonts w:ascii="仿宋_GB2312" w:eastAsia="仿宋_GB2312"/>
          <w:b/>
        </w:rPr>
      </w:pPr>
      <w:r>
        <w:rPr>
          <w:rFonts w:ascii="仿宋_GB2312" w:eastAsia="仿宋_GB2312" w:hint="eastAsia"/>
          <w:b/>
        </w:rPr>
        <w:lastRenderedPageBreak/>
        <w:t>3．投标分项报价表</w:t>
      </w:r>
      <w:bookmarkEnd w:id="140"/>
    </w:p>
    <w:p w14:paraId="54C22B3E" w14:textId="77777777" w:rsidR="006303F9" w:rsidRDefault="006303F9">
      <w:pPr>
        <w:rPr>
          <w:rFonts w:ascii="仿宋_GB2312" w:eastAsia="仿宋_GB2312"/>
          <w:b/>
        </w:rPr>
      </w:pPr>
    </w:p>
    <w:p w14:paraId="3801D6B2" w14:textId="77777777"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14:paraId="7DC56690" w14:textId="77777777" w:rsidTr="008F3722">
        <w:tc>
          <w:tcPr>
            <w:tcW w:w="709" w:type="dxa"/>
            <w:vAlign w:val="center"/>
          </w:tcPr>
          <w:p w14:paraId="39963717" w14:textId="77777777"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52CC51AF" w14:textId="77777777"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036688BC" w14:textId="77777777"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14:paraId="0F9845D4"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14:paraId="5FBB8BF6" w14:textId="77777777"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14:paraId="38F5542E" w14:textId="77777777"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14:paraId="36AB2D32"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14:paraId="5FF1B1C0"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14:paraId="563D03BE"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14:paraId="503BDC67" w14:textId="77777777" w:rsidTr="008F3722">
        <w:trPr>
          <w:trHeight w:val="454"/>
        </w:trPr>
        <w:tc>
          <w:tcPr>
            <w:tcW w:w="709" w:type="dxa"/>
            <w:shd w:val="clear" w:color="auto" w:fill="auto"/>
            <w:vAlign w:val="center"/>
          </w:tcPr>
          <w:p w14:paraId="18FC9AA6" w14:textId="77777777"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2DC5A15B"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14:paraId="11CBEBBD" w14:textId="77777777" w:rsidR="002325B0" w:rsidRDefault="002325B0" w:rsidP="00D6553E">
            <w:pPr>
              <w:pStyle w:val="a9"/>
              <w:jc w:val="center"/>
              <w:rPr>
                <w:rFonts w:ascii="仿宋_GB2312" w:eastAsia="仿宋_GB2312" w:hAnsi="宋体"/>
                <w:sz w:val="24"/>
                <w:szCs w:val="24"/>
              </w:rPr>
            </w:pPr>
          </w:p>
        </w:tc>
        <w:tc>
          <w:tcPr>
            <w:tcW w:w="1134" w:type="dxa"/>
            <w:vAlign w:val="center"/>
          </w:tcPr>
          <w:p w14:paraId="571F76AB" w14:textId="77777777" w:rsidR="002325B0" w:rsidRDefault="002325B0" w:rsidP="00D6553E">
            <w:pPr>
              <w:pStyle w:val="a9"/>
              <w:jc w:val="center"/>
              <w:rPr>
                <w:rFonts w:ascii="仿宋_GB2312" w:eastAsia="仿宋_GB2312" w:hAnsi="宋体"/>
                <w:sz w:val="24"/>
                <w:szCs w:val="24"/>
              </w:rPr>
            </w:pPr>
          </w:p>
        </w:tc>
        <w:tc>
          <w:tcPr>
            <w:tcW w:w="2126" w:type="dxa"/>
            <w:vAlign w:val="center"/>
          </w:tcPr>
          <w:p w14:paraId="6D18631F" w14:textId="77777777" w:rsidR="002325B0" w:rsidRDefault="002325B0" w:rsidP="00D6553E">
            <w:pPr>
              <w:pStyle w:val="a9"/>
              <w:rPr>
                <w:rFonts w:ascii="仿宋_GB2312" w:eastAsia="仿宋_GB2312" w:hAnsi="宋体"/>
                <w:sz w:val="24"/>
                <w:szCs w:val="24"/>
              </w:rPr>
            </w:pPr>
          </w:p>
        </w:tc>
        <w:tc>
          <w:tcPr>
            <w:tcW w:w="1418" w:type="dxa"/>
            <w:vAlign w:val="center"/>
          </w:tcPr>
          <w:p w14:paraId="5B9F96C5" w14:textId="77777777" w:rsidR="002325B0" w:rsidRDefault="002325B0" w:rsidP="00D6553E">
            <w:pPr>
              <w:pStyle w:val="a9"/>
              <w:rPr>
                <w:rFonts w:ascii="仿宋_GB2312" w:eastAsia="仿宋_GB2312" w:hAnsi="宋体"/>
                <w:sz w:val="24"/>
                <w:szCs w:val="24"/>
              </w:rPr>
            </w:pPr>
          </w:p>
        </w:tc>
        <w:tc>
          <w:tcPr>
            <w:tcW w:w="1843" w:type="dxa"/>
            <w:vAlign w:val="center"/>
          </w:tcPr>
          <w:p w14:paraId="1467DCCF" w14:textId="77777777" w:rsidR="002325B0" w:rsidRDefault="002325B0" w:rsidP="00D6553E">
            <w:pPr>
              <w:pStyle w:val="a9"/>
              <w:rPr>
                <w:rFonts w:ascii="仿宋_GB2312" w:eastAsia="仿宋_GB2312" w:hAnsi="宋体"/>
                <w:sz w:val="24"/>
                <w:szCs w:val="24"/>
              </w:rPr>
            </w:pPr>
          </w:p>
        </w:tc>
        <w:tc>
          <w:tcPr>
            <w:tcW w:w="3383" w:type="dxa"/>
            <w:vAlign w:val="center"/>
          </w:tcPr>
          <w:p w14:paraId="6F8EB17C" w14:textId="77777777" w:rsidR="002325B0" w:rsidRDefault="002325B0" w:rsidP="00D6553E">
            <w:pPr>
              <w:pStyle w:val="a9"/>
              <w:rPr>
                <w:rFonts w:ascii="仿宋_GB2312" w:eastAsia="仿宋_GB2312" w:hAnsi="宋体"/>
                <w:sz w:val="24"/>
                <w:szCs w:val="24"/>
              </w:rPr>
            </w:pPr>
          </w:p>
        </w:tc>
      </w:tr>
      <w:tr w:rsidR="002325B0" w14:paraId="063CA98D" w14:textId="77777777" w:rsidTr="008F3722">
        <w:trPr>
          <w:trHeight w:val="454"/>
        </w:trPr>
        <w:tc>
          <w:tcPr>
            <w:tcW w:w="709" w:type="dxa"/>
            <w:vAlign w:val="center"/>
          </w:tcPr>
          <w:p w14:paraId="23834D16"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7F310D85"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14:paraId="17E0A0EE"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1F8A7672"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1DEEBECB" w14:textId="77777777" w:rsidR="002325B0" w:rsidRDefault="002325B0" w:rsidP="00D6553E">
            <w:pPr>
              <w:pStyle w:val="a7"/>
              <w:rPr>
                <w:rFonts w:ascii="仿宋_GB2312" w:eastAsia="仿宋_GB2312" w:hAnsi="宋体"/>
                <w:sz w:val="24"/>
                <w:szCs w:val="24"/>
              </w:rPr>
            </w:pPr>
          </w:p>
        </w:tc>
        <w:tc>
          <w:tcPr>
            <w:tcW w:w="1418" w:type="dxa"/>
            <w:vAlign w:val="center"/>
          </w:tcPr>
          <w:p w14:paraId="6B1A413E" w14:textId="77777777" w:rsidR="002325B0" w:rsidRDefault="002325B0" w:rsidP="00D6553E">
            <w:pPr>
              <w:pStyle w:val="a7"/>
              <w:rPr>
                <w:rFonts w:ascii="仿宋_GB2312" w:eastAsia="仿宋_GB2312" w:hAnsi="宋体"/>
                <w:sz w:val="24"/>
                <w:szCs w:val="24"/>
              </w:rPr>
            </w:pPr>
          </w:p>
        </w:tc>
        <w:tc>
          <w:tcPr>
            <w:tcW w:w="1843" w:type="dxa"/>
            <w:vAlign w:val="center"/>
          </w:tcPr>
          <w:p w14:paraId="6945DD02" w14:textId="77777777" w:rsidR="002325B0" w:rsidRDefault="002325B0" w:rsidP="00D6553E">
            <w:pPr>
              <w:pStyle w:val="a7"/>
              <w:rPr>
                <w:rFonts w:ascii="仿宋_GB2312" w:eastAsia="仿宋_GB2312" w:hAnsi="宋体"/>
                <w:sz w:val="24"/>
                <w:szCs w:val="24"/>
              </w:rPr>
            </w:pPr>
          </w:p>
        </w:tc>
        <w:tc>
          <w:tcPr>
            <w:tcW w:w="3383" w:type="dxa"/>
            <w:vAlign w:val="center"/>
          </w:tcPr>
          <w:p w14:paraId="383C8EBD" w14:textId="77777777" w:rsidR="002325B0" w:rsidRDefault="002325B0" w:rsidP="00D6553E">
            <w:pPr>
              <w:pStyle w:val="a7"/>
              <w:rPr>
                <w:rFonts w:ascii="仿宋_GB2312" w:eastAsia="仿宋_GB2312" w:hAnsi="宋体"/>
                <w:sz w:val="24"/>
                <w:szCs w:val="24"/>
              </w:rPr>
            </w:pPr>
          </w:p>
        </w:tc>
      </w:tr>
      <w:tr w:rsidR="002325B0" w14:paraId="711E0199" w14:textId="77777777" w:rsidTr="008F3722">
        <w:trPr>
          <w:trHeight w:val="454"/>
        </w:trPr>
        <w:tc>
          <w:tcPr>
            <w:tcW w:w="709" w:type="dxa"/>
            <w:vAlign w:val="center"/>
          </w:tcPr>
          <w:p w14:paraId="6041453C"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430A05C8"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14:paraId="728CB493"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1AF87353"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486CFDCF" w14:textId="77777777" w:rsidR="002325B0" w:rsidRDefault="002325B0" w:rsidP="00D6553E">
            <w:pPr>
              <w:pStyle w:val="a7"/>
              <w:rPr>
                <w:rFonts w:ascii="仿宋_GB2312" w:eastAsia="仿宋_GB2312" w:hAnsi="宋体"/>
                <w:sz w:val="24"/>
                <w:szCs w:val="24"/>
              </w:rPr>
            </w:pPr>
          </w:p>
        </w:tc>
        <w:tc>
          <w:tcPr>
            <w:tcW w:w="1418" w:type="dxa"/>
            <w:vAlign w:val="center"/>
          </w:tcPr>
          <w:p w14:paraId="1851D30E" w14:textId="77777777" w:rsidR="002325B0" w:rsidRDefault="002325B0" w:rsidP="00D6553E">
            <w:pPr>
              <w:pStyle w:val="a7"/>
              <w:rPr>
                <w:rFonts w:ascii="仿宋_GB2312" w:eastAsia="仿宋_GB2312" w:hAnsi="宋体"/>
                <w:sz w:val="24"/>
                <w:szCs w:val="24"/>
              </w:rPr>
            </w:pPr>
          </w:p>
        </w:tc>
        <w:tc>
          <w:tcPr>
            <w:tcW w:w="1843" w:type="dxa"/>
            <w:vAlign w:val="center"/>
          </w:tcPr>
          <w:p w14:paraId="161A864C" w14:textId="77777777" w:rsidR="002325B0" w:rsidRDefault="002325B0" w:rsidP="00D6553E">
            <w:pPr>
              <w:pStyle w:val="a7"/>
              <w:rPr>
                <w:rFonts w:ascii="仿宋_GB2312" w:eastAsia="仿宋_GB2312" w:hAnsi="宋体"/>
                <w:sz w:val="24"/>
                <w:szCs w:val="24"/>
              </w:rPr>
            </w:pPr>
          </w:p>
        </w:tc>
        <w:tc>
          <w:tcPr>
            <w:tcW w:w="3383" w:type="dxa"/>
            <w:vAlign w:val="center"/>
          </w:tcPr>
          <w:p w14:paraId="129ECCA8" w14:textId="77777777" w:rsidR="002325B0" w:rsidRDefault="002325B0" w:rsidP="00D6553E">
            <w:pPr>
              <w:pStyle w:val="a7"/>
              <w:rPr>
                <w:rFonts w:ascii="仿宋_GB2312" w:eastAsia="仿宋_GB2312" w:hAnsi="宋体"/>
                <w:sz w:val="24"/>
                <w:szCs w:val="24"/>
              </w:rPr>
            </w:pPr>
          </w:p>
        </w:tc>
      </w:tr>
      <w:tr w:rsidR="002325B0" w14:paraId="6F8DE45D" w14:textId="77777777" w:rsidTr="008F3722">
        <w:trPr>
          <w:trHeight w:val="454"/>
        </w:trPr>
        <w:tc>
          <w:tcPr>
            <w:tcW w:w="709" w:type="dxa"/>
            <w:vAlign w:val="center"/>
          </w:tcPr>
          <w:p w14:paraId="2730501B"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037DE9AA"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14:paraId="1079C7AC"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2AEDCBB5"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7FAC9765" w14:textId="77777777" w:rsidR="002325B0" w:rsidRDefault="002325B0" w:rsidP="00D6553E">
            <w:pPr>
              <w:pStyle w:val="a7"/>
              <w:rPr>
                <w:rFonts w:ascii="仿宋_GB2312" w:eastAsia="仿宋_GB2312" w:hAnsi="宋体"/>
                <w:sz w:val="24"/>
                <w:szCs w:val="24"/>
              </w:rPr>
            </w:pPr>
          </w:p>
        </w:tc>
        <w:tc>
          <w:tcPr>
            <w:tcW w:w="1418" w:type="dxa"/>
            <w:vAlign w:val="center"/>
          </w:tcPr>
          <w:p w14:paraId="1B390A2F" w14:textId="77777777" w:rsidR="002325B0" w:rsidRDefault="002325B0" w:rsidP="00D6553E">
            <w:pPr>
              <w:pStyle w:val="a7"/>
              <w:rPr>
                <w:rFonts w:ascii="仿宋_GB2312" w:eastAsia="仿宋_GB2312" w:hAnsi="宋体"/>
                <w:sz w:val="24"/>
                <w:szCs w:val="24"/>
              </w:rPr>
            </w:pPr>
          </w:p>
        </w:tc>
        <w:tc>
          <w:tcPr>
            <w:tcW w:w="1843" w:type="dxa"/>
            <w:vAlign w:val="center"/>
          </w:tcPr>
          <w:p w14:paraId="764876BA" w14:textId="77777777" w:rsidR="002325B0" w:rsidRDefault="002325B0" w:rsidP="00D6553E">
            <w:pPr>
              <w:pStyle w:val="a7"/>
              <w:rPr>
                <w:rFonts w:ascii="仿宋_GB2312" w:eastAsia="仿宋_GB2312" w:hAnsi="宋体"/>
                <w:sz w:val="24"/>
                <w:szCs w:val="24"/>
              </w:rPr>
            </w:pPr>
          </w:p>
        </w:tc>
        <w:tc>
          <w:tcPr>
            <w:tcW w:w="3383" w:type="dxa"/>
            <w:vAlign w:val="center"/>
          </w:tcPr>
          <w:p w14:paraId="54FFAC9D" w14:textId="77777777" w:rsidR="002325B0" w:rsidRDefault="002325B0" w:rsidP="00D6553E">
            <w:pPr>
              <w:pStyle w:val="a7"/>
              <w:rPr>
                <w:rFonts w:ascii="仿宋_GB2312" w:eastAsia="仿宋_GB2312" w:hAnsi="宋体"/>
                <w:sz w:val="24"/>
                <w:szCs w:val="24"/>
              </w:rPr>
            </w:pPr>
          </w:p>
        </w:tc>
      </w:tr>
      <w:tr w:rsidR="002325B0" w14:paraId="7F236782" w14:textId="77777777" w:rsidTr="008F3722">
        <w:trPr>
          <w:trHeight w:val="454"/>
        </w:trPr>
        <w:tc>
          <w:tcPr>
            <w:tcW w:w="709" w:type="dxa"/>
            <w:vAlign w:val="center"/>
          </w:tcPr>
          <w:p w14:paraId="317EC21E"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66E9B5F7"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14:paraId="2EF69FFF"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4664B641"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20B0B36E" w14:textId="77777777" w:rsidR="002325B0" w:rsidRDefault="002325B0" w:rsidP="00D6553E">
            <w:pPr>
              <w:pStyle w:val="a7"/>
              <w:rPr>
                <w:rFonts w:ascii="仿宋_GB2312" w:eastAsia="仿宋_GB2312" w:hAnsi="宋体"/>
                <w:sz w:val="24"/>
                <w:szCs w:val="24"/>
              </w:rPr>
            </w:pPr>
          </w:p>
        </w:tc>
        <w:tc>
          <w:tcPr>
            <w:tcW w:w="1418" w:type="dxa"/>
            <w:vAlign w:val="center"/>
          </w:tcPr>
          <w:p w14:paraId="35E0584E" w14:textId="77777777" w:rsidR="002325B0" w:rsidRDefault="002325B0" w:rsidP="00D6553E">
            <w:pPr>
              <w:pStyle w:val="a7"/>
              <w:rPr>
                <w:rFonts w:ascii="仿宋_GB2312" w:eastAsia="仿宋_GB2312" w:hAnsi="宋体"/>
                <w:sz w:val="24"/>
                <w:szCs w:val="24"/>
              </w:rPr>
            </w:pPr>
          </w:p>
        </w:tc>
        <w:tc>
          <w:tcPr>
            <w:tcW w:w="1843" w:type="dxa"/>
            <w:vAlign w:val="center"/>
          </w:tcPr>
          <w:p w14:paraId="7AA87DE7" w14:textId="77777777" w:rsidR="002325B0" w:rsidRDefault="002325B0" w:rsidP="00D6553E">
            <w:pPr>
              <w:pStyle w:val="a7"/>
              <w:rPr>
                <w:rFonts w:ascii="仿宋_GB2312" w:eastAsia="仿宋_GB2312" w:hAnsi="宋体"/>
                <w:sz w:val="24"/>
                <w:szCs w:val="24"/>
              </w:rPr>
            </w:pPr>
          </w:p>
        </w:tc>
        <w:tc>
          <w:tcPr>
            <w:tcW w:w="3383" w:type="dxa"/>
            <w:vAlign w:val="center"/>
          </w:tcPr>
          <w:p w14:paraId="2CF2F164" w14:textId="77777777" w:rsidR="002325B0" w:rsidRDefault="002325B0" w:rsidP="00D6553E">
            <w:pPr>
              <w:pStyle w:val="a7"/>
              <w:rPr>
                <w:rFonts w:ascii="仿宋_GB2312" w:eastAsia="仿宋_GB2312" w:hAnsi="宋体"/>
                <w:sz w:val="24"/>
                <w:szCs w:val="24"/>
              </w:rPr>
            </w:pPr>
          </w:p>
        </w:tc>
      </w:tr>
      <w:tr w:rsidR="002325B0" w14:paraId="21CD8A9F" w14:textId="77777777" w:rsidTr="008F3722">
        <w:trPr>
          <w:trHeight w:val="454"/>
        </w:trPr>
        <w:tc>
          <w:tcPr>
            <w:tcW w:w="709" w:type="dxa"/>
            <w:vAlign w:val="center"/>
          </w:tcPr>
          <w:p w14:paraId="0C46F2CC"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18DD264C"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14:paraId="7712EF33"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2C6F5D35"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47578076" w14:textId="77777777" w:rsidR="002325B0" w:rsidRDefault="002325B0" w:rsidP="00D6553E">
            <w:pPr>
              <w:pStyle w:val="a7"/>
              <w:rPr>
                <w:rFonts w:ascii="仿宋_GB2312" w:eastAsia="仿宋_GB2312" w:hAnsi="宋体"/>
                <w:sz w:val="24"/>
                <w:szCs w:val="24"/>
              </w:rPr>
            </w:pPr>
          </w:p>
        </w:tc>
        <w:tc>
          <w:tcPr>
            <w:tcW w:w="1418" w:type="dxa"/>
            <w:vAlign w:val="center"/>
          </w:tcPr>
          <w:p w14:paraId="02E81047" w14:textId="77777777" w:rsidR="002325B0" w:rsidRDefault="002325B0" w:rsidP="00D6553E">
            <w:pPr>
              <w:pStyle w:val="a7"/>
              <w:rPr>
                <w:rFonts w:ascii="仿宋_GB2312" w:eastAsia="仿宋_GB2312" w:hAnsi="宋体"/>
                <w:sz w:val="24"/>
                <w:szCs w:val="24"/>
              </w:rPr>
            </w:pPr>
          </w:p>
        </w:tc>
        <w:tc>
          <w:tcPr>
            <w:tcW w:w="1843" w:type="dxa"/>
            <w:vAlign w:val="center"/>
          </w:tcPr>
          <w:p w14:paraId="1BC52C5E" w14:textId="77777777" w:rsidR="002325B0" w:rsidRDefault="002325B0" w:rsidP="00D6553E">
            <w:pPr>
              <w:pStyle w:val="a7"/>
              <w:rPr>
                <w:rFonts w:ascii="仿宋_GB2312" w:eastAsia="仿宋_GB2312" w:hAnsi="宋体"/>
                <w:sz w:val="24"/>
                <w:szCs w:val="24"/>
              </w:rPr>
            </w:pPr>
          </w:p>
        </w:tc>
        <w:tc>
          <w:tcPr>
            <w:tcW w:w="3383" w:type="dxa"/>
            <w:vAlign w:val="center"/>
          </w:tcPr>
          <w:p w14:paraId="7643CAF2" w14:textId="77777777" w:rsidR="002325B0" w:rsidRDefault="002325B0" w:rsidP="00D6553E">
            <w:pPr>
              <w:pStyle w:val="a7"/>
              <w:rPr>
                <w:rFonts w:ascii="仿宋_GB2312" w:eastAsia="仿宋_GB2312" w:hAnsi="宋体"/>
                <w:sz w:val="24"/>
                <w:szCs w:val="24"/>
              </w:rPr>
            </w:pPr>
          </w:p>
        </w:tc>
      </w:tr>
      <w:tr w:rsidR="002325B0" w14:paraId="193A3EC5" w14:textId="77777777" w:rsidTr="002B2FFD">
        <w:trPr>
          <w:trHeight w:val="454"/>
        </w:trPr>
        <w:tc>
          <w:tcPr>
            <w:tcW w:w="709" w:type="dxa"/>
            <w:vAlign w:val="center"/>
          </w:tcPr>
          <w:p w14:paraId="654BAE08"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2360528F" w14:textId="77777777"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14:paraId="414BEFC5" w14:textId="77777777" w:rsidR="002325B0" w:rsidRDefault="002325B0" w:rsidP="00D6553E">
            <w:pPr>
              <w:pStyle w:val="a7"/>
              <w:rPr>
                <w:rFonts w:ascii="仿宋_GB2312" w:eastAsia="仿宋_GB2312" w:hAnsi="宋体"/>
                <w:sz w:val="24"/>
                <w:szCs w:val="24"/>
              </w:rPr>
            </w:pPr>
          </w:p>
        </w:tc>
      </w:tr>
      <w:tr w:rsidR="002325B0" w14:paraId="49DA1ED9" w14:textId="77777777" w:rsidTr="002B2FFD">
        <w:trPr>
          <w:trHeight w:val="454"/>
        </w:trPr>
        <w:tc>
          <w:tcPr>
            <w:tcW w:w="709" w:type="dxa"/>
            <w:vAlign w:val="center"/>
          </w:tcPr>
          <w:p w14:paraId="6A86DC1D"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52B7287D" w14:textId="77777777"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14:paraId="57992916" w14:textId="77777777" w:rsidR="002325B0" w:rsidRDefault="002325B0" w:rsidP="00D6553E">
            <w:pPr>
              <w:pStyle w:val="a7"/>
              <w:jc w:val="center"/>
              <w:rPr>
                <w:rFonts w:ascii="仿宋_GB2312" w:eastAsia="仿宋_GB2312" w:hAnsi="宋体"/>
                <w:sz w:val="24"/>
                <w:szCs w:val="24"/>
              </w:rPr>
            </w:pPr>
          </w:p>
        </w:tc>
        <w:tc>
          <w:tcPr>
            <w:tcW w:w="6644" w:type="dxa"/>
            <w:gridSpan w:val="3"/>
            <w:vAlign w:val="center"/>
          </w:tcPr>
          <w:p w14:paraId="29CA1D7D" w14:textId="77777777"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14:paraId="4FDE4DE3" w14:textId="77777777"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1E5EDC40" w14:textId="77777777"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38345479" w14:textId="77777777"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4A997BE6" w14:textId="77777777"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14:paraId="7D330D81" w14:textId="77777777"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14:paraId="2A99FDBC" w14:textId="77777777" w:rsidR="006303F9" w:rsidRDefault="00500826">
      <w:pPr>
        <w:rPr>
          <w:rFonts w:ascii="仿宋_GB2312" w:eastAsia="仿宋_GB2312"/>
          <w:b/>
        </w:rPr>
      </w:pPr>
      <w:bookmarkStart w:id="141" w:name="_Toc73427854"/>
      <w:r>
        <w:rPr>
          <w:rFonts w:ascii="仿宋_GB2312" w:eastAsia="仿宋_GB2312" w:hint="eastAsia"/>
          <w:b/>
        </w:rPr>
        <w:lastRenderedPageBreak/>
        <w:t>4．</w:t>
      </w:r>
      <w:bookmarkEnd w:id="141"/>
      <w:r w:rsidR="00906510">
        <w:rPr>
          <w:rFonts w:ascii="仿宋_GB2312" w:eastAsia="仿宋_GB2312" w:hint="eastAsia"/>
          <w:b/>
        </w:rPr>
        <w:t>货物</w:t>
      </w:r>
      <w:r>
        <w:rPr>
          <w:rFonts w:ascii="仿宋_GB2312" w:eastAsia="仿宋_GB2312" w:hint="eastAsia"/>
          <w:b/>
        </w:rPr>
        <w:t>说明一览表</w:t>
      </w:r>
    </w:p>
    <w:p w14:paraId="70A7D01D" w14:textId="77777777" w:rsidR="006303F9" w:rsidRDefault="006303F9">
      <w:pPr>
        <w:spacing w:after="240"/>
        <w:rPr>
          <w:rFonts w:ascii="仿宋_GB2312" w:eastAsia="仿宋_GB2312"/>
        </w:rPr>
      </w:pPr>
    </w:p>
    <w:p w14:paraId="70E7D8ED"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14:paraId="4F7BF419" w14:textId="77777777" w:rsidTr="00470BF1">
        <w:trPr>
          <w:trHeight w:val="588"/>
        </w:trPr>
        <w:tc>
          <w:tcPr>
            <w:tcW w:w="720" w:type="dxa"/>
            <w:vAlign w:val="center"/>
          </w:tcPr>
          <w:p w14:paraId="0979E7A0" w14:textId="77777777"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24B78B6A"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14:paraId="306C3461"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14:paraId="42224308"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14:paraId="377262EC"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14:paraId="3A49C97B"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14:paraId="3BC3540B"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14:paraId="51773C77" w14:textId="77777777" w:rsidTr="00470BF1">
        <w:trPr>
          <w:trHeight w:val="454"/>
        </w:trPr>
        <w:tc>
          <w:tcPr>
            <w:tcW w:w="720" w:type="dxa"/>
            <w:shd w:val="clear" w:color="auto" w:fill="auto"/>
            <w:vAlign w:val="center"/>
          </w:tcPr>
          <w:p w14:paraId="61505592" w14:textId="77777777" w:rsidR="006303F9" w:rsidRDefault="006303F9">
            <w:pPr>
              <w:pStyle w:val="a7"/>
              <w:jc w:val="center"/>
              <w:rPr>
                <w:rFonts w:ascii="仿宋_GB2312" w:eastAsia="仿宋_GB2312" w:hAnsi="宋体"/>
                <w:szCs w:val="21"/>
              </w:rPr>
            </w:pPr>
          </w:p>
        </w:tc>
        <w:tc>
          <w:tcPr>
            <w:tcW w:w="2134" w:type="dxa"/>
            <w:vAlign w:val="center"/>
          </w:tcPr>
          <w:p w14:paraId="61EFB0DB" w14:textId="77777777" w:rsidR="006303F9" w:rsidRDefault="006303F9">
            <w:pPr>
              <w:pStyle w:val="a9"/>
              <w:rPr>
                <w:rFonts w:ascii="仿宋_GB2312" w:eastAsia="仿宋_GB2312" w:hAnsi="宋体"/>
                <w:sz w:val="21"/>
                <w:szCs w:val="21"/>
              </w:rPr>
            </w:pPr>
          </w:p>
        </w:tc>
        <w:tc>
          <w:tcPr>
            <w:tcW w:w="1701" w:type="dxa"/>
            <w:vAlign w:val="center"/>
          </w:tcPr>
          <w:p w14:paraId="4360B433" w14:textId="77777777" w:rsidR="006303F9" w:rsidRDefault="006303F9">
            <w:pPr>
              <w:pStyle w:val="a9"/>
              <w:jc w:val="center"/>
              <w:rPr>
                <w:rFonts w:ascii="仿宋_GB2312" w:eastAsia="仿宋_GB2312" w:hAnsi="宋体"/>
                <w:sz w:val="21"/>
                <w:szCs w:val="21"/>
              </w:rPr>
            </w:pPr>
          </w:p>
        </w:tc>
        <w:tc>
          <w:tcPr>
            <w:tcW w:w="992" w:type="dxa"/>
            <w:vAlign w:val="center"/>
          </w:tcPr>
          <w:p w14:paraId="6FEDDEEB" w14:textId="77777777" w:rsidR="006303F9" w:rsidRDefault="006303F9">
            <w:pPr>
              <w:pStyle w:val="a9"/>
              <w:jc w:val="center"/>
              <w:rPr>
                <w:rFonts w:ascii="仿宋_GB2312" w:eastAsia="仿宋_GB2312" w:hAnsi="宋体"/>
                <w:sz w:val="21"/>
                <w:szCs w:val="21"/>
              </w:rPr>
            </w:pPr>
          </w:p>
        </w:tc>
        <w:tc>
          <w:tcPr>
            <w:tcW w:w="1418" w:type="dxa"/>
            <w:vAlign w:val="center"/>
          </w:tcPr>
          <w:p w14:paraId="138DC7C6" w14:textId="77777777" w:rsidR="006303F9" w:rsidRDefault="006303F9">
            <w:pPr>
              <w:pStyle w:val="a9"/>
              <w:rPr>
                <w:rFonts w:ascii="仿宋_GB2312" w:eastAsia="仿宋_GB2312" w:hAnsi="宋体"/>
                <w:sz w:val="21"/>
                <w:szCs w:val="21"/>
              </w:rPr>
            </w:pPr>
          </w:p>
        </w:tc>
        <w:tc>
          <w:tcPr>
            <w:tcW w:w="1495" w:type="dxa"/>
            <w:vAlign w:val="center"/>
          </w:tcPr>
          <w:p w14:paraId="4135A7B5" w14:textId="77777777" w:rsidR="006303F9" w:rsidRDefault="006303F9">
            <w:pPr>
              <w:pStyle w:val="a9"/>
              <w:rPr>
                <w:rFonts w:ascii="仿宋_GB2312" w:eastAsia="仿宋_GB2312" w:hAnsi="宋体"/>
                <w:sz w:val="21"/>
                <w:szCs w:val="21"/>
              </w:rPr>
            </w:pPr>
          </w:p>
        </w:tc>
        <w:tc>
          <w:tcPr>
            <w:tcW w:w="720" w:type="dxa"/>
            <w:vAlign w:val="center"/>
          </w:tcPr>
          <w:p w14:paraId="426FAE1C" w14:textId="77777777" w:rsidR="006303F9" w:rsidRDefault="006303F9">
            <w:pPr>
              <w:pStyle w:val="a9"/>
              <w:rPr>
                <w:rFonts w:ascii="仿宋_GB2312" w:eastAsia="仿宋_GB2312" w:hAnsi="宋体"/>
                <w:sz w:val="21"/>
                <w:szCs w:val="21"/>
              </w:rPr>
            </w:pPr>
          </w:p>
        </w:tc>
      </w:tr>
      <w:tr w:rsidR="006303F9" w14:paraId="0EEE6346" w14:textId="77777777" w:rsidTr="00470BF1">
        <w:trPr>
          <w:trHeight w:val="454"/>
        </w:trPr>
        <w:tc>
          <w:tcPr>
            <w:tcW w:w="720" w:type="dxa"/>
            <w:vAlign w:val="center"/>
          </w:tcPr>
          <w:p w14:paraId="66578854" w14:textId="77777777" w:rsidR="006303F9" w:rsidRDefault="006303F9">
            <w:pPr>
              <w:pStyle w:val="a7"/>
              <w:jc w:val="center"/>
              <w:rPr>
                <w:rFonts w:ascii="仿宋_GB2312" w:eastAsia="仿宋_GB2312" w:hAnsi="宋体"/>
                <w:szCs w:val="21"/>
              </w:rPr>
            </w:pPr>
          </w:p>
        </w:tc>
        <w:tc>
          <w:tcPr>
            <w:tcW w:w="2134" w:type="dxa"/>
            <w:vAlign w:val="center"/>
          </w:tcPr>
          <w:p w14:paraId="4715FC52" w14:textId="77777777" w:rsidR="006303F9" w:rsidRDefault="006303F9">
            <w:pPr>
              <w:pStyle w:val="a7"/>
              <w:rPr>
                <w:rFonts w:ascii="仿宋_GB2312" w:eastAsia="仿宋_GB2312" w:hAnsi="宋体"/>
                <w:szCs w:val="21"/>
              </w:rPr>
            </w:pPr>
          </w:p>
        </w:tc>
        <w:tc>
          <w:tcPr>
            <w:tcW w:w="1701" w:type="dxa"/>
            <w:vAlign w:val="center"/>
          </w:tcPr>
          <w:p w14:paraId="317DAEA8" w14:textId="77777777" w:rsidR="006303F9" w:rsidRDefault="006303F9">
            <w:pPr>
              <w:pStyle w:val="a7"/>
              <w:jc w:val="center"/>
              <w:rPr>
                <w:rFonts w:ascii="仿宋_GB2312" w:eastAsia="仿宋_GB2312" w:hAnsi="宋体"/>
                <w:szCs w:val="21"/>
              </w:rPr>
            </w:pPr>
          </w:p>
        </w:tc>
        <w:tc>
          <w:tcPr>
            <w:tcW w:w="992" w:type="dxa"/>
            <w:vAlign w:val="center"/>
          </w:tcPr>
          <w:p w14:paraId="3DA226D8" w14:textId="77777777" w:rsidR="006303F9" w:rsidRDefault="006303F9">
            <w:pPr>
              <w:pStyle w:val="a7"/>
              <w:jc w:val="center"/>
              <w:rPr>
                <w:rFonts w:ascii="仿宋_GB2312" w:eastAsia="仿宋_GB2312" w:hAnsi="宋体"/>
                <w:szCs w:val="21"/>
              </w:rPr>
            </w:pPr>
          </w:p>
        </w:tc>
        <w:tc>
          <w:tcPr>
            <w:tcW w:w="1418" w:type="dxa"/>
            <w:vAlign w:val="center"/>
          </w:tcPr>
          <w:p w14:paraId="10B8EEB5" w14:textId="77777777" w:rsidR="006303F9" w:rsidRDefault="006303F9">
            <w:pPr>
              <w:pStyle w:val="a7"/>
              <w:rPr>
                <w:rFonts w:ascii="仿宋_GB2312" w:eastAsia="仿宋_GB2312" w:hAnsi="宋体"/>
                <w:szCs w:val="21"/>
              </w:rPr>
            </w:pPr>
          </w:p>
        </w:tc>
        <w:tc>
          <w:tcPr>
            <w:tcW w:w="1495" w:type="dxa"/>
            <w:vAlign w:val="center"/>
          </w:tcPr>
          <w:p w14:paraId="21AA5F1C" w14:textId="77777777" w:rsidR="006303F9" w:rsidRDefault="006303F9">
            <w:pPr>
              <w:pStyle w:val="a7"/>
              <w:rPr>
                <w:rFonts w:ascii="仿宋_GB2312" w:eastAsia="仿宋_GB2312" w:hAnsi="宋体"/>
                <w:szCs w:val="21"/>
              </w:rPr>
            </w:pPr>
          </w:p>
        </w:tc>
        <w:tc>
          <w:tcPr>
            <w:tcW w:w="720" w:type="dxa"/>
            <w:vAlign w:val="center"/>
          </w:tcPr>
          <w:p w14:paraId="200F8858" w14:textId="77777777" w:rsidR="006303F9" w:rsidRDefault="006303F9">
            <w:pPr>
              <w:pStyle w:val="a7"/>
              <w:rPr>
                <w:rFonts w:ascii="仿宋_GB2312" w:eastAsia="仿宋_GB2312" w:hAnsi="宋体"/>
                <w:szCs w:val="21"/>
              </w:rPr>
            </w:pPr>
          </w:p>
        </w:tc>
      </w:tr>
      <w:tr w:rsidR="006303F9" w14:paraId="3E25D9C5" w14:textId="77777777" w:rsidTr="00470BF1">
        <w:trPr>
          <w:trHeight w:val="454"/>
        </w:trPr>
        <w:tc>
          <w:tcPr>
            <w:tcW w:w="720" w:type="dxa"/>
            <w:vAlign w:val="center"/>
          </w:tcPr>
          <w:p w14:paraId="6A633CF5" w14:textId="77777777" w:rsidR="006303F9" w:rsidRDefault="006303F9">
            <w:pPr>
              <w:pStyle w:val="a7"/>
              <w:jc w:val="center"/>
              <w:rPr>
                <w:rFonts w:ascii="仿宋_GB2312" w:eastAsia="仿宋_GB2312" w:hAnsi="宋体"/>
                <w:szCs w:val="21"/>
              </w:rPr>
            </w:pPr>
          </w:p>
        </w:tc>
        <w:tc>
          <w:tcPr>
            <w:tcW w:w="2134" w:type="dxa"/>
            <w:vAlign w:val="center"/>
          </w:tcPr>
          <w:p w14:paraId="7C267C9C" w14:textId="77777777" w:rsidR="006303F9" w:rsidRDefault="006303F9">
            <w:pPr>
              <w:pStyle w:val="a7"/>
              <w:rPr>
                <w:rFonts w:ascii="仿宋_GB2312" w:eastAsia="仿宋_GB2312" w:hAnsi="宋体"/>
                <w:szCs w:val="21"/>
              </w:rPr>
            </w:pPr>
          </w:p>
        </w:tc>
        <w:tc>
          <w:tcPr>
            <w:tcW w:w="1701" w:type="dxa"/>
            <w:vAlign w:val="center"/>
          </w:tcPr>
          <w:p w14:paraId="6B87654E" w14:textId="77777777" w:rsidR="006303F9" w:rsidRDefault="006303F9">
            <w:pPr>
              <w:pStyle w:val="a7"/>
              <w:jc w:val="center"/>
              <w:rPr>
                <w:rFonts w:ascii="仿宋_GB2312" w:eastAsia="仿宋_GB2312" w:hAnsi="宋体"/>
                <w:szCs w:val="21"/>
              </w:rPr>
            </w:pPr>
          </w:p>
        </w:tc>
        <w:tc>
          <w:tcPr>
            <w:tcW w:w="992" w:type="dxa"/>
            <w:vAlign w:val="center"/>
          </w:tcPr>
          <w:p w14:paraId="44464C42" w14:textId="77777777" w:rsidR="006303F9" w:rsidRDefault="006303F9">
            <w:pPr>
              <w:pStyle w:val="a7"/>
              <w:jc w:val="center"/>
              <w:rPr>
                <w:rFonts w:ascii="仿宋_GB2312" w:eastAsia="仿宋_GB2312" w:hAnsi="宋体"/>
                <w:szCs w:val="21"/>
              </w:rPr>
            </w:pPr>
          </w:p>
        </w:tc>
        <w:tc>
          <w:tcPr>
            <w:tcW w:w="1418" w:type="dxa"/>
            <w:vAlign w:val="center"/>
          </w:tcPr>
          <w:p w14:paraId="57E8619B" w14:textId="77777777" w:rsidR="006303F9" w:rsidRDefault="006303F9">
            <w:pPr>
              <w:pStyle w:val="a7"/>
              <w:rPr>
                <w:rFonts w:ascii="仿宋_GB2312" w:eastAsia="仿宋_GB2312" w:hAnsi="宋体"/>
                <w:szCs w:val="21"/>
              </w:rPr>
            </w:pPr>
          </w:p>
        </w:tc>
        <w:tc>
          <w:tcPr>
            <w:tcW w:w="1495" w:type="dxa"/>
            <w:vAlign w:val="center"/>
          </w:tcPr>
          <w:p w14:paraId="08F56B27" w14:textId="77777777" w:rsidR="006303F9" w:rsidRDefault="006303F9">
            <w:pPr>
              <w:pStyle w:val="a7"/>
              <w:rPr>
                <w:rFonts w:ascii="仿宋_GB2312" w:eastAsia="仿宋_GB2312" w:hAnsi="宋体"/>
                <w:szCs w:val="21"/>
              </w:rPr>
            </w:pPr>
          </w:p>
        </w:tc>
        <w:tc>
          <w:tcPr>
            <w:tcW w:w="720" w:type="dxa"/>
            <w:vAlign w:val="center"/>
          </w:tcPr>
          <w:p w14:paraId="4A1C639A" w14:textId="77777777" w:rsidR="006303F9" w:rsidRDefault="006303F9">
            <w:pPr>
              <w:pStyle w:val="a7"/>
              <w:rPr>
                <w:rFonts w:ascii="仿宋_GB2312" w:eastAsia="仿宋_GB2312" w:hAnsi="宋体"/>
                <w:szCs w:val="21"/>
              </w:rPr>
            </w:pPr>
          </w:p>
        </w:tc>
      </w:tr>
      <w:tr w:rsidR="006303F9" w14:paraId="60724A8D" w14:textId="77777777" w:rsidTr="00470BF1">
        <w:trPr>
          <w:trHeight w:val="454"/>
        </w:trPr>
        <w:tc>
          <w:tcPr>
            <w:tcW w:w="720" w:type="dxa"/>
            <w:vAlign w:val="center"/>
          </w:tcPr>
          <w:p w14:paraId="4D2037B4" w14:textId="77777777" w:rsidR="006303F9" w:rsidRDefault="006303F9">
            <w:pPr>
              <w:pStyle w:val="a9"/>
              <w:jc w:val="center"/>
              <w:rPr>
                <w:rFonts w:ascii="仿宋_GB2312" w:eastAsia="仿宋_GB2312" w:hAnsi="宋体"/>
                <w:sz w:val="21"/>
                <w:szCs w:val="21"/>
              </w:rPr>
            </w:pPr>
          </w:p>
        </w:tc>
        <w:tc>
          <w:tcPr>
            <w:tcW w:w="2134" w:type="dxa"/>
            <w:vAlign w:val="center"/>
          </w:tcPr>
          <w:p w14:paraId="6805C5C3" w14:textId="77777777" w:rsidR="006303F9" w:rsidRDefault="006303F9">
            <w:pPr>
              <w:pStyle w:val="a7"/>
              <w:rPr>
                <w:rFonts w:ascii="仿宋_GB2312" w:eastAsia="仿宋_GB2312" w:hAnsi="宋体"/>
                <w:szCs w:val="21"/>
              </w:rPr>
            </w:pPr>
          </w:p>
        </w:tc>
        <w:tc>
          <w:tcPr>
            <w:tcW w:w="1701" w:type="dxa"/>
            <w:vAlign w:val="center"/>
          </w:tcPr>
          <w:p w14:paraId="4080ADB8" w14:textId="77777777" w:rsidR="006303F9" w:rsidRDefault="006303F9">
            <w:pPr>
              <w:pStyle w:val="a7"/>
              <w:jc w:val="center"/>
              <w:rPr>
                <w:rFonts w:ascii="仿宋_GB2312" w:eastAsia="仿宋_GB2312" w:hAnsi="宋体"/>
                <w:szCs w:val="21"/>
              </w:rPr>
            </w:pPr>
          </w:p>
        </w:tc>
        <w:tc>
          <w:tcPr>
            <w:tcW w:w="992" w:type="dxa"/>
            <w:vAlign w:val="center"/>
          </w:tcPr>
          <w:p w14:paraId="23954A8E" w14:textId="77777777" w:rsidR="006303F9" w:rsidRDefault="006303F9">
            <w:pPr>
              <w:pStyle w:val="a7"/>
              <w:jc w:val="center"/>
              <w:rPr>
                <w:rFonts w:ascii="仿宋_GB2312" w:eastAsia="仿宋_GB2312" w:hAnsi="宋体"/>
                <w:szCs w:val="21"/>
              </w:rPr>
            </w:pPr>
          </w:p>
        </w:tc>
        <w:tc>
          <w:tcPr>
            <w:tcW w:w="1418" w:type="dxa"/>
            <w:vAlign w:val="center"/>
          </w:tcPr>
          <w:p w14:paraId="3159F3D7" w14:textId="77777777" w:rsidR="006303F9" w:rsidRDefault="006303F9">
            <w:pPr>
              <w:pStyle w:val="a7"/>
              <w:rPr>
                <w:rFonts w:ascii="仿宋_GB2312" w:eastAsia="仿宋_GB2312" w:hAnsi="宋体"/>
                <w:szCs w:val="21"/>
              </w:rPr>
            </w:pPr>
          </w:p>
        </w:tc>
        <w:tc>
          <w:tcPr>
            <w:tcW w:w="1495" w:type="dxa"/>
            <w:vAlign w:val="center"/>
          </w:tcPr>
          <w:p w14:paraId="62EC592B" w14:textId="77777777" w:rsidR="006303F9" w:rsidRDefault="006303F9">
            <w:pPr>
              <w:pStyle w:val="a7"/>
              <w:rPr>
                <w:rFonts w:ascii="仿宋_GB2312" w:eastAsia="仿宋_GB2312" w:hAnsi="宋体"/>
                <w:szCs w:val="21"/>
              </w:rPr>
            </w:pPr>
          </w:p>
        </w:tc>
        <w:tc>
          <w:tcPr>
            <w:tcW w:w="720" w:type="dxa"/>
            <w:vAlign w:val="center"/>
          </w:tcPr>
          <w:p w14:paraId="2025AD33" w14:textId="77777777" w:rsidR="006303F9" w:rsidRDefault="006303F9">
            <w:pPr>
              <w:pStyle w:val="a7"/>
              <w:rPr>
                <w:rFonts w:ascii="仿宋_GB2312" w:eastAsia="仿宋_GB2312" w:hAnsi="宋体"/>
                <w:szCs w:val="21"/>
              </w:rPr>
            </w:pPr>
          </w:p>
        </w:tc>
      </w:tr>
      <w:tr w:rsidR="006303F9" w14:paraId="0B4B9E1F" w14:textId="77777777" w:rsidTr="00470BF1">
        <w:trPr>
          <w:trHeight w:val="454"/>
        </w:trPr>
        <w:tc>
          <w:tcPr>
            <w:tcW w:w="720" w:type="dxa"/>
            <w:vAlign w:val="center"/>
          </w:tcPr>
          <w:p w14:paraId="1BA2F8F0" w14:textId="77777777" w:rsidR="006303F9" w:rsidRDefault="006303F9">
            <w:pPr>
              <w:pStyle w:val="a9"/>
              <w:jc w:val="center"/>
              <w:rPr>
                <w:rFonts w:ascii="仿宋_GB2312" w:eastAsia="仿宋_GB2312" w:hAnsi="宋体"/>
                <w:sz w:val="21"/>
                <w:szCs w:val="21"/>
              </w:rPr>
            </w:pPr>
          </w:p>
        </w:tc>
        <w:tc>
          <w:tcPr>
            <w:tcW w:w="2134" w:type="dxa"/>
            <w:vAlign w:val="center"/>
          </w:tcPr>
          <w:p w14:paraId="5634D060" w14:textId="77777777" w:rsidR="006303F9" w:rsidRDefault="006303F9">
            <w:pPr>
              <w:pStyle w:val="a7"/>
              <w:rPr>
                <w:rFonts w:ascii="仿宋_GB2312" w:eastAsia="仿宋_GB2312" w:hAnsi="宋体"/>
                <w:szCs w:val="21"/>
              </w:rPr>
            </w:pPr>
          </w:p>
        </w:tc>
        <w:tc>
          <w:tcPr>
            <w:tcW w:w="1701" w:type="dxa"/>
            <w:vAlign w:val="center"/>
          </w:tcPr>
          <w:p w14:paraId="432ACDC3" w14:textId="77777777" w:rsidR="006303F9" w:rsidRDefault="006303F9">
            <w:pPr>
              <w:pStyle w:val="a7"/>
              <w:jc w:val="center"/>
              <w:rPr>
                <w:rFonts w:ascii="仿宋_GB2312" w:eastAsia="仿宋_GB2312" w:hAnsi="宋体"/>
                <w:szCs w:val="21"/>
              </w:rPr>
            </w:pPr>
          </w:p>
        </w:tc>
        <w:tc>
          <w:tcPr>
            <w:tcW w:w="992" w:type="dxa"/>
            <w:vAlign w:val="center"/>
          </w:tcPr>
          <w:p w14:paraId="5C249857" w14:textId="77777777" w:rsidR="006303F9" w:rsidRDefault="006303F9">
            <w:pPr>
              <w:pStyle w:val="a7"/>
              <w:jc w:val="center"/>
              <w:rPr>
                <w:rFonts w:ascii="仿宋_GB2312" w:eastAsia="仿宋_GB2312" w:hAnsi="宋体"/>
                <w:szCs w:val="21"/>
              </w:rPr>
            </w:pPr>
          </w:p>
        </w:tc>
        <w:tc>
          <w:tcPr>
            <w:tcW w:w="1418" w:type="dxa"/>
            <w:vAlign w:val="center"/>
          </w:tcPr>
          <w:p w14:paraId="02F52E08" w14:textId="77777777" w:rsidR="006303F9" w:rsidRDefault="006303F9">
            <w:pPr>
              <w:pStyle w:val="a7"/>
              <w:rPr>
                <w:rFonts w:ascii="仿宋_GB2312" w:eastAsia="仿宋_GB2312" w:hAnsi="宋体"/>
                <w:szCs w:val="21"/>
              </w:rPr>
            </w:pPr>
          </w:p>
        </w:tc>
        <w:tc>
          <w:tcPr>
            <w:tcW w:w="1495" w:type="dxa"/>
            <w:vAlign w:val="center"/>
          </w:tcPr>
          <w:p w14:paraId="12F39604" w14:textId="77777777" w:rsidR="006303F9" w:rsidRDefault="006303F9">
            <w:pPr>
              <w:pStyle w:val="a7"/>
              <w:rPr>
                <w:rFonts w:ascii="仿宋_GB2312" w:eastAsia="仿宋_GB2312" w:hAnsi="宋体"/>
                <w:szCs w:val="21"/>
              </w:rPr>
            </w:pPr>
          </w:p>
        </w:tc>
        <w:tc>
          <w:tcPr>
            <w:tcW w:w="720" w:type="dxa"/>
            <w:vAlign w:val="center"/>
          </w:tcPr>
          <w:p w14:paraId="25CED845" w14:textId="77777777" w:rsidR="006303F9" w:rsidRDefault="006303F9">
            <w:pPr>
              <w:pStyle w:val="a7"/>
              <w:rPr>
                <w:rFonts w:ascii="仿宋_GB2312" w:eastAsia="仿宋_GB2312" w:hAnsi="宋体"/>
                <w:szCs w:val="21"/>
              </w:rPr>
            </w:pPr>
          </w:p>
        </w:tc>
      </w:tr>
      <w:tr w:rsidR="006303F9" w14:paraId="43F0BE5A" w14:textId="77777777" w:rsidTr="00470BF1">
        <w:trPr>
          <w:trHeight w:val="454"/>
        </w:trPr>
        <w:tc>
          <w:tcPr>
            <w:tcW w:w="720" w:type="dxa"/>
            <w:vAlign w:val="center"/>
          </w:tcPr>
          <w:p w14:paraId="6EFDB093" w14:textId="77777777" w:rsidR="006303F9" w:rsidRDefault="006303F9">
            <w:pPr>
              <w:pStyle w:val="a9"/>
              <w:jc w:val="center"/>
              <w:rPr>
                <w:rFonts w:ascii="仿宋_GB2312" w:eastAsia="仿宋_GB2312" w:hAnsi="宋体"/>
                <w:sz w:val="21"/>
                <w:szCs w:val="21"/>
              </w:rPr>
            </w:pPr>
          </w:p>
        </w:tc>
        <w:tc>
          <w:tcPr>
            <w:tcW w:w="2134" w:type="dxa"/>
            <w:vAlign w:val="center"/>
          </w:tcPr>
          <w:p w14:paraId="156BE2C7" w14:textId="77777777" w:rsidR="006303F9" w:rsidRDefault="006303F9">
            <w:pPr>
              <w:pStyle w:val="a7"/>
              <w:rPr>
                <w:rFonts w:ascii="仿宋_GB2312" w:eastAsia="仿宋_GB2312" w:hAnsi="宋体"/>
                <w:szCs w:val="21"/>
              </w:rPr>
            </w:pPr>
          </w:p>
        </w:tc>
        <w:tc>
          <w:tcPr>
            <w:tcW w:w="1701" w:type="dxa"/>
            <w:vAlign w:val="center"/>
          </w:tcPr>
          <w:p w14:paraId="66E7AB02" w14:textId="77777777" w:rsidR="006303F9" w:rsidRDefault="006303F9">
            <w:pPr>
              <w:pStyle w:val="a7"/>
              <w:jc w:val="center"/>
              <w:rPr>
                <w:rFonts w:ascii="仿宋_GB2312" w:eastAsia="仿宋_GB2312" w:hAnsi="宋体"/>
                <w:szCs w:val="21"/>
              </w:rPr>
            </w:pPr>
          </w:p>
        </w:tc>
        <w:tc>
          <w:tcPr>
            <w:tcW w:w="992" w:type="dxa"/>
            <w:vAlign w:val="center"/>
          </w:tcPr>
          <w:p w14:paraId="609846D6" w14:textId="77777777" w:rsidR="006303F9" w:rsidRDefault="006303F9">
            <w:pPr>
              <w:pStyle w:val="a7"/>
              <w:jc w:val="center"/>
              <w:rPr>
                <w:rFonts w:ascii="仿宋_GB2312" w:eastAsia="仿宋_GB2312" w:hAnsi="宋体"/>
                <w:szCs w:val="21"/>
              </w:rPr>
            </w:pPr>
          </w:p>
        </w:tc>
        <w:tc>
          <w:tcPr>
            <w:tcW w:w="1418" w:type="dxa"/>
            <w:vAlign w:val="center"/>
          </w:tcPr>
          <w:p w14:paraId="4CE27B26" w14:textId="77777777" w:rsidR="006303F9" w:rsidRDefault="006303F9">
            <w:pPr>
              <w:pStyle w:val="a7"/>
              <w:rPr>
                <w:rFonts w:ascii="仿宋_GB2312" w:eastAsia="仿宋_GB2312" w:hAnsi="宋体"/>
                <w:szCs w:val="21"/>
              </w:rPr>
            </w:pPr>
          </w:p>
        </w:tc>
        <w:tc>
          <w:tcPr>
            <w:tcW w:w="1495" w:type="dxa"/>
            <w:vAlign w:val="center"/>
          </w:tcPr>
          <w:p w14:paraId="279B40DD" w14:textId="77777777" w:rsidR="006303F9" w:rsidRDefault="006303F9">
            <w:pPr>
              <w:pStyle w:val="a7"/>
              <w:rPr>
                <w:rFonts w:ascii="仿宋_GB2312" w:eastAsia="仿宋_GB2312" w:hAnsi="宋体"/>
                <w:szCs w:val="21"/>
              </w:rPr>
            </w:pPr>
          </w:p>
        </w:tc>
        <w:tc>
          <w:tcPr>
            <w:tcW w:w="720" w:type="dxa"/>
            <w:vAlign w:val="center"/>
          </w:tcPr>
          <w:p w14:paraId="0A1432E2" w14:textId="77777777" w:rsidR="006303F9" w:rsidRDefault="006303F9">
            <w:pPr>
              <w:pStyle w:val="a7"/>
              <w:rPr>
                <w:rFonts w:ascii="仿宋_GB2312" w:eastAsia="仿宋_GB2312" w:hAnsi="宋体"/>
                <w:szCs w:val="21"/>
              </w:rPr>
            </w:pPr>
          </w:p>
        </w:tc>
      </w:tr>
      <w:tr w:rsidR="006303F9" w14:paraId="6E96D305" w14:textId="77777777" w:rsidTr="00470BF1">
        <w:trPr>
          <w:trHeight w:val="454"/>
        </w:trPr>
        <w:tc>
          <w:tcPr>
            <w:tcW w:w="720" w:type="dxa"/>
            <w:vAlign w:val="center"/>
          </w:tcPr>
          <w:p w14:paraId="05C349A8" w14:textId="77777777" w:rsidR="006303F9" w:rsidRDefault="006303F9">
            <w:pPr>
              <w:pStyle w:val="a9"/>
              <w:jc w:val="center"/>
              <w:rPr>
                <w:rFonts w:ascii="仿宋_GB2312" w:eastAsia="仿宋_GB2312" w:hAnsi="宋体"/>
                <w:sz w:val="21"/>
                <w:szCs w:val="21"/>
              </w:rPr>
            </w:pPr>
          </w:p>
        </w:tc>
        <w:tc>
          <w:tcPr>
            <w:tcW w:w="2134" w:type="dxa"/>
            <w:vAlign w:val="center"/>
          </w:tcPr>
          <w:p w14:paraId="2FED6608" w14:textId="77777777" w:rsidR="006303F9" w:rsidRDefault="006303F9">
            <w:pPr>
              <w:pStyle w:val="a7"/>
              <w:rPr>
                <w:rFonts w:ascii="仿宋_GB2312" w:eastAsia="仿宋_GB2312" w:hAnsi="宋体"/>
                <w:szCs w:val="21"/>
              </w:rPr>
            </w:pPr>
          </w:p>
        </w:tc>
        <w:tc>
          <w:tcPr>
            <w:tcW w:w="1701" w:type="dxa"/>
            <w:vAlign w:val="center"/>
          </w:tcPr>
          <w:p w14:paraId="41701CFE" w14:textId="77777777" w:rsidR="006303F9" w:rsidRDefault="006303F9">
            <w:pPr>
              <w:pStyle w:val="a7"/>
              <w:jc w:val="center"/>
              <w:rPr>
                <w:rFonts w:ascii="仿宋_GB2312" w:eastAsia="仿宋_GB2312" w:hAnsi="宋体"/>
                <w:szCs w:val="21"/>
              </w:rPr>
            </w:pPr>
          </w:p>
        </w:tc>
        <w:tc>
          <w:tcPr>
            <w:tcW w:w="992" w:type="dxa"/>
            <w:vAlign w:val="center"/>
          </w:tcPr>
          <w:p w14:paraId="05151F2F" w14:textId="77777777" w:rsidR="006303F9" w:rsidRDefault="006303F9">
            <w:pPr>
              <w:pStyle w:val="a7"/>
              <w:jc w:val="center"/>
              <w:rPr>
                <w:rFonts w:ascii="仿宋_GB2312" w:eastAsia="仿宋_GB2312" w:hAnsi="宋体"/>
                <w:szCs w:val="21"/>
              </w:rPr>
            </w:pPr>
          </w:p>
        </w:tc>
        <w:tc>
          <w:tcPr>
            <w:tcW w:w="1418" w:type="dxa"/>
            <w:vAlign w:val="center"/>
          </w:tcPr>
          <w:p w14:paraId="1659F890" w14:textId="77777777" w:rsidR="006303F9" w:rsidRDefault="006303F9">
            <w:pPr>
              <w:pStyle w:val="a7"/>
              <w:rPr>
                <w:rFonts w:ascii="仿宋_GB2312" w:eastAsia="仿宋_GB2312" w:hAnsi="宋体"/>
                <w:szCs w:val="21"/>
              </w:rPr>
            </w:pPr>
          </w:p>
        </w:tc>
        <w:tc>
          <w:tcPr>
            <w:tcW w:w="1495" w:type="dxa"/>
            <w:vAlign w:val="center"/>
          </w:tcPr>
          <w:p w14:paraId="14A15F6B" w14:textId="77777777" w:rsidR="006303F9" w:rsidRDefault="006303F9">
            <w:pPr>
              <w:pStyle w:val="a7"/>
              <w:rPr>
                <w:rFonts w:ascii="仿宋_GB2312" w:eastAsia="仿宋_GB2312" w:hAnsi="宋体"/>
                <w:szCs w:val="21"/>
              </w:rPr>
            </w:pPr>
          </w:p>
        </w:tc>
        <w:tc>
          <w:tcPr>
            <w:tcW w:w="720" w:type="dxa"/>
            <w:vAlign w:val="center"/>
          </w:tcPr>
          <w:p w14:paraId="0DD63AB4" w14:textId="77777777" w:rsidR="006303F9" w:rsidRDefault="006303F9">
            <w:pPr>
              <w:pStyle w:val="a7"/>
              <w:rPr>
                <w:rFonts w:ascii="仿宋_GB2312" w:eastAsia="仿宋_GB2312" w:hAnsi="宋体"/>
                <w:szCs w:val="21"/>
              </w:rPr>
            </w:pPr>
          </w:p>
        </w:tc>
      </w:tr>
      <w:tr w:rsidR="006303F9" w14:paraId="0110A605" w14:textId="77777777" w:rsidTr="00470BF1">
        <w:trPr>
          <w:trHeight w:val="454"/>
        </w:trPr>
        <w:tc>
          <w:tcPr>
            <w:tcW w:w="720" w:type="dxa"/>
            <w:vAlign w:val="center"/>
          </w:tcPr>
          <w:p w14:paraId="2B2A5989" w14:textId="77777777" w:rsidR="006303F9" w:rsidRDefault="006303F9">
            <w:pPr>
              <w:pStyle w:val="a9"/>
              <w:jc w:val="center"/>
              <w:rPr>
                <w:rFonts w:ascii="仿宋_GB2312" w:eastAsia="仿宋_GB2312" w:hAnsi="宋体"/>
                <w:sz w:val="21"/>
                <w:szCs w:val="21"/>
              </w:rPr>
            </w:pPr>
          </w:p>
        </w:tc>
        <w:tc>
          <w:tcPr>
            <w:tcW w:w="2134" w:type="dxa"/>
            <w:vAlign w:val="center"/>
          </w:tcPr>
          <w:p w14:paraId="12B993D8" w14:textId="77777777" w:rsidR="006303F9" w:rsidRDefault="006303F9">
            <w:pPr>
              <w:pStyle w:val="a7"/>
              <w:rPr>
                <w:rFonts w:ascii="仿宋_GB2312" w:eastAsia="仿宋_GB2312" w:hAnsi="宋体"/>
                <w:szCs w:val="21"/>
              </w:rPr>
            </w:pPr>
          </w:p>
        </w:tc>
        <w:tc>
          <w:tcPr>
            <w:tcW w:w="1701" w:type="dxa"/>
            <w:vAlign w:val="center"/>
          </w:tcPr>
          <w:p w14:paraId="74698C59" w14:textId="77777777" w:rsidR="006303F9" w:rsidRDefault="006303F9">
            <w:pPr>
              <w:pStyle w:val="a7"/>
              <w:jc w:val="center"/>
              <w:rPr>
                <w:rFonts w:ascii="仿宋_GB2312" w:eastAsia="仿宋_GB2312" w:hAnsi="宋体"/>
                <w:szCs w:val="21"/>
              </w:rPr>
            </w:pPr>
          </w:p>
        </w:tc>
        <w:tc>
          <w:tcPr>
            <w:tcW w:w="992" w:type="dxa"/>
            <w:vAlign w:val="center"/>
          </w:tcPr>
          <w:p w14:paraId="103A2C18" w14:textId="77777777" w:rsidR="006303F9" w:rsidRDefault="006303F9">
            <w:pPr>
              <w:pStyle w:val="a7"/>
              <w:jc w:val="center"/>
              <w:rPr>
                <w:rFonts w:ascii="仿宋_GB2312" w:eastAsia="仿宋_GB2312" w:hAnsi="宋体"/>
                <w:szCs w:val="21"/>
              </w:rPr>
            </w:pPr>
          </w:p>
        </w:tc>
        <w:tc>
          <w:tcPr>
            <w:tcW w:w="1418" w:type="dxa"/>
            <w:vAlign w:val="center"/>
          </w:tcPr>
          <w:p w14:paraId="22BA4EA4" w14:textId="77777777" w:rsidR="006303F9" w:rsidRDefault="006303F9">
            <w:pPr>
              <w:pStyle w:val="a7"/>
              <w:rPr>
                <w:rFonts w:ascii="仿宋_GB2312" w:eastAsia="仿宋_GB2312" w:hAnsi="宋体"/>
                <w:szCs w:val="21"/>
              </w:rPr>
            </w:pPr>
          </w:p>
        </w:tc>
        <w:tc>
          <w:tcPr>
            <w:tcW w:w="1495" w:type="dxa"/>
            <w:vAlign w:val="center"/>
          </w:tcPr>
          <w:p w14:paraId="6067ACB6" w14:textId="77777777" w:rsidR="006303F9" w:rsidRDefault="006303F9">
            <w:pPr>
              <w:pStyle w:val="a7"/>
              <w:rPr>
                <w:rFonts w:ascii="仿宋_GB2312" w:eastAsia="仿宋_GB2312" w:hAnsi="宋体"/>
                <w:szCs w:val="21"/>
              </w:rPr>
            </w:pPr>
          </w:p>
        </w:tc>
        <w:tc>
          <w:tcPr>
            <w:tcW w:w="720" w:type="dxa"/>
            <w:vAlign w:val="center"/>
          </w:tcPr>
          <w:p w14:paraId="0459B8BC" w14:textId="77777777" w:rsidR="006303F9" w:rsidRDefault="006303F9">
            <w:pPr>
              <w:pStyle w:val="a7"/>
              <w:rPr>
                <w:rFonts w:ascii="仿宋_GB2312" w:eastAsia="仿宋_GB2312" w:hAnsi="宋体"/>
                <w:szCs w:val="21"/>
              </w:rPr>
            </w:pPr>
          </w:p>
        </w:tc>
      </w:tr>
      <w:tr w:rsidR="006303F9" w14:paraId="11F6E975" w14:textId="77777777" w:rsidTr="00470BF1">
        <w:trPr>
          <w:trHeight w:val="454"/>
        </w:trPr>
        <w:tc>
          <w:tcPr>
            <w:tcW w:w="720" w:type="dxa"/>
            <w:vAlign w:val="center"/>
          </w:tcPr>
          <w:p w14:paraId="76BDB740" w14:textId="77777777" w:rsidR="006303F9" w:rsidRDefault="006303F9">
            <w:pPr>
              <w:pStyle w:val="a9"/>
              <w:jc w:val="center"/>
              <w:rPr>
                <w:rFonts w:ascii="仿宋_GB2312" w:eastAsia="仿宋_GB2312" w:hAnsi="宋体"/>
                <w:sz w:val="21"/>
                <w:szCs w:val="21"/>
              </w:rPr>
            </w:pPr>
          </w:p>
        </w:tc>
        <w:tc>
          <w:tcPr>
            <w:tcW w:w="2134" w:type="dxa"/>
            <w:vAlign w:val="center"/>
          </w:tcPr>
          <w:p w14:paraId="672BFD3F" w14:textId="77777777" w:rsidR="006303F9" w:rsidRDefault="006303F9">
            <w:pPr>
              <w:pStyle w:val="a7"/>
              <w:rPr>
                <w:rFonts w:ascii="仿宋_GB2312" w:eastAsia="仿宋_GB2312" w:hAnsi="宋体"/>
                <w:szCs w:val="21"/>
              </w:rPr>
            </w:pPr>
          </w:p>
        </w:tc>
        <w:tc>
          <w:tcPr>
            <w:tcW w:w="1701" w:type="dxa"/>
            <w:vAlign w:val="center"/>
          </w:tcPr>
          <w:p w14:paraId="1D9F4DF4" w14:textId="77777777" w:rsidR="006303F9" w:rsidRDefault="006303F9">
            <w:pPr>
              <w:pStyle w:val="a7"/>
              <w:jc w:val="center"/>
              <w:rPr>
                <w:rFonts w:ascii="仿宋_GB2312" w:eastAsia="仿宋_GB2312" w:hAnsi="宋体"/>
                <w:szCs w:val="21"/>
              </w:rPr>
            </w:pPr>
          </w:p>
        </w:tc>
        <w:tc>
          <w:tcPr>
            <w:tcW w:w="992" w:type="dxa"/>
            <w:vAlign w:val="center"/>
          </w:tcPr>
          <w:p w14:paraId="037E4AFB" w14:textId="77777777" w:rsidR="006303F9" w:rsidRDefault="006303F9">
            <w:pPr>
              <w:pStyle w:val="a7"/>
              <w:jc w:val="center"/>
              <w:rPr>
                <w:rFonts w:ascii="仿宋_GB2312" w:eastAsia="仿宋_GB2312" w:hAnsi="宋体"/>
                <w:szCs w:val="21"/>
              </w:rPr>
            </w:pPr>
          </w:p>
        </w:tc>
        <w:tc>
          <w:tcPr>
            <w:tcW w:w="1418" w:type="dxa"/>
            <w:vAlign w:val="center"/>
          </w:tcPr>
          <w:p w14:paraId="1F0F41A6" w14:textId="77777777" w:rsidR="006303F9" w:rsidRDefault="006303F9">
            <w:pPr>
              <w:pStyle w:val="a7"/>
              <w:rPr>
                <w:rFonts w:ascii="仿宋_GB2312" w:eastAsia="仿宋_GB2312" w:hAnsi="宋体"/>
                <w:szCs w:val="21"/>
              </w:rPr>
            </w:pPr>
          </w:p>
        </w:tc>
        <w:tc>
          <w:tcPr>
            <w:tcW w:w="1495" w:type="dxa"/>
            <w:vAlign w:val="center"/>
          </w:tcPr>
          <w:p w14:paraId="27563534" w14:textId="77777777" w:rsidR="006303F9" w:rsidRDefault="006303F9">
            <w:pPr>
              <w:pStyle w:val="a7"/>
              <w:rPr>
                <w:rFonts w:ascii="仿宋_GB2312" w:eastAsia="仿宋_GB2312" w:hAnsi="宋体"/>
                <w:szCs w:val="21"/>
              </w:rPr>
            </w:pPr>
          </w:p>
        </w:tc>
        <w:tc>
          <w:tcPr>
            <w:tcW w:w="720" w:type="dxa"/>
            <w:vAlign w:val="center"/>
          </w:tcPr>
          <w:p w14:paraId="3143D2B3" w14:textId="77777777" w:rsidR="006303F9" w:rsidRDefault="006303F9">
            <w:pPr>
              <w:pStyle w:val="a7"/>
              <w:rPr>
                <w:rFonts w:ascii="仿宋_GB2312" w:eastAsia="仿宋_GB2312" w:hAnsi="宋体"/>
                <w:szCs w:val="21"/>
              </w:rPr>
            </w:pPr>
          </w:p>
        </w:tc>
      </w:tr>
      <w:tr w:rsidR="006303F9" w14:paraId="46E0A83B" w14:textId="77777777" w:rsidTr="00470BF1">
        <w:trPr>
          <w:trHeight w:val="454"/>
        </w:trPr>
        <w:tc>
          <w:tcPr>
            <w:tcW w:w="720" w:type="dxa"/>
            <w:vAlign w:val="center"/>
          </w:tcPr>
          <w:p w14:paraId="4866EB78" w14:textId="77777777" w:rsidR="006303F9" w:rsidRDefault="006303F9">
            <w:pPr>
              <w:pStyle w:val="a9"/>
              <w:jc w:val="center"/>
              <w:rPr>
                <w:rFonts w:ascii="仿宋_GB2312" w:eastAsia="仿宋_GB2312" w:hAnsi="宋体"/>
                <w:sz w:val="21"/>
                <w:szCs w:val="21"/>
              </w:rPr>
            </w:pPr>
          </w:p>
        </w:tc>
        <w:tc>
          <w:tcPr>
            <w:tcW w:w="2134" w:type="dxa"/>
            <w:vAlign w:val="center"/>
          </w:tcPr>
          <w:p w14:paraId="2F643CC0" w14:textId="77777777" w:rsidR="006303F9" w:rsidRDefault="006303F9">
            <w:pPr>
              <w:pStyle w:val="a7"/>
              <w:rPr>
                <w:rFonts w:ascii="仿宋_GB2312" w:eastAsia="仿宋_GB2312" w:hAnsi="宋体"/>
                <w:szCs w:val="21"/>
              </w:rPr>
            </w:pPr>
          </w:p>
        </w:tc>
        <w:tc>
          <w:tcPr>
            <w:tcW w:w="1701" w:type="dxa"/>
            <w:vAlign w:val="center"/>
          </w:tcPr>
          <w:p w14:paraId="337B69A4" w14:textId="77777777" w:rsidR="006303F9" w:rsidRDefault="006303F9">
            <w:pPr>
              <w:pStyle w:val="a7"/>
              <w:jc w:val="center"/>
              <w:rPr>
                <w:rFonts w:ascii="仿宋_GB2312" w:eastAsia="仿宋_GB2312" w:hAnsi="宋体"/>
                <w:szCs w:val="21"/>
              </w:rPr>
            </w:pPr>
          </w:p>
        </w:tc>
        <w:tc>
          <w:tcPr>
            <w:tcW w:w="992" w:type="dxa"/>
            <w:vAlign w:val="center"/>
          </w:tcPr>
          <w:p w14:paraId="209094E4" w14:textId="77777777" w:rsidR="006303F9" w:rsidRDefault="006303F9">
            <w:pPr>
              <w:pStyle w:val="a7"/>
              <w:jc w:val="center"/>
              <w:rPr>
                <w:rFonts w:ascii="仿宋_GB2312" w:eastAsia="仿宋_GB2312" w:hAnsi="宋体"/>
                <w:szCs w:val="21"/>
              </w:rPr>
            </w:pPr>
          </w:p>
        </w:tc>
        <w:tc>
          <w:tcPr>
            <w:tcW w:w="1418" w:type="dxa"/>
            <w:vAlign w:val="center"/>
          </w:tcPr>
          <w:p w14:paraId="65ACC046" w14:textId="77777777" w:rsidR="006303F9" w:rsidRDefault="006303F9">
            <w:pPr>
              <w:pStyle w:val="a7"/>
              <w:rPr>
                <w:rFonts w:ascii="仿宋_GB2312" w:eastAsia="仿宋_GB2312" w:hAnsi="宋体"/>
                <w:szCs w:val="21"/>
              </w:rPr>
            </w:pPr>
          </w:p>
        </w:tc>
        <w:tc>
          <w:tcPr>
            <w:tcW w:w="1495" w:type="dxa"/>
            <w:vAlign w:val="center"/>
          </w:tcPr>
          <w:p w14:paraId="2F592847" w14:textId="77777777" w:rsidR="006303F9" w:rsidRDefault="006303F9">
            <w:pPr>
              <w:pStyle w:val="a7"/>
              <w:rPr>
                <w:rFonts w:ascii="仿宋_GB2312" w:eastAsia="仿宋_GB2312" w:hAnsi="宋体"/>
                <w:szCs w:val="21"/>
              </w:rPr>
            </w:pPr>
          </w:p>
        </w:tc>
        <w:tc>
          <w:tcPr>
            <w:tcW w:w="720" w:type="dxa"/>
            <w:vAlign w:val="center"/>
          </w:tcPr>
          <w:p w14:paraId="0A6B0663" w14:textId="77777777" w:rsidR="006303F9" w:rsidRDefault="006303F9">
            <w:pPr>
              <w:pStyle w:val="a7"/>
              <w:rPr>
                <w:rFonts w:ascii="仿宋_GB2312" w:eastAsia="仿宋_GB2312" w:hAnsi="宋体"/>
                <w:szCs w:val="21"/>
              </w:rPr>
            </w:pPr>
          </w:p>
        </w:tc>
      </w:tr>
      <w:tr w:rsidR="006303F9" w14:paraId="3FCA0159" w14:textId="77777777" w:rsidTr="00470BF1">
        <w:trPr>
          <w:trHeight w:val="454"/>
        </w:trPr>
        <w:tc>
          <w:tcPr>
            <w:tcW w:w="720" w:type="dxa"/>
            <w:vAlign w:val="center"/>
          </w:tcPr>
          <w:p w14:paraId="33A2B5FA" w14:textId="77777777" w:rsidR="006303F9" w:rsidRDefault="006303F9">
            <w:pPr>
              <w:pStyle w:val="a9"/>
              <w:jc w:val="center"/>
              <w:rPr>
                <w:rFonts w:ascii="仿宋_GB2312" w:eastAsia="仿宋_GB2312" w:hAnsi="宋体"/>
                <w:sz w:val="21"/>
                <w:szCs w:val="21"/>
              </w:rPr>
            </w:pPr>
          </w:p>
        </w:tc>
        <w:tc>
          <w:tcPr>
            <w:tcW w:w="2134" w:type="dxa"/>
            <w:vAlign w:val="center"/>
          </w:tcPr>
          <w:p w14:paraId="042C09CC" w14:textId="77777777" w:rsidR="006303F9" w:rsidRDefault="006303F9">
            <w:pPr>
              <w:pStyle w:val="a7"/>
              <w:rPr>
                <w:rFonts w:ascii="仿宋_GB2312" w:eastAsia="仿宋_GB2312" w:hAnsi="宋体"/>
                <w:szCs w:val="21"/>
              </w:rPr>
            </w:pPr>
          </w:p>
        </w:tc>
        <w:tc>
          <w:tcPr>
            <w:tcW w:w="1701" w:type="dxa"/>
            <w:vAlign w:val="center"/>
          </w:tcPr>
          <w:p w14:paraId="28807FA6" w14:textId="77777777" w:rsidR="006303F9" w:rsidRDefault="006303F9">
            <w:pPr>
              <w:pStyle w:val="a7"/>
              <w:jc w:val="center"/>
              <w:rPr>
                <w:rFonts w:ascii="仿宋_GB2312" w:eastAsia="仿宋_GB2312" w:hAnsi="宋体"/>
                <w:szCs w:val="21"/>
              </w:rPr>
            </w:pPr>
          </w:p>
        </w:tc>
        <w:tc>
          <w:tcPr>
            <w:tcW w:w="992" w:type="dxa"/>
            <w:vAlign w:val="center"/>
          </w:tcPr>
          <w:p w14:paraId="64ADC10B" w14:textId="77777777" w:rsidR="006303F9" w:rsidRDefault="006303F9">
            <w:pPr>
              <w:pStyle w:val="a7"/>
              <w:jc w:val="center"/>
              <w:rPr>
                <w:rFonts w:ascii="仿宋_GB2312" w:eastAsia="仿宋_GB2312" w:hAnsi="宋体"/>
                <w:szCs w:val="21"/>
              </w:rPr>
            </w:pPr>
          </w:p>
        </w:tc>
        <w:tc>
          <w:tcPr>
            <w:tcW w:w="1418" w:type="dxa"/>
            <w:vAlign w:val="center"/>
          </w:tcPr>
          <w:p w14:paraId="78D3B69B" w14:textId="77777777" w:rsidR="006303F9" w:rsidRDefault="006303F9">
            <w:pPr>
              <w:pStyle w:val="a7"/>
              <w:rPr>
                <w:rFonts w:ascii="仿宋_GB2312" w:eastAsia="仿宋_GB2312" w:hAnsi="宋体"/>
                <w:szCs w:val="21"/>
              </w:rPr>
            </w:pPr>
          </w:p>
        </w:tc>
        <w:tc>
          <w:tcPr>
            <w:tcW w:w="1495" w:type="dxa"/>
            <w:vAlign w:val="center"/>
          </w:tcPr>
          <w:p w14:paraId="6D1162EC" w14:textId="77777777" w:rsidR="006303F9" w:rsidRDefault="006303F9">
            <w:pPr>
              <w:pStyle w:val="a7"/>
              <w:rPr>
                <w:rFonts w:ascii="仿宋_GB2312" w:eastAsia="仿宋_GB2312" w:hAnsi="宋体"/>
                <w:szCs w:val="21"/>
              </w:rPr>
            </w:pPr>
          </w:p>
        </w:tc>
        <w:tc>
          <w:tcPr>
            <w:tcW w:w="720" w:type="dxa"/>
            <w:vAlign w:val="center"/>
          </w:tcPr>
          <w:p w14:paraId="4F0CF96F" w14:textId="77777777" w:rsidR="006303F9" w:rsidRDefault="006303F9">
            <w:pPr>
              <w:pStyle w:val="a7"/>
              <w:rPr>
                <w:rFonts w:ascii="仿宋_GB2312" w:eastAsia="仿宋_GB2312" w:hAnsi="宋体"/>
                <w:szCs w:val="21"/>
              </w:rPr>
            </w:pPr>
          </w:p>
        </w:tc>
      </w:tr>
      <w:tr w:rsidR="006303F9" w14:paraId="6B82C42B" w14:textId="77777777" w:rsidTr="00470BF1">
        <w:trPr>
          <w:trHeight w:val="454"/>
        </w:trPr>
        <w:tc>
          <w:tcPr>
            <w:tcW w:w="720" w:type="dxa"/>
            <w:vAlign w:val="center"/>
          </w:tcPr>
          <w:p w14:paraId="43A28DFF" w14:textId="77777777" w:rsidR="006303F9" w:rsidRDefault="006303F9">
            <w:pPr>
              <w:pStyle w:val="a9"/>
              <w:jc w:val="center"/>
              <w:rPr>
                <w:rFonts w:ascii="仿宋_GB2312" w:eastAsia="仿宋_GB2312" w:hAnsi="宋体"/>
                <w:sz w:val="21"/>
                <w:szCs w:val="21"/>
              </w:rPr>
            </w:pPr>
          </w:p>
        </w:tc>
        <w:tc>
          <w:tcPr>
            <w:tcW w:w="2134" w:type="dxa"/>
            <w:vAlign w:val="center"/>
          </w:tcPr>
          <w:p w14:paraId="4E2E413C" w14:textId="77777777" w:rsidR="006303F9" w:rsidRDefault="006303F9">
            <w:pPr>
              <w:pStyle w:val="a7"/>
              <w:rPr>
                <w:rFonts w:ascii="仿宋_GB2312" w:eastAsia="仿宋_GB2312" w:hAnsi="宋体"/>
                <w:szCs w:val="21"/>
              </w:rPr>
            </w:pPr>
          </w:p>
        </w:tc>
        <w:tc>
          <w:tcPr>
            <w:tcW w:w="1701" w:type="dxa"/>
            <w:vAlign w:val="center"/>
          </w:tcPr>
          <w:p w14:paraId="5F896D37" w14:textId="77777777" w:rsidR="006303F9" w:rsidRDefault="006303F9">
            <w:pPr>
              <w:pStyle w:val="a7"/>
              <w:jc w:val="center"/>
              <w:rPr>
                <w:rFonts w:ascii="仿宋_GB2312" w:eastAsia="仿宋_GB2312" w:hAnsi="宋体"/>
                <w:szCs w:val="21"/>
              </w:rPr>
            </w:pPr>
          </w:p>
        </w:tc>
        <w:tc>
          <w:tcPr>
            <w:tcW w:w="992" w:type="dxa"/>
            <w:vAlign w:val="center"/>
          </w:tcPr>
          <w:p w14:paraId="362FCFB1" w14:textId="77777777" w:rsidR="006303F9" w:rsidRDefault="006303F9">
            <w:pPr>
              <w:pStyle w:val="a7"/>
              <w:jc w:val="center"/>
              <w:rPr>
                <w:rFonts w:ascii="仿宋_GB2312" w:eastAsia="仿宋_GB2312" w:hAnsi="宋体"/>
                <w:szCs w:val="21"/>
              </w:rPr>
            </w:pPr>
          </w:p>
        </w:tc>
        <w:tc>
          <w:tcPr>
            <w:tcW w:w="1418" w:type="dxa"/>
            <w:vAlign w:val="center"/>
          </w:tcPr>
          <w:p w14:paraId="633F84AD" w14:textId="77777777" w:rsidR="006303F9" w:rsidRDefault="006303F9">
            <w:pPr>
              <w:pStyle w:val="a7"/>
              <w:rPr>
                <w:rFonts w:ascii="仿宋_GB2312" w:eastAsia="仿宋_GB2312" w:hAnsi="宋体"/>
                <w:szCs w:val="21"/>
              </w:rPr>
            </w:pPr>
          </w:p>
        </w:tc>
        <w:tc>
          <w:tcPr>
            <w:tcW w:w="1495" w:type="dxa"/>
            <w:vAlign w:val="center"/>
          </w:tcPr>
          <w:p w14:paraId="16D1D6B6" w14:textId="77777777" w:rsidR="006303F9" w:rsidRDefault="006303F9">
            <w:pPr>
              <w:pStyle w:val="a7"/>
              <w:rPr>
                <w:rFonts w:ascii="仿宋_GB2312" w:eastAsia="仿宋_GB2312" w:hAnsi="宋体"/>
                <w:szCs w:val="21"/>
              </w:rPr>
            </w:pPr>
          </w:p>
        </w:tc>
        <w:tc>
          <w:tcPr>
            <w:tcW w:w="720" w:type="dxa"/>
            <w:vAlign w:val="center"/>
          </w:tcPr>
          <w:p w14:paraId="0B26D33F" w14:textId="77777777" w:rsidR="006303F9" w:rsidRDefault="006303F9">
            <w:pPr>
              <w:pStyle w:val="a7"/>
              <w:rPr>
                <w:rFonts w:ascii="仿宋_GB2312" w:eastAsia="仿宋_GB2312" w:hAnsi="宋体"/>
                <w:szCs w:val="21"/>
              </w:rPr>
            </w:pPr>
          </w:p>
        </w:tc>
      </w:tr>
      <w:tr w:rsidR="006303F9" w14:paraId="292764A8" w14:textId="77777777" w:rsidTr="00470BF1">
        <w:trPr>
          <w:trHeight w:val="454"/>
        </w:trPr>
        <w:tc>
          <w:tcPr>
            <w:tcW w:w="720" w:type="dxa"/>
            <w:vAlign w:val="center"/>
          </w:tcPr>
          <w:p w14:paraId="12AC8CE0" w14:textId="77777777" w:rsidR="006303F9" w:rsidRDefault="006303F9">
            <w:pPr>
              <w:pStyle w:val="a9"/>
              <w:jc w:val="center"/>
              <w:rPr>
                <w:rFonts w:ascii="仿宋_GB2312" w:eastAsia="仿宋_GB2312" w:hAnsi="宋体"/>
                <w:sz w:val="21"/>
                <w:szCs w:val="21"/>
              </w:rPr>
            </w:pPr>
          </w:p>
        </w:tc>
        <w:tc>
          <w:tcPr>
            <w:tcW w:w="2134" w:type="dxa"/>
            <w:vAlign w:val="center"/>
          </w:tcPr>
          <w:p w14:paraId="00A52C8B" w14:textId="77777777" w:rsidR="006303F9" w:rsidRDefault="006303F9">
            <w:pPr>
              <w:pStyle w:val="a7"/>
              <w:rPr>
                <w:rFonts w:ascii="仿宋_GB2312" w:eastAsia="仿宋_GB2312" w:hAnsi="宋体"/>
                <w:szCs w:val="21"/>
              </w:rPr>
            </w:pPr>
          </w:p>
        </w:tc>
        <w:tc>
          <w:tcPr>
            <w:tcW w:w="1701" w:type="dxa"/>
            <w:vAlign w:val="center"/>
          </w:tcPr>
          <w:p w14:paraId="5BAA88B1" w14:textId="77777777" w:rsidR="006303F9" w:rsidRDefault="006303F9">
            <w:pPr>
              <w:pStyle w:val="a7"/>
              <w:jc w:val="center"/>
              <w:rPr>
                <w:rFonts w:ascii="仿宋_GB2312" w:eastAsia="仿宋_GB2312" w:hAnsi="宋体"/>
                <w:szCs w:val="21"/>
              </w:rPr>
            </w:pPr>
          </w:p>
        </w:tc>
        <w:tc>
          <w:tcPr>
            <w:tcW w:w="992" w:type="dxa"/>
            <w:vAlign w:val="center"/>
          </w:tcPr>
          <w:p w14:paraId="384AD0FC" w14:textId="77777777" w:rsidR="006303F9" w:rsidRDefault="006303F9">
            <w:pPr>
              <w:pStyle w:val="a7"/>
              <w:jc w:val="center"/>
              <w:rPr>
                <w:rFonts w:ascii="仿宋_GB2312" w:eastAsia="仿宋_GB2312" w:hAnsi="宋体"/>
                <w:szCs w:val="21"/>
              </w:rPr>
            </w:pPr>
          </w:p>
        </w:tc>
        <w:tc>
          <w:tcPr>
            <w:tcW w:w="1418" w:type="dxa"/>
            <w:vAlign w:val="center"/>
          </w:tcPr>
          <w:p w14:paraId="29401AF5" w14:textId="77777777" w:rsidR="006303F9" w:rsidRDefault="006303F9">
            <w:pPr>
              <w:pStyle w:val="a7"/>
              <w:rPr>
                <w:rFonts w:ascii="仿宋_GB2312" w:eastAsia="仿宋_GB2312" w:hAnsi="宋体"/>
                <w:szCs w:val="21"/>
              </w:rPr>
            </w:pPr>
          </w:p>
        </w:tc>
        <w:tc>
          <w:tcPr>
            <w:tcW w:w="1495" w:type="dxa"/>
            <w:vAlign w:val="center"/>
          </w:tcPr>
          <w:p w14:paraId="1B56E074" w14:textId="77777777" w:rsidR="006303F9" w:rsidRDefault="006303F9">
            <w:pPr>
              <w:pStyle w:val="a7"/>
              <w:rPr>
                <w:rFonts w:ascii="仿宋_GB2312" w:eastAsia="仿宋_GB2312" w:hAnsi="宋体"/>
                <w:szCs w:val="21"/>
              </w:rPr>
            </w:pPr>
          </w:p>
        </w:tc>
        <w:tc>
          <w:tcPr>
            <w:tcW w:w="720" w:type="dxa"/>
            <w:vAlign w:val="center"/>
          </w:tcPr>
          <w:p w14:paraId="6EED8580" w14:textId="77777777" w:rsidR="006303F9" w:rsidRDefault="006303F9">
            <w:pPr>
              <w:pStyle w:val="a7"/>
              <w:rPr>
                <w:rFonts w:ascii="仿宋_GB2312" w:eastAsia="仿宋_GB2312" w:hAnsi="宋体"/>
                <w:szCs w:val="21"/>
              </w:rPr>
            </w:pPr>
          </w:p>
        </w:tc>
      </w:tr>
      <w:tr w:rsidR="006303F9" w14:paraId="7E9E8B37" w14:textId="77777777" w:rsidTr="00470BF1">
        <w:trPr>
          <w:trHeight w:val="454"/>
        </w:trPr>
        <w:tc>
          <w:tcPr>
            <w:tcW w:w="720" w:type="dxa"/>
            <w:vAlign w:val="center"/>
          </w:tcPr>
          <w:p w14:paraId="674D3CE6" w14:textId="77777777" w:rsidR="006303F9" w:rsidRDefault="006303F9">
            <w:pPr>
              <w:pStyle w:val="a9"/>
              <w:jc w:val="center"/>
              <w:rPr>
                <w:rFonts w:ascii="仿宋_GB2312" w:eastAsia="仿宋_GB2312" w:hAnsi="宋体"/>
                <w:sz w:val="21"/>
                <w:szCs w:val="21"/>
              </w:rPr>
            </w:pPr>
          </w:p>
        </w:tc>
        <w:tc>
          <w:tcPr>
            <w:tcW w:w="2134" w:type="dxa"/>
            <w:vAlign w:val="center"/>
          </w:tcPr>
          <w:p w14:paraId="1926226B" w14:textId="77777777" w:rsidR="006303F9" w:rsidRDefault="006303F9">
            <w:pPr>
              <w:pStyle w:val="a7"/>
              <w:rPr>
                <w:rFonts w:ascii="仿宋_GB2312" w:eastAsia="仿宋_GB2312" w:hAnsi="宋体"/>
                <w:szCs w:val="21"/>
              </w:rPr>
            </w:pPr>
          </w:p>
        </w:tc>
        <w:tc>
          <w:tcPr>
            <w:tcW w:w="1701" w:type="dxa"/>
            <w:vAlign w:val="center"/>
          </w:tcPr>
          <w:p w14:paraId="670314B2" w14:textId="77777777" w:rsidR="006303F9" w:rsidRDefault="006303F9">
            <w:pPr>
              <w:pStyle w:val="a7"/>
              <w:jc w:val="center"/>
              <w:rPr>
                <w:rFonts w:ascii="仿宋_GB2312" w:eastAsia="仿宋_GB2312" w:hAnsi="宋体"/>
                <w:szCs w:val="21"/>
              </w:rPr>
            </w:pPr>
          </w:p>
        </w:tc>
        <w:tc>
          <w:tcPr>
            <w:tcW w:w="992" w:type="dxa"/>
            <w:vAlign w:val="center"/>
          </w:tcPr>
          <w:p w14:paraId="7C3DE8D8" w14:textId="77777777" w:rsidR="006303F9" w:rsidRDefault="006303F9">
            <w:pPr>
              <w:pStyle w:val="a7"/>
              <w:jc w:val="center"/>
              <w:rPr>
                <w:rFonts w:ascii="仿宋_GB2312" w:eastAsia="仿宋_GB2312" w:hAnsi="宋体"/>
                <w:szCs w:val="21"/>
              </w:rPr>
            </w:pPr>
          </w:p>
        </w:tc>
        <w:tc>
          <w:tcPr>
            <w:tcW w:w="1418" w:type="dxa"/>
            <w:vAlign w:val="center"/>
          </w:tcPr>
          <w:p w14:paraId="6E1AB428" w14:textId="77777777" w:rsidR="006303F9" w:rsidRDefault="006303F9">
            <w:pPr>
              <w:pStyle w:val="a7"/>
              <w:rPr>
                <w:rFonts w:ascii="仿宋_GB2312" w:eastAsia="仿宋_GB2312" w:hAnsi="宋体"/>
                <w:szCs w:val="21"/>
              </w:rPr>
            </w:pPr>
          </w:p>
        </w:tc>
        <w:tc>
          <w:tcPr>
            <w:tcW w:w="1495" w:type="dxa"/>
            <w:vAlign w:val="center"/>
          </w:tcPr>
          <w:p w14:paraId="117E4EF5" w14:textId="77777777" w:rsidR="006303F9" w:rsidRDefault="006303F9">
            <w:pPr>
              <w:pStyle w:val="a7"/>
              <w:rPr>
                <w:rFonts w:ascii="仿宋_GB2312" w:eastAsia="仿宋_GB2312" w:hAnsi="宋体"/>
                <w:szCs w:val="21"/>
              </w:rPr>
            </w:pPr>
          </w:p>
        </w:tc>
        <w:tc>
          <w:tcPr>
            <w:tcW w:w="720" w:type="dxa"/>
            <w:vAlign w:val="center"/>
          </w:tcPr>
          <w:p w14:paraId="35A7BA30" w14:textId="77777777" w:rsidR="006303F9" w:rsidRDefault="006303F9">
            <w:pPr>
              <w:pStyle w:val="a7"/>
              <w:rPr>
                <w:rFonts w:ascii="仿宋_GB2312" w:eastAsia="仿宋_GB2312" w:hAnsi="宋体"/>
                <w:szCs w:val="21"/>
              </w:rPr>
            </w:pPr>
          </w:p>
        </w:tc>
      </w:tr>
    </w:tbl>
    <w:p w14:paraId="234FBDA2" w14:textId="77777777" w:rsidR="006303F9" w:rsidRDefault="006303F9">
      <w:pPr>
        <w:pStyle w:val="a7"/>
        <w:spacing w:line="360" w:lineRule="auto"/>
        <w:rPr>
          <w:rFonts w:ascii="仿宋_GB2312" w:eastAsia="仿宋_GB2312" w:hAnsi="宋体"/>
          <w:sz w:val="24"/>
          <w:szCs w:val="24"/>
        </w:rPr>
      </w:pPr>
    </w:p>
    <w:p w14:paraId="452AC50C"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14:paraId="14D624FE"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7655F09F"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59FD077C" w14:textId="77777777" w:rsidR="006303F9" w:rsidRDefault="00500826">
      <w:pPr>
        <w:spacing w:before="240"/>
        <w:ind w:hanging="119"/>
      </w:pPr>
      <w:r>
        <w:rPr>
          <w:rFonts w:ascii="仿宋_GB2312" w:eastAsia="仿宋_GB2312" w:hint="eastAsia"/>
        </w:rPr>
        <w:t>注:</w:t>
      </w:r>
      <w:bookmarkStart w:id="142"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14:paraId="5B150679" w14:textId="77777777" w:rsidR="006303F9" w:rsidRDefault="006303F9">
      <w:pPr>
        <w:spacing w:before="240"/>
        <w:ind w:hanging="119"/>
      </w:pPr>
    </w:p>
    <w:p w14:paraId="50A63569" w14:textId="77777777" w:rsidR="006303F9" w:rsidRDefault="006303F9">
      <w:pPr>
        <w:spacing w:before="240"/>
        <w:ind w:hanging="119"/>
      </w:pPr>
    </w:p>
    <w:p w14:paraId="135BD4BD" w14:textId="77777777" w:rsidR="006303F9" w:rsidRDefault="006303F9">
      <w:pPr>
        <w:spacing w:before="240"/>
      </w:pPr>
    </w:p>
    <w:p w14:paraId="44FD1719" w14:textId="77777777" w:rsidR="006303F9" w:rsidRDefault="00500826">
      <w:pPr>
        <w:rPr>
          <w:rFonts w:ascii="仿宋_GB2312" w:eastAsia="仿宋_GB2312"/>
          <w:b/>
        </w:rPr>
      </w:pPr>
      <w:r>
        <w:br w:type="page"/>
      </w:r>
      <w:r>
        <w:rPr>
          <w:rFonts w:ascii="仿宋_GB2312" w:eastAsia="仿宋_GB2312" w:hint="eastAsia"/>
          <w:b/>
        </w:rPr>
        <w:lastRenderedPageBreak/>
        <w:t>5．技术规格偏离表</w:t>
      </w:r>
    </w:p>
    <w:p w14:paraId="3C6BFC04"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14:paraId="0BADF777" w14:textId="77777777">
        <w:tc>
          <w:tcPr>
            <w:tcW w:w="828" w:type="dxa"/>
            <w:vAlign w:val="center"/>
          </w:tcPr>
          <w:p w14:paraId="15AFE871" w14:textId="77777777"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14:paraId="1874F95D"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14:paraId="5A8F351B"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14:paraId="42F54239"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14:paraId="55FA5062"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14:paraId="7EEAAAF8"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14:paraId="7D3FA954" w14:textId="77777777">
        <w:tc>
          <w:tcPr>
            <w:tcW w:w="828" w:type="dxa"/>
          </w:tcPr>
          <w:p w14:paraId="2BFB3E03" w14:textId="77777777" w:rsidR="006303F9" w:rsidRDefault="006303F9">
            <w:pPr>
              <w:spacing w:before="240" w:after="240"/>
              <w:rPr>
                <w:rFonts w:ascii="仿宋_GB2312" w:eastAsia="仿宋_GB2312"/>
              </w:rPr>
            </w:pPr>
          </w:p>
        </w:tc>
        <w:tc>
          <w:tcPr>
            <w:tcW w:w="1800" w:type="dxa"/>
          </w:tcPr>
          <w:p w14:paraId="6086D241" w14:textId="77777777" w:rsidR="006303F9" w:rsidRDefault="006303F9">
            <w:pPr>
              <w:rPr>
                <w:rFonts w:ascii="仿宋_GB2312" w:eastAsia="仿宋_GB2312"/>
              </w:rPr>
            </w:pPr>
          </w:p>
        </w:tc>
        <w:tc>
          <w:tcPr>
            <w:tcW w:w="1620" w:type="dxa"/>
          </w:tcPr>
          <w:p w14:paraId="2F3CE74C" w14:textId="77777777" w:rsidR="006303F9" w:rsidRDefault="006303F9">
            <w:pPr>
              <w:rPr>
                <w:rFonts w:ascii="仿宋_GB2312" w:eastAsia="仿宋_GB2312"/>
              </w:rPr>
            </w:pPr>
          </w:p>
        </w:tc>
        <w:tc>
          <w:tcPr>
            <w:tcW w:w="1440" w:type="dxa"/>
          </w:tcPr>
          <w:p w14:paraId="4E8226B9" w14:textId="77777777" w:rsidR="006303F9" w:rsidRDefault="006303F9">
            <w:pPr>
              <w:rPr>
                <w:rFonts w:ascii="仿宋_GB2312" w:eastAsia="仿宋_GB2312"/>
              </w:rPr>
            </w:pPr>
          </w:p>
        </w:tc>
        <w:tc>
          <w:tcPr>
            <w:tcW w:w="1260" w:type="dxa"/>
          </w:tcPr>
          <w:p w14:paraId="7214786C" w14:textId="77777777" w:rsidR="006303F9" w:rsidRDefault="006303F9">
            <w:pPr>
              <w:rPr>
                <w:rFonts w:ascii="仿宋_GB2312" w:eastAsia="仿宋_GB2312"/>
              </w:rPr>
            </w:pPr>
          </w:p>
        </w:tc>
        <w:tc>
          <w:tcPr>
            <w:tcW w:w="1440" w:type="dxa"/>
          </w:tcPr>
          <w:p w14:paraId="165CB2AF" w14:textId="77777777" w:rsidR="006303F9" w:rsidRDefault="006303F9">
            <w:pPr>
              <w:rPr>
                <w:rFonts w:ascii="仿宋_GB2312" w:eastAsia="仿宋_GB2312"/>
              </w:rPr>
            </w:pPr>
          </w:p>
        </w:tc>
      </w:tr>
      <w:tr w:rsidR="006303F9" w14:paraId="7701EB85" w14:textId="77777777">
        <w:tc>
          <w:tcPr>
            <w:tcW w:w="828" w:type="dxa"/>
          </w:tcPr>
          <w:p w14:paraId="0E4FFFD8" w14:textId="77777777" w:rsidR="006303F9" w:rsidRDefault="006303F9">
            <w:pPr>
              <w:spacing w:before="240" w:after="240"/>
              <w:rPr>
                <w:rFonts w:ascii="仿宋_GB2312" w:eastAsia="仿宋_GB2312"/>
              </w:rPr>
            </w:pPr>
          </w:p>
        </w:tc>
        <w:tc>
          <w:tcPr>
            <w:tcW w:w="1800" w:type="dxa"/>
          </w:tcPr>
          <w:p w14:paraId="2E16AC8E" w14:textId="77777777" w:rsidR="006303F9" w:rsidRDefault="006303F9">
            <w:pPr>
              <w:rPr>
                <w:rFonts w:ascii="仿宋_GB2312" w:eastAsia="仿宋_GB2312"/>
              </w:rPr>
            </w:pPr>
          </w:p>
        </w:tc>
        <w:tc>
          <w:tcPr>
            <w:tcW w:w="1620" w:type="dxa"/>
          </w:tcPr>
          <w:p w14:paraId="36E68812" w14:textId="77777777" w:rsidR="006303F9" w:rsidRDefault="006303F9">
            <w:pPr>
              <w:rPr>
                <w:rFonts w:ascii="仿宋_GB2312" w:eastAsia="仿宋_GB2312"/>
              </w:rPr>
            </w:pPr>
          </w:p>
        </w:tc>
        <w:tc>
          <w:tcPr>
            <w:tcW w:w="1440" w:type="dxa"/>
          </w:tcPr>
          <w:p w14:paraId="44FEF521" w14:textId="77777777" w:rsidR="006303F9" w:rsidRDefault="006303F9">
            <w:pPr>
              <w:rPr>
                <w:rFonts w:ascii="仿宋_GB2312" w:eastAsia="仿宋_GB2312"/>
              </w:rPr>
            </w:pPr>
          </w:p>
        </w:tc>
        <w:tc>
          <w:tcPr>
            <w:tcW w:w="1260" w:type="dxa"/>
          </w:tcPr>
          <w:p w14:paraId="040EBD9F" w14:textId="77777777" w:rsidR="006303F9" w:rsidRDefault="006303F9">
            <w:pPr>
              <w:rPr>
                <w:rFonts w:ascii="仿宋_GB2312" w:eastAsia="仿宋_GB2312"/>
              </w:rPr>
            </w:pPr>
          </w:p>
        </w:tc>
        <w:tc>
          <w:tcPr>
            <w:tcW w:w="1440" w:type="dxa"/>
          </w:tcPr>
          <w:p w14:paraId="448D2CF1" w14:textId="77777777" w:rsidR="006303F9" w:rsidRDefault="006303F9">
            <w:pPr>
              <w:rPr>
                <w:rFonts w:ascii="仿宋_GB2312" w:eastAsia="仿宋_GB2312"/>
              </w:rPr>
            </w:pPr>
          </w:p>
        </w:tc>
      </w:tr>
      <w:tr w:rsidR="006303F9" w14:paraId="6C2D5696" w14:textId="77777777">
        <w:tc>
          <w:tcPr>
            <w:tcW w:w="828" w:type="dxa"/>
          </w:tcPr>
          <w:p w14:paraId="1FB54295" w14:textId="77777777" w:rsidR="006303F9" w:rsidRDefault="006303F9">
            <w:pPr>
              <w:spacing w:before="240" w:after="240"/>
              <w:rPr>
                <w:rFonts w:ascii="仿宋_GB2312" w:eastAsia="仿宋_GB2312"/>
              </w:rPr>
            </w:pPr>
          </w:p>
        </w:tc>
        <w:tc>
          <w:tcPr>
            <w:tcW w:w="1800" w:type="dxa"/>
          </w:tcPr>
          <w:p w14:paraId="07C80BF3" w14:textId="77777777" w:rsidR="006303F9" w:rsidRDefault="006303F9">
            <w:pPr>
              <w:rPr>
                <w:rFonts w:ascii="仿宋_GB2312" w:eastAsia="仿宋_GB2312"/>
              </w:rPr>
            </w:pPr>
          </w:p>
        </w:tc>
        <w:tc>
          <w:tcPr>
            <w:tcW w:w="1620" w:type="dxa"/>
          </w:tcPr>
          <w:p w14:paraId="207F1723" w14:textId="77777777" w:rsidR="006303F9" w:rsidRDefault="006303F9">
            <w:pPr>
              <w:rPr>
                <w:rFonts w:ascii="仿宋_GB2312" w:eastAsia="仿宋_GB2312"/>
              </w:rPr>
            </w:pPr>
          </w:p>
        </w:tc>
        <w:tc>
          <w:tcPr>
            <w:tcW w:w="1440" w:type="dxa"/>
          </w:tcPr>
          <w:p w14:paraId="46A7537C" w14:textId="77777777" w:rsidR="006303F9" w:rsidRDefault="006303F9">
            <w:pPr>
              <w:rPr>
                <w:rFonts w:ascii="仿宋_GB2312" w:eastAsia="仿宋_GB2312"/>
              </w:rPr>
            </w:pPr>
          </w:p>
        </w:tc>
        <w:tc>
          <w:tcPr>
            <w:tcW w:w="1260" w:type="dxa"/>
          </w:tcPr>
          <w:p w14:paraId="1C3A979D" w14:textId="77777777" w:rsidR="006303F9" w:rsidRDefault="006303F9">
            <w:pPr>
              <w:rPr>
                <w:rFonts w:ascii="仿宋_GB2312" w:eastAsia="仿宋_GB2312"/>
              </w:rPr>
            </w:pPr>
          </w:p>
        </w:tc>
        <w:tc>
          <w:tcPr>
            <w:tcW w:w="1440" w:type="dxa"/>
          </w:tcPr>
          <w:p w14:paraId="0ED7142A" w14:textId="77777777" w:rsidR="006303F9" w:rsidRDefault="006303F9">
            <w:pPr>
              <w:rPr>
                <w:rFonts w:ascii="仿宋_GB2312" w:eastAsia="仿宋_GB2312"/>
              </w:rPr>
            </w:pPr>
          </w:p>
        </w:tc>
      </w:tr>
      <w:tr w:rsidR="006303F9" w14:paraId="26DEEE5C" w14:textId="77777777">
        <w:tc>
          <w:tcPr>
            <w:tcW w:w="828" w:type="dxa"/>
          </w:tcPr>
          <w:p w14:paraId="225FB5B3" w14:textId="77777777" w:rsidR="006303F9" w:rsidRDefault="006303F9">
            <w:pPr>
              <w:spacing w:before="240" w:after="240"/>
              <w:rPr>
                <w:rFonts w:ascii="仿宋_GB2312" w:eastAsia="仿宋_GB2312"/>
              </w:rPr>
            </w:pPr>
          </w:p>
        </w:tc>
        <w:tc>
          <w:tcPr>
            <w:tcW w:w="1800" w:type="dxa"/>
          </w:tcPr>
          <w:p w14:paraId="4CCA5B95" w14:textId="77777777" w:rsidR="006303F9" w:rsidRDefault="006303F9">
            <w:pPr>
              <w:rPr>
                <w:rFonts w:ascii="仿宋_GB2312" w:eastAsia="仿宋_GB2312"/>
              </w:rPr>
            </w:pPr>
          </w:p>
        </w:tc>
        <w:tc>
          <w:tcPr>
            <w:tcW w:w="1620" w:type="dxa"/>
          </w:tcPr>
          <w:p w14:paraId="0A284EE1" w14:textId="77777777" w:rsidR="006303F9" w:rsidRDefault="006303F9">
            <w:pPr>
              <w:rPr>
                <w:rFonts w:ascii="仿宋_GB2312" w:eastAsia="仿宋_GB2312"/>
              </w:rPr>
            </w:pPr>
          </w:p>
        </w:tc>
        <w:tc>
          <w:tcPr>
            <w:tcW w:w="1440" w:type="dxa"/>
          </w:tcPr>
          <w:p w14:paraId="4766C8DB" w14:textId="77777777" w:rsidR="006303F9" w:rsidRDefault="006303F9">
            <w:pPr>
              <w:rPr>
                <w:rFonts w:ascii="仿宋_GB2312" w:eastAsia="仿宋_GB2312"/>
              </w:rPr>
            </w:pPr>
          </w:p>
        </w:tc>
        <w:tc>
          <w:tcPr>
            <w:tcW w:w="1260" w:type="dxa"/>
          </w:tcPr>
          <w:p w14:paraId="4D345F76" w14:textId="77777777" w:rsidR="006303F9" w:rsidRDefault="006303F9">
            <w:pPr>
              <w:rPr>
                <w:rFonts w:ascii="仿宋_GB2312" w:eastAsia="仿宋_GB2312"/>
              </w:rPr>
            </w:pPr>
          </w:p>
        </w:tc>
        <w:tc>
          <w:tcPr>
            <w:tcW w:w="1440" w:type="dxa"/>
          </w:tcPr>
          <w:p w14:paraId="6D3F0CE7" w14:textId="77777777" w:rsidR="006303F9" w:rsidRDefault="006303F9">
            <w:pPr>
              <w:rPr>
                <w:rFonts w:ascii="仿宋_GB2312" w:eastAsia="仿宋_GB2312"/>
              </w:rPr>
            </w:pPr>
          </w:p>
        </w:tc>
      </w:tr>
      <w:tr w:rsidR="006303F9" w14:paraId="4D76B654" w14:textId="77777777">
        <w:tc>
          <w:tcPr>
            <w:tcW w:w="828" w:type="dxa"/>
          </w:tcPr>
          <w:p w14:paraId="516AFD63" w14:textId="77777777" w:rsidR="006303F9" w:rsidRDefault="006303F9">
            <w:pPr>
              <w:spacing w:before="240" w:after="240"/>
              <w:rPr>
                <w:rFonts w:ascii="仿宋_GB2312" w:eastAsia="仿宋_GB2312"/>
              </w:rPr>
            </w:pPr>
          </w:p>
        </w:tc>
        <w:tc>
          <w:tcPr>
            <w:tcW w:w="1800" w:type="dxa"/>
          </w:tcPr>
          <w:p w14:paraId="1087A120" w14:textId="77777777" w:rsidR="006303F9" w:rsidRDefault="006303F9">
            <w:pPr>
              <w:rPr>
                <w:rFonts w:ascii="仿宋_GB2312" w:eastAsia="仿宋_GB2312"/>
              </w:rPr>
            </w:pPr>
          </w:p>
        </w:tc>
        <w:tc>
          <w:tcPr>
            <w:tcW w:w="1620" w:type="dxa"/>
          </w:tcPr>
          <w:p w14:paraId="3E3CFA27" w14:textId="77777777" w:rsidR="006303F9" w:rsidRDefault="006303F9">
            <w:pPr>
              <w:rPr>
                <w:rFonts w:ascii="仿宋_GB2312" w:eastAsia="仿宋_GB2312"/>
              </w:rPr>
            </w:pPr>
          </w:p>
        </w:tc>
        <w:tc>
          <w:tcPr>
            <w:tcW w:w="1440" w:type="dxa"/>
          </w:tcPr>
          <w:p w14:paraId="4455867B" w14:textId="77777777" w:rsidR="006303F9" w:rsidRDefault="006303F9">
            <w:pPr>
              <w:rPr>
                <w:rFonts w:ascii="仿宋_GB2312" w:eastAsia="仿宋_GB2312"/>
              </w:rPr>
            </w:pPr>
          </w:p>
        </w:tc>
        <w:tc>
          <w:tcPr>
            <w:tcW w:w="1260" w:type="dxa"/>
          </w:tcPr>
          <w:p w14:paraId="2014EE22" w14:textId="77777777" w:rsidR="006303F9" w:rsidRDefault="006303F9">
            <w:pPr>
              <w:rPr>
                <w:rFonts w:ascii="仿宋_GB2312" w:eastAsia="仿宋_GB2312"/>
              </w:rPr>
            </w:pPr>
          </w:p>
        </w:tc>
        <w:tc>
          <w:tcPr>
            <w:tcW w:w="1440" w:type="dxa"/>
          </w:tcPr>
          <w:p w14:paraId="5E0052D6" w14:textId="77777777" w:rsidR="006303F9" w:rsidRDefault="006303F9">
            <w:pPr>
              <w:rPr>
                <w:rFonts w:ascii="仿宋_GB2312" w:eastAsia="仿宋_GB2312"/>
              </w:rPr>
            </w:pPr>
          </w:p>
        </w:tc>
      </w:tr>
      <w:tr w:rsidR="006303F9" w14:paraId="736B6F43" w14:textId="77777777">
        <w:tc>
          <w:tcPr>
            <w:tcW w:w="828" w:type="dxa"/>
          </w:tcPr>
          <w:p w14:paraId="5E3DA582" w14:textId="77777777" w:rsidR="006303F9" w:rsidRDefault="006303F9">
            <w:pPr>
              <w:spacing w:before="240" w:after="240"/>
              <w:rPr>
                <w:rFonts w:ascii="仿宋_GB2312" w:eastAsia="仿宋_GB2312"/>
              </w:rPr>
            </w:pPr>
          </w:p>
        </w:tc>
        <w:tc>
          <w:tcPr>
            <w:tcW w:w="1800" w:type="dxa"/>
          </w:tcPr>
          <w:p w14:paraId="7E0342C4" w14:textId="77777777" w:rsidR="006303F9" w:rsidRDefault="006303F9">
            <w:pPr>
              <w:rPr>
                <w:rFonts w:ascii="仿宋_GB2312" w:eastAsia="仿宋_GB2312"/>
              </w:rPr>
            </w:pPr>
          </w:p>
        </w:tc>
        <w:tc>
          <w:tcPr>
            <w:tcW w:w="1620" w:type="dxa"/>
          </w:tcPr>
          <w:p w14:paraId="5E255189" w14:textId="77777777" w:rsidR="006303F9" w:rsidRDefault="006303F9">
            <w:pPr>
              <w:rPr>
                <w:rFonts w:ascii="仿宋_GB2312" w:eastAsia="仿宋_GB2312"/>
              </w:rPr>
            </w:pPr>
          </w:p>
        </w:tc>
        <w:tc>
          <w:tcPr>
            <w:tcW w:w="1440" w:type="dxa"/>
          </w:tcPr>
          <w:p w14:paraId="58B5EA2E" w14:textId="77777777" w:rsidR="006303F9" w:rsidRDefault="006303F9">
            <w:pPr>
              <w:rPr>
                <w:rFonts w:ascii="仿宋_GB2312" w:eastAsia="仿宋_GB2312"/>
              </w:rPr>
            </w:pPr>
          </w:p>
        </w:tc>
        <w:tc>
          <w:tcPr>
            <w:tcW w:w="1260" w:type="dxa"/>
          </w:tcPr>
          <w:p w14:paraId="55E5D8C0" w14:textId="77777777" w:rsidR="006303F9" w:rsidRDefault="006303F9">
            <w:pPr>
              <w:rPr>
                <w:rFonts w:ascii="仿宋_GB2312" w:eastAsia="仿宋_GB2312"/>
              </w:rPr>
            </w:pPr>
          </w:p>
        </w:tc>
        <w:tc>
          <w:tcPr>
            <w:tcW w:w="1440" w:type="dxa"/>
          </w:tcPr>
          <w:p w14:paraId="6DB9291F" w14:textId="77777777" w:rsidR="006303F9" w:rsidRDefault="006303F9">
            <w:pPr>
              <w:rPr>
                <w:rFonts w:ascii="仿宋_GB2312" w:eastAsia="仿宋_GB2312"/>
              </w:rPr>
            </w:pPr>
          </w:p>
        </w:tc>
      </w:tr>
      <w:tr w:rsidR="006303F9" w14:paraId="2BCA295C" w14:textId="77777777">
        <w:tc>
          <w:tcPr>
            <w:tcW w:w="828" w:type="dxa"/>
          </w:tcPr>
          <w:p w14:paraId="7B9857D8" w14:textId="77777777" w:rsidR="006303F9" w:rsidRDefault="006303F9">
            <w:pPr>
              <w:spacing w:before="240" w:after="240"/>
              <w:rPr>
                <w:rFonts w:ascii="仿宋_GB2312" w:eastAsia="仿宋_GB2312"/>
              </w:rPr>
            </w:pPr>
          </w:p>
        </w:tc>
        <w:tc>
          <w:tcPr>
            <w:tcW w:w="1800" w:type="dxa"/>
          </w:tcPr>
          <w:p w14:paraId="1E6EF913" w14:textId="77777777" w:rsidR="006303F9" w:rsidRDefault="006303F9">
            <w:pPr>
              <w:rPr>
                <w:rFonts w:ascii="仿宋_GB2312" w:eastAsia="仿宋_GB2312"/>
              </w:rPr>
            </w:pPr>
          </w:p>
        </w:tc>
        <w:tc>
          <w:tcPr>
            <w:tcW w:w="1620" w:type="dxa"/>
          </w:tcPr>
          <w:p w14:paraId="22560E45" w14:textId="77777777" w:rsidR="006303F9" w:rsidRDefault="006303F9">
            <w:pPr>
              <w:rPr>
                <w:rFonts w:ascii="仿宋_GB2312" w:eastAsia="仿宋_GB2312"/>
              </w:rPr>
            </w:pPr>
          </w:p>
        </w:tc>
        <w:tc>
          <w:tcPr>
            <w:tcW w:w="1440" w:type="dxa"/>
          </w:tcPr>
          <w:p w14:paraId="5A6E21AA" w14:textId="77777777" w:rsidR="006303F9" w:rsidRDefault="006303F9">
            <w:pPr>
              <w:rPr>
                <w:rFonts w:ascii="仿宋_GB2312" w:eastAsia="仿宋_GB2312"/>
              </w:rPr>
            </w:pPr>
          </w:p>
        </w:tc>
        <w:tc>
          <w:tcPr>
            <w:tcW w:w="1260" w:type="dxa"/>
          </w:tcPr>
          <w:p w14:paraId="4E0E643A" w14:textId="77777777" w:rsidR="006303F9" w:rsidRDefault="006303F9">
            <w:pPr>
              <w:rPr>
                <w:rFonts w:ascii="仿宋_GB2312" w:eastAsia="仿宋_GB2312"/>
              </w:rPr>
            </w:pPr>
          </w:p>
        </w:tc>
        <w:tc>
          <w:tcPr>
            <w:tcW w:w="1440" w:type="dxa"/>
          </w:tcPr>
          <w:p w14:paraId="1927ED60" w14:textId="77777777" w:rsidR="006303F9" w:rsidRDefault="006303F9">
            <w:pPr>
              <w:rPr>
                <w:rFonts w:ascii="仿宋_GB2312" w:eastAsia="仿宋_GB2312"/>
              </w:rPr>
            </w:pPr>
          </w:p>
        </w:tc>
      </w:tr>
      <w:tr w:rsidR="006303F9" w14:paraId="783CCBF0" w14:textId="77777777">
        <w:tc>
          <w:tcPr>
            <w:tcW w:w="828" w:type="dxa"/>
          </w:tcPr>
          <w:p w14:paraId="05A16BB8" w14:textId="77777777" w:rsidR="006303F9" w:rsidRDefault="006303F9">
            <w:pPr>
              <w:spacing w:before="240" w:after="240"/>
              <w:rPr>
                <w:rFonts w:ascii="仿宋_GB2312" w:eastAsia="仿宋_GB2312"/>
              </w:rPr>
            </w:pPr>
          </w:p>
        </w:tc>
        <w:tc>
          <w:tcPr>
            <w:tcW w:w="1800" w:type="dxa"/>
          </w:tcPr>
          <w:p w14:paraId="1CAE154A" w14:textId="77777777" w:rsidR="006303F9" w:rsidRDefault="006303F9">
            <w:pPr>
              <w:rPr>
                <w:rFonts w:ascii="仿宋_GB2312" w:eastAsia="仿宋_GB2312"/>
              </w:rPr>
            </w:pPr>
          </w:p>
        </w:tc>
        <w:tc>
          <w:tcPr>
            <w:tcW w:w="1620" w:type="dxa"/>
          </w:tcPr>
          <w:p w14:paraId="5D736823" w14:textId="77777777" w:rsidR="006303F9" w:rsidRDefault="006303F9">
            <w:pPr>
              <w:rPr>
                <w:rFonts w:ascii="仿宋_GB2312" w:eastAsia="仿宋_GB2312"/>
              </w:rPr>
            </w:pPr>
          </w:p>
        </w:tc>
        <w:tc>
          <w:tcPr>
            <w:tcW w:w="1440" w:type="dxa"/>
          </w:tcPr>
          <w:p w14:paraId="2F6EDFA8" w14:textId="77777777" w:rsidR="006303F9" w:rsidRDefault="006303F9">
            <w:pPr>
              <w:rPr>
                <w:rFonts w:ascii="仿宋_GB2312" w:eastAsia="仿宋_GB2312"/>
              </w:rPr>
            </w:pPr>
          </w:p>
        </w:tc>
        <w:tc>
          <w:tcPr>
            <w:tcW w:w="1260" w:type="dxa"/>
          </w:tcPr>
          <w:p w14:paraId="4B86FACF" w14:textId="77777777" w:rsidR="006303F9" w:rsidRDefault="006303F9">
            <w:pPr>
              <w:rPr>
                <w:rFonts w:ascii="仿宋_GB2312" w:eastAsia="仿宋_GB2312"/>
              </w:rPr>
            </w:pPr>
          </w:p>
        </w:tc>
        <w:tc>
          <w:tcPr>
            <w:tcW w:w="1440" w:type="dxa"/>
          </w:tcPr>
          <w:p w14:paraId="1450BBAE" w14:textId="77777777" w:rsidR="006303F9" w:rsidRDefault="006303F9">
            <w:pPr>
              <w:rPr>
                <w:rFonts w:ascii="仿宋_GB2312" w:eastAsia="仿宋_GB2312"/>
              </w:rPr>
            </w:pPr>
          </w:p>
        </w:tc>
      </w:tr>
      <w:tr w:rsidR="006303F9" w14:paraId="4D71505B" w14:textId="77777777">
        <w:tc>
          <w:tcPr>
            <w:tcW w:w="828" w:type="dxa"/>
          </w:tcPr>
          <w:p w14:paraId="4F68AC33" w14:textId="77777777" w:rsidR="006303F9" w:rsidRDefault="006303F9">
            <w:pPr>
              <w:spacing w:before="240" w:after="240"/>
              <w:rPr>
                <w:rFonts w:ascii="仿宋_GB2312" w:eastAsia="仿宋_GB2312"/>
              </w:rPr>
            </w:pPr>
          </w:p>
        </w:tc>
        <w:tc>
          <w:tcPr>
            <w:tcW w:w="1800" w:type="dxa"/>
          </w:tcPr>
          <w:p w14:paraId="7DA2FDA9" w14:textId="77777777" w:rsidR="006303F9" w:rsidRDefault="006303F9">
            <w:pPr>
              <w:rPr>
                <w:rFonts w:ascii="仿宋_GB2312" w:eastAsia="仿宋_GB2312"/>
              </w:rPr>
            </w:pPr>
          </w:p>
        </w:tc>
        <w:tc>
          <w:tcPr>
            <w:tcW w:w="1620" w:type="dxa"/>
          </w:tcPr>
          <w:p w14:paraId="70EA3421" w14:textId="77777777" w:rsidR="006303F9" w:rsidRDefault="006303F9">
            <w:pPr>
              <w:rPr>
                <w:rFonts w:ascii="仿宋_GB2312" w:eastAsia="仿宋_GB2312"/>
              </w:rPr>
            </w:pPr>
          </w:p>
        </w:tc>
        <w:tc>
          <w:tcPr>
            <w:tcW w:w="1440" w:type="dxa"/>
          </w:tcPr>
          <w:p w14:paraId="63DEBA04" w14:textId="77777777" w:rsidR="006303F9" w:rsidRDefault="006303F9">
            <w:pPr>
              <w:rPr>
                <w:rFonts w:ascii="仿宋_GB2312" w:eastAsia="仿宋_GB2312"/>
              </w:rPr>
            </w:pPr>
          </w:p>
        </w:tc>
        <w:tc>
          <w:tcPr>
            <w:tcW w:w="1260" w:type="dxa"/>
          </w:tcPr>
          <w:p w14:paraId="7293182C" w14:textId="77777777" w:rsidR="006303F9" w:rsidRDefault="006303F9">
            <w:pPr>
              <w:rPr>
                <w:rFonts w:ascii="仿宋_GB2312" w:eastAsia="仿宋_GB2312"/>
              </w:rPr>
            </w:pPr>
          </w:p>
        </w:tc>
        <w:tc>
          <w:tcPr>
            <w:tcW w:w="1440" w:type="dxa"/>
          </w:tcPr>
          <w:p w14:paraId="10133F55" w14:textId="77777777" w:rsidR="006303F9" w:rsidRDefault="006303F9">
            <w:pPr>
              <w:rPr>
                <w:rFonts w:ascii="仿宋_GB2312" w:eastAsia="仿宋_GB2312"/>
              </w:rPr>
            </w:pPr>
          </w:p>
        </w:tc>
      </w:tr>
      <w:tr w:rsidR="006303F9" w14:paraId="330213F3" w14:textId="77777777">
        <w:tc>
          <w:tcPr>
            <w:tcW w:w="828" w:type="dxa"/>
          </w:tcPr>
          <w:p w14:paraId="0F24A0E8" w14:textId="77777777" w:rsidR="006303F9" w:rsidRDefault="006303F9">
            <w:pPr>
              <w:spacing w:before="240" w:after="240"/>
              <w:rPr>
                <w:rFonts w:ascii="仿宋_GB2312" w:eastAsia="仿宋_GB2312"/>
              </w:rPr>
            </w:pPr>
          </w:p>
        </w:tc>
        <w:tc>
          <w:tcPr>
            <w:tcW w:w="1800" w:type="dxa"/>
          </w:tcPr>
          <w:p w14:paraId="0B3DA2B3" w14:textId="77777777" w:rsidR="006303F9" w:rsidRDefault="006303F9">
            <w:pPr>
              <w:rPr>
                <w:rFonts w:ascii="仿宋_GB2312" w:eastAsia="仿宋_GB2312"/>
              </w:rPr>
            </w:pPr>
          </w:p>
        </w:tc>
        <w:tc>
          <w:tcPr>
            <w:tcW w:w="1620" w:type="dxa"/>
          </w:tcPr>
          <w:p w14:paraId="56976C44" w14:textId="77777777" w:rsidR="006303F9" w:rsidRDefault="006303F9">
            <w:pPr>
              <w:rPr>
                <w:rFonts w:ascii="仿宋_GB2312" w:eastAsia="仿宋_GB2312"/>
              </w:rPr>
            </w:pPr>
          </w:p>
        </w:tc>
        <w:tc>
          <w:tcPr>
            <w:tcW w:w="1440" w:type="dxa"/>
          </w:tcPr>
          <w:p w14:paraId="0A21523C" w14:textId="77777777" w:rsidR="006303F9" w:rsidRDefault="006303F9">
            <w:pPr>
              <w:rPr>
                <w:rFonts w:ascii="仿宋_GB2312" w:eastAsia="仿宋_GB2312"/>
              </w:rPr>
            </w:pPr>
          </w:p>
        </w:tc>
        <w:tc>
          <w:tcPr>
            <w:tcW w:w="1260" w:type="dxa"/>
          </w:tcPr>
          <w:p w14:paraId="3B5C7FFE" w14:textId="77777777" w:rsidR="006303F9" w:rsidRDefault="006303F9">
            <w:pPr>
              <w:rPr>
                <w:rFonts w:ascii="仿宋_GB2312" w:eastAsia="仿宋_GB2312"/>
              </w:rPr>
            </w:pPr>
          </w:p>
        </w:tc>
        <w:tc>
          <w:tcPr>
            <w:tcW w:w="1440" w:type="dxa"/>
          </w:tcPr>
          <w:p w14:paraId="66A715F4" w14:textId="77777777" w:rsidR="006303F9" w:rsidRDefault="006303F9">
            <w:pPr>
              <w:rPr>
                <w:rFonts w:ascii="仿宋_GB2312" w:eastAsia="仿宋_GB2312"/>
              </w:rPr>
            </w:pPr>
          </w:p>
        </w:tc>
      </w:tr>
    </w:tbl>
    <w:p w14:paraId="71C410BD" w14:textId="77777777" w:rsidR="008D1BAE" w:rsidRDefault="008D1BAE">
      <w:pPr>
        <w:pStyle w:val="a7"/>
        <w:spacing w:line="360" w:lineRule="auto"/>
        <w:rPr>
          <w:rFonts w:ascii="仿宋_GB2312" w:eastAsia="仿宋_GB2312" w:hAnsi="宋体"/>
          <w:sz w:val="24"/>
          <w:szCs w:val="24"/>
        </w:rPr>
      </w:pPr>
    </w:p>
    <w:p w14:paraId="09C31D19" w14:textId="77777777"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1D3FF411"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982FB8E"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70F94615" w14:textId="77777777"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14:paraId="2602891E" w14:textId="77777777"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14:paraId="31889BDA" w14:textId="77777777">
        <w:tc>
          <w:tcPr>
            <w:tcW w:w="708" w:type="dxa"/>
          </w:tcPr>
          <w:p w14:paraId="4A53168B" w14:textId="77777777"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14:paraId="7094B9BF" w14:textId="77777777"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14A6B9C5" w14:textId="77777777"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5B3164E6" w14:textId="77777777"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10F8BD73" w14:textId="77777777" w:rsidR="006303F9" w:rsidRDefault="00500826">
            <w:pPr>
              <w:spacing w:before="240" w:after="240"/>
              <w:jc w:val="center"/>
              <w:rPr>
                <w:rFonts w:ascii="仿宋_GB2312" w:eastAsia="仿宋_GB2312"/>
              </w:rPr>
            </w:pPr>
            <w:r>
              <w:rPr>
                <w:rFonts w:ascii="仿宋_GB2312" w:eastAsia="仿宋_GB2312" w:hint="eastAsia"/>
              </w:rPr>
              <w:t>说明</w:t>
            </w:r>
          </w:p>
        </w:tc>
      </w:tr>
      <w:tr w:rsidR="006303F9" w14:paraId="7787BE01" w14:textId="77777777">
        <w:tc>
          <w:tcPr>
            <w:tcW w:w="708" w:type="dxa"/>
          </w:tcPr>
          <w:p w14:paraId="60CFC113" w14:textId="77777777" w:rsidR="006303F9" w:rsidRDefault="006303F9">
            <w:pPr>
              <w:spacing w:before="240" w:after="240"/>
              <w:rPr>
                <w:rFonts w:ascii="仿宋_GB2312" w:eastAsia="仿宋_GB2312"/>
              </w:rPr>
            </w:pPr>
          </w:p>
        </w:tc>
        <w:tc>
          <w:tcPr>
            <w:tcW w:w="1920" w:type="dxa"/>
          </w:tcPr>
          <w:p w14:paraId="1D2EEFAA" w14:textId="77777777" w:rsidR="006303F9" w:rsidRDefault="006303F9">
            <w:pPr>
              <w:spacing w:before="240" w:after="240"/>
              <w:rPr>
                <w:rFonts w:ascii="仿宋_GB2312" w:eastAsia="仿宋_GB2312"/>
              </w:rPr>
            </w:pPr>
          </w:p>
        </w:tc>
        <w:tc>
          <w:tcPr>
            <w:tcW w:w="2400" w:type="dxa"/>
          </w:tcPr>
          <w:p w14:paraId="2CAD069B" w14:textId="77777777" w:rsidR="006303F9" w:rsidRDefault="006303F9">
            <w:pPr>
              <w:spacing w:before="240" w:after="240"/>
              <w:rPr>
                <w:rFonts w:ascii="仿宋_GB2312" w:eastAsia="仿宋_GB2312"/>
              </w:rPr>
            </w:pPr>
          </w:p>
        </w:tc>
        <w:tc>
          <w:tcPr>
            <w:tcW w:w="2400" w:type="dxa"/>
          </w:tcPr>
          <w:p w14:paraId="04E3247B" w14:textId="77777777" w:rsidR="006303F9" w:rsidRDefault="006303F9">
            <w:pPr>
              <w:spacing w:before="240" w:after="240"/>
              <w:rPr>
                <w:rFonts w:ascii="仿宋_GB2312" w:eastAsia="仿宋_GB2312"/>
              </w:rPr>
            </w:pPr>
          </w:p>
        </w:tc>
        <w:tc>
          <w:tcPr>
            <w:tcW w:w="1097" w:type="dxa"/>
          </w:tcPr>
          <w:p w14:paraId="18FB30B1" w14:textId="77777777" w:rsidR="006303F9" w:rsidRDefault="006303F9">
            <w:pPr>
              <w:spacing w:before="240" w:after="240"/>
              <w:rPr>
                <w:rFonts w:ascii="仿宋_GB2312" w:eastAsia="仿宋_GB2312"/>
              </w:rPr>
            </w:pPr>
          </w:p>
        </w:tc>
      </w:tr>
      <w:tr w:rsidR="006303F9" w14:paraId="2A49F662" w14:textId="77777777">
        <w:tc>
          <w:tcPr>
            <w:tcW w:w="708" w:type="dxa"/>
          </w:tcPr>
          <w:p w14:paraId="2D91260C" w14:textId="77777777" w:rsidR="006303F9" w:rsidRDefault="006303F9">
            <w:pPr>
              <w:spacing w:before="240" w:after="240"/>
              <w:rPr>
                <w:rFonts w:ascii="仿宋_GB2312" w:eastAsia="仿宋_GB2312"/>
              </w:rPr>
            </w:pPr>
          </w:p>
        </w:tc>
        <w:tc>
          <w:tcPr>
            <w:tcW w:w="1920" w:type="dxa"/>
          </w:tcPr>
          <w:p w14:paraId="346D739A" w14:textId="77777777" w:rsidR="006303F9" w:rsidRDefault="006303F9">
            <w:pPr>
              <w:spacing w:before="240" w:after="240"/>
              <w:rPr>
                <w:rFonts w:ascii="仿宋_GB2312" w:eastAsia="仿宋_GB2312"/>
              </w:rPr>
            </w:pPr>
          </w:p>
        </w:tc>
        <w:tc>
          <w:tcPr>
            <w:tcW w:w="2400" w:type="dxa"/>
          </w:tcPr>
          <w:p w14:paraId="65F89B3B" w14:textId="77777777" w:rsidR="006303F9" w:rsidRDefault="006303F9">
            <w:pPr>
              <w:spacing w:before="240" w:after="240"/>
              <w:rPr>
                <w:rFonts w:ascii="仿宋_GB2312" w:eastAsia="仿宋_GB2312"/>
              </w:rPr>
            </w:pPr>
          </w:p>
        </w:tc>
        <w:tc>
          <w:tcPr>
            <w:tcW w:w="2400" w:type="dxa"/>
          </w:tcPr>
          <w:p w14:paraId="0D6820CB" w14:textId="77777777" w:rsidR="006303F9" w:rsidRDefault="006303F9">
            <w:pPr>
              <w:spacing w:before="240" w:after="240"/>
              <w:rPr>
                <w:rFonts w:ascii="仿宋_GB2312" w:eastAsia="仿宋_GB2312"/>
              </w:rPr>
            </w:pPr>
          </w:p>
        </w:tc>
        <w:tc>
          <w:tcPr>
            <w:tcW w:w="1097" w:type="dxa"/>
          </w:tcPr>
          <w:p w14:paraId="6EBED6F9" w14:textId="77777777" w:rsidR="006303F9" w:rsidRDefault="006303F9">
            <w:pPr>
              <w:spacing w:before="240" w:after="240"/>
              <w:rPr>
                <w:rFonts w:ascii="仿宋_GB2312" w:eastAsia="仿宋_GB2312"/>
              </w:rPr>
            </w:pPr>
          </w:p>
        </w:tc>
      </w:tr>
      <w:tr w:rsidR="006303F9" w14:paraId="4B807804" w14:textId="77777777">
        <w:tc>
          <w:tcPr>
            <w:tcW w:w="708" w:type="dxa"/>
          </w:tcPr>
          <w:p w14:paraId="727DE50A" w14:textId="77777777" w:rsidR="006303F9" w:rsidRDefault="006303F9">
            <w:pPr>
              <w:spacing w:before="240" w:after="240"/>
              <w:rPr>
                <w:rFonts w:ascii="仿宋_GB2312" w:eastAsia="仿宋_GB2312"/>
              </w:rPr>
            </w:pPr>
          </w:p>
        </w:tc>
        <w:tc>
          <w:tcPr>
            <w:tcW w:w="1920" w:type="dxa"/>
          </w:tcPr>
          <w:p w14:paraId="62C8AFDC" w14:textId="77777777" w:rsidR="006303F9" w:rsidRDefault="006303F9">
            <w:pPr>
              <w:spacing w:before="240" w:after="240"/>
              <w:rPr>
                <w:rFonts w:ascii="仿宋_GB2312" w:eastAsia="仿宋_GB2312"/>
              </w:rPr>
            </w:pPr>
          </w:p>
        </w:tc>
        <w:tc>
          <w:tcPr>
            <w:tcW w:w="2400" w:type="dxa"/>
          </w:tcPr>
          <w:p w14:paraId="480F753F" w14:textId="77777777" w:rsidR="006303F9" w:rsidRDefault="006303F9">
            <w:pPr>
              <w:spacing w:before="240" w:after="240"/>
              <w:rPr>
                <w:rFonts w:ascii="仿宋_GB2312" w:eastAsia="仿宋_GB2312"/>
              </w:rPr>
            </w:pPr>
          </w:p>
        </w:tc>
        <w:tc>
          <w:tcPr>
            <w:tcW w:w="2400" w:type="dxa"/>
          </w:tcPr>
          <w:p w14:paraId="1411C210" w14:textId="77777777" w:rsidR="006303F9" w:rsidRDefault="006303F9">
            <w:pPr>
              <w:spacing w:before="240" w:after="240"/>
              <w:rPr>
                <w:rFonts w:ascii="仿宋_GB2312" w:eastAsia="仿宋_GB2312"/>
              </w:rPr>
            </w:pPr>
          </w:p>
        </w:tc>
        <w:tc>
          <w:tcPr>
            <w:tcW w:w="1097" w:type="dxa"/>
          </w:tcPr>
          <w:p w14:paraId="084EA0EE" w14:textId="77777777" w:rsidR="006303F9" w:rsidRDefault="006303F9">
            <w:pPr>
              <w:spacing w:before="240" w:after="240"/>
              <w:rPr>
                <w:rFonts w:ascii="仿宋_GB2312" w:eastAsia="仿宋_GB2312"/>
              </w:rPr>
            </w:pPr>
          </w:p>
        </w:tc>
      </w:tr>
      <w:tr w:rsidR="006303F9" w14:paraId="23FB087C" w14:textId="77777777">
        <w:tc>
          <w:tcPr>
            <w:tcW w:w="708" w:type="dxa"/>
          </w:tcPr>
          <w:p w14:paraId="1A891C14" w14:textId="77777777" w:rsidR="006303F9" w:rsidRDefault="006303F9">
            <w:pPr>
              <w:spacing w:before="240" w:after="240"/>
              <w:rPr>
                <w:rFonts w:ascii="仿宋_GB2312" w:eastAsia="仿宋_GB2312"/>
              </w:rPr>
            </w:pPr>
          </w:p>
        </w:tc>
        <w:tc>
          <w:tcPr>
            <w:tcW w:w="1920" w:type="dxa"/>
          </w:tcPr>
          <w:p w14:paraId="1906F0F4" w14:textId="77777777" w:rsidR="006303F9" w:rsidRDefault="006303F9">
            <w:pPr>
              <w:spacing w:before="240" w:after="240"/>
              <w:rPr>
                <w:rFonts w:ascii="仿宋_GB2312" w:eastAsia="仿宋_GB2312"/>
              </w:rPr>
            </w:pPr>
          </w:p>
        </w:tc>
        <w:tc>
          <w:tcPr>
            <w:tcW w:w="2400" w:type="dxa"/>
          </w:tcPr>
          <w:p w14:paraId="3A567145" w14:textId="77777777" w:rsidR="006303F9" w:rsidRDefault="006303F9">
            <w:pPr>
              <w:spacing w:before="240" w:after="240"/>
              <w:rPr>
                <w:rFonts w:ascii="仿宋_GB2312" w:eastAsia="仿宋_GB2312"/>
              </w:rPr>
            </w:pPr>
          </w:p>
        </w:tc>
        <w:tc>
          <w:tcPr>
            <w:tcW w:w="2400" w:type="dxa"/>
          </w:tcPr>
          <w:p w14:paraId="2144397D" w14:textId="77777777" w:rsidR="006303F9" w:rsidRDefault="006303F9">
            <w:pPr>
              <w:spacing w:before="240" w:after="240"/>
              <w:rPr>
                <w:rFonts w:ascii="仿宋_GB2312" w:eastAsia="仿宋_GB2312"/>
              </w:rPr>
            </w:pPr>
          </w:p>
        </w:tc>
        <w:tc>
          <w:tcPr>
            <w:tcW w:w="1097" w:type="dxa"/>
          </w:tcPr>
          <w:p w14:paraId="515E2695" w14:textId="77777777" w:rsidR="006303F9" w:rsidRDefault="006303F9">
            <w:pPr>
              <w:spacing w:before="240" w:after="240"/>
              <w:rPr>
                <w:rFonts w:ascii="仿宋_GB2312" w:eastAsia="仿宋_GB2312"/>
              </w:rPr>
            </w:pPr>
          </w:p>
        </w:tc>
      </w:tr>
      <w:tr w:rsidR="006303F9" w14:paraId="6E707D42" w14:textId="77777777">
        <w:tc>
          <w:tcPr>
            <w:tcW w:w="708" w:type="dxa"/>
          </w:tcPr>
          <w:p w14:paraId="7081352A" w14:textId="77777777" w:rsidR="006303F9" w:rsidRDefault="006303F9">
            <w:pPr>
              <w:spacing w:before="240" w:after="240"/>
              <w:rPr>
                <w:rFonts w:ascii="仿宋_GB2312" w:eastAsia="仿宋_GB2312"/>
              </w:rPr>
            </w:pPr>
          </w:p>
        </w:tc>
        <w:tc>
          <w:tcPr>
            <w:tcW w:w="1920" w:type="dxa"/>
          </w:tcPr>
          <w:p w14:paraId="27E18E56" w14:textId="77777777" w:rsidR="006303F9" w:rsidRDefault="006303F9">
            <w:pPr>
              <w:spacing w:before="240" w:after="240"/>
              <w:rPr>
                <w:rFonts w:ascii="仿宋_GB2312" w:eastAsia="仿宋_GB2312"/>
              </w:rPr>
            </w:pPr>
          </w:p>
        </w:tc>
        <w:tc>
          <w:tcPr>
            <w:tcW w:w="2400" w:type="dxa"/>
          </w:tcPr>
          <w:p w14:paraId="131E394F" w14:textId="77777777" w:rsidR="006303F9" w:rsidRDefault="006303F9">
            <w:pPr>
              <w:spacing w:before="240" w:after="240"/>
              <w:rPr>
                <w:rFonts w:ascii="仿宋_GB2312" w:eastAsia="仿宋_GB2312"/>
              </w:rPr>
            </w:pPr>
          </w:p>
        </w:tc>
        <w:tc>
          <w:tcPr>
            <w:tcW w:w="2400" w:type="dxa"/>
          </w:tcPr>
          <w:p w14:paraId="09894ACB" w14:textId="77777777" w:rsidR="006303F9" w:rsidRDefault="006303F9">
            <w:pPr>
              <w:spacing w:before="240" w:after="240"/>
              <w:rPr>
                <w:rFonts w:ascii="仿宋_GB2312" w:eastAsia="仿宋_GB2312"/>
              </w:rPr>
            </w:pPr>
          </w:p>
        </w:tc>
        <w:tc>
          <w:tcPr>
            <w:tcW w:w="1097" w:type="dxa"/>
          </w:tcPr>
          <w:p w14:paraId="7306FEF9" w14:textId="77777777" w:rsidR="006303F9" w:rsidRDefault="006303F9">
            <w:pPr>
              <w:spacing w:before="240" w:after="240"/>
              <w:rPr>
                <w:rFonts w:ascii="仿宋_GB2312" w:eastAsia="仿宋_GB2312"/>
              </w:rPr>
            </w:pPr>
          </w:p>
        </w:tc>
      </w:tr>
      <w:tr w:rsidR="006303F9" w14:paraId="6E7AC1F5" w14:textId="77777777">
        <w:tc>
          <w:tcPr>
            <w:tcW w:w="708" w:type="dxa"/>
          </w:tcPr>
          <w:p w14:paraId="6C822EE8" w14:textId="77777777" w:rsidR="006303F9" w:rsidRDefault="006303F9">
            <w:pPr>
              <w:spacing w:before="240" w:after="240"/>
              <w:rPr>
                <w:rFonts w:ascii="仿宋_GB2312" w:eastAsia="仿宋_GB2312"/>
              </w:rPr>
            </w:pPr>
          </w:p>
        </w:tc>
        <w:tc>
          <w:tcPr>
            <w:tcW w:w="1920" w:type="dxa"/>
          </w:tcPr>
          <w:p w14:paraId="594E63B4" w14:textId="77777777" w:rsidR="006303F9" w:rsidRDefault="006303F9">
            <w:pPr>
              <w:spacing w:before="240" w:after="240"/>
              <w:rPr>
                <w:rFonts w:ascii="仿宋_GB2312" w:eastAsia="仿宋_GB2312"/>
              </w:rPr>
            </w:pPr>
          </w:p>
        </w:tc>
        <w:tc>
          <w:tcPr>
            <w:tcW w:w="2400" w:type="dxa"/>
          </w:tcPr>
          <w:p w14:paraId="2F53E01C" w14:textId="77777777" w:rsidR="006303F9" w:rsidRDefault="006303F9">
            <w:pPr>
              <w:spacing w:before="240" w:after="240"/>
              <w:rPr>
                <w:rFonts w:ascii="仿宋_GB2312" w:eastAsia="仿宋_GB2312"/>
              </w:rPr>
            </w:pPr>
          </w:p>
        </w:tc>
        <w:tc>
          <w:tcPr>
            <w:tcW w:w="2400" w:type="dxa"/>
          </w:tcPr>
          <w:p w14:paraId="3FC96558" w14:textId="77777777" w:rsidR="006303F9" w:rsidRDefault="006303F9">
            <w:pPr>
              <w:spacing w:before="240" w:after="240"/>
              <w:rPr>
                <w:rFonts w:ascii="仿宋_GB2312" w:eastAsia="仿宋_GB2312"/>
              </w:rPr>
            </w:pPr>
          </w:p>
        </w:tc>
        <w:tc>
          <w:tcPr>
            <w:tcW w:w="1097" w:type="dxa"/>
          </w:tcPr>
          <w:p w14:paraId="2C41AC46" w14:textId="77777777" w:rsidR="006303F9" w:rsidRDefault="006303F9">
            <w:pPr>
              <w:spacing w:before="240" w:after="240"/>
              <w:rPr>
                <w:rFonts w:ascii="仿宋_GB2312" w:eastAsia="仿宋_GB2312"/>
              </w:rPr>
            </w:pPr>
          </w:p>
        </w:tc>
      </w:tr>
      <w:tr w:rsidR="006303F9" w14:paraId="7A867DDF" w14:textId="77777777">
        <w:tc>
          <w:tcPr>
            <w:tcW w:w="708" w:type="dxa"/>
          </w:tcPr>
          <w:p w14:paraId="766FCD9C" w14:textId="77777777" w:rsidR="006303F9" w:rsidRDefault="006303F9">
            <w:pPr>
              <w:spacing w:before="240" w:after="240"/>
              <w:rPr>
                <w:rFonts w:ascii="仿宋_GB2312" w:eastAsia="仿宋_GB2312"/>
              </w:rPr>
            </w:pPr>
          </w:p>
        </w:tc>
        <w:tc>
          <w:tcPr>
            <w:tcW w:w="1920" w:type="dxa"/>
          </w:tcPr>
          <w:p w14:paraId="3A2FD262" w14:textId="77777777" w:rsidR="006303F9" w:rsidRDefault="006303F9">
            <w:pPr>
              <w:spacing w:before="240" w:after="240"/>
              <w:rPr>
                <w:rFonts w:ascii="仿宋_GB2312" w:eastAsia="仿宋_GB2312"/>
              </w:rPr>
            </w:pPr>
          </w:p>
        </w:tc>
        <w:tc>
          <w:tcPr>
            <w:tcW w:w="2400" w:type="dxa"/>
          </w:tcPr>
          <w:p w14:paraId="57A6C50E" w14:textId="77777777" w:rsidR="006303F9" w:rsidRDefault="006303F9">
            <w:pPr>
              <w:spacing w:before="240" w:after="240"/>
              <w:rPr>
                <w:rFonts w:ascii="仿宋_GB2312" w:eastAsia="仿宋_GB2312"/>
              </w:rPr>
            </w:pPr>
          </w:p>
        </w:tc>
        <w:tc>
          <w:tcPr>
            <w:tcW w:w="2400" w:type="dxa"/>
          </w:tcPr>
          <w:p w14:paraId="33E2808E" w14:textId="77777777" w:rsidR="006303F9" w:rsidRDefault="006303F9">
            <w:pPr>
              <w:spacing w:before="240" w:after="240"/>
              <w:rPr>
                <w:rFonts w:ascii="仿宋_GB2312" w:eastAsia="仿宋_GB2312"/>
              </w:rPr>
            </w:pPr>
          </w:p>
        </w:tc>
        <w:tc>
          <w:tcPr>
            <w:tcW w:w="1097" w:type="dxa"/>
          </w:tcPr>
          <w:p w14:paraId="136A9298" w14:textId="77777777" w:rsidR="006303F9" w:rsidRDefault="006303F9">
            <w:pPr>
              <w:spacing w:before="240" w:after="240"/>
              <w:rPr>
                <w:rFonts w:ascii="仿宋_GB2312" w:eastAsia="仿宋_GB2312"/>
              </w:rPr>
            </w:pPr>
          </w:p>
        </w:tc>
      </w:tr>
      <w:tr w:rsidR="006303F9" w14:paraId="7D8126F0" w14:textId="77777777">
        <w:tc>
          <w:tcPr>
            <w:tcW w:w="708" w:type="dxa"/>
          </w:tcPr>
          <w:p w14:paraId="1497DE1C" w14:textId="77777777" w:rsidR="006303F9" w:rsidRDefault="006303F9">
            <w:pPr>
              <w:spacing w:before="240" w:after="240"/>
              <w:rPr>
                <w:rFonts w:ascii="仿宋_GB2312" w:eastAsia="仿宋_GB2312"/>
              </w:rPr>
            </w:pPr>
          </w:p>
        </w:tc>
        <w:tc>
          <w:tcPr>
            <w:tcW w:w="1920" w:type="dxa"/>
          </w:tcPr>
          <w:p w14:paraId="213082A9" w14:textId="77777777" w:rsidR="006303F9" w:rsidRDefault="006303F9">
            <w:pPr>
              <w:spacing w:before="240" w:after="240"/>
              <w:rPr>
                <w:rFonts w:ascii="仿宋_GB2312" w:eastAsia="仿宋_GB2312"/>
              </w:rPr>
            </w:pPr>
          </w:p>
        </w:tc>
        <w:tc>
          <w:tcPr>
            <w:tcW w:w="2400" w:type="dxa"/>
          </w:tcPr>
          <w:p w14:paraId="5D11407F" w14:textId="77777777" w:rsidR="006303F9" w:rsidRDefault="006303F9">
            <w:pPr>
              <w:spacing w:before="240" w:after="240"/>
              <w:rPr>
                <w:rFonts w:ascii="仿宋_GB2312" w:eastAsia="仿宋_GB2312"/>
              </w:rPr>
            </w:pPr>
          </w:p>
        </w:tc>
        <w:tc>
          <w:tcPr>
            <w:tcW w:w="2400" w:type="dxa"/>
          </w:tcPr>
          <w:p w14:paraId="79E41D54" w14:textId="77777777" w:rsidR="006303F9" w:rsidRDefault="006303F9">
            <w:pPr>
              <w:spacing w:before="240" w:after="240"/>
              <w:rPr>
                <w:rFonts w:ascii="仿宋_GB2312" w:eastAsia="仿宋_GB2312"/>
              </w:rPr>
            </w:pPr>
          </w:p>
        </w:tc>
        <w:tc>
          <w:tcPr>
            <w:tcW w:w="1097" w:type="dxa"/>
          </w:tcPr>
          <w:p w14:paraId="3F460D83" w14:textId="77777777" w:rsidR="006303F9" w:rsidRDefault="006303F9">
            <w:pPr>
              <w:spacing w:before="240" w:after="240"/>
              <w:rPr>
                <w:rFonts w:ascii="仿宋_GB2312" w:eastAsia="仿宋_GB2312"/>
              </w:rPr>
            </w:pPr>
          </w:p>
        </w:tc>
      </w:tr>
      <w:tr w:rsidR="006303F9" w14:paraId="2C67EDB5" w14:textId="77777777">
        <w:tc>
          <w:tcPr>
            <w:tcW w:w="708" w:type="dxa"/>
          </w:tcPr>
          <w:p w14:paraId="5EBFC8E9" w14:textId="77777777" w:rsidR="006303F9" w:rsidRDefault="006303F9">
            <w:pPr>
              <w:spacing w:before="240" w:after="240"/>
              <w:rPr>
                <w:rFonts w:ascii="仿宋_GB2312" w:eastAsia="仿宋_GB2312"/>
              </w:rPr>
            </w:pPr>
          </w:p>
        </w:tc>
        <w:tc>
          <w:tcPr>
            <w:tcW w:w="1920" w:type="dxa"/>
          </w:tcPr>
          <w:p w14:paraId="7E8B7911" w14:textId="77777777" w:rsidR="006303F9" w:rsidRDefault="006303F9">
            <w:pPr>
              <w:spacing w:before="240" w:after="240"/>
              <w:rPr>
                <w:rFonts w:ascii="仿宋_GB2312" w:eastAsia="仿宋_GB2312"/>
              </w:rPr>
            </w:pPr>
          </w:p>
        </w:tc>
        <w:tc>
          <w:tcPr>
            <w:tcW w:w="2400" w:type="dxa"/>
          </w:tcPr>
          <w:p w14:paraId="47B08CFE" w14:textId="77777777" w:rsidR="006303F9" w:rsidRDefault="006303F9">
            <w:pPr>
              <w:spacing w:before="240" w:after="240"/>
              <w:rPr>
                <w:rFonts w:ascii="仿宋_GB2312" w:eastAsia="仿宋_GB2312"/>
              </w:rPr>
            </w:pPr>
          </w:p>
        </w:tc>
        <w:tc>
          <w:tcPr>
            <w:tcW w:w="2400" w:type="dxa"/>
          </w:tcPr>
          <w:p w14:paraId="5B1DC403" w14:textId="77777777" w:rsidR="006303F9" w:rsidRDefault="006303F9">
            <w:pPr>
              <w:spacing w:before="240" w:after="240"/>
              <w:rPr>
                <w:rFonts w:ascii="仿宋_GB2312" w:eastAsia="仿宋_GB2312"/>
              </w:rPr>
            </w:pPr>
          </w:p>
        </w:tc>
        <w:tc>
          <w:tcPr>
            <w:tcW w:w="1097" w:type="dxa"/>
          </w:tcPr>
          <w:p w14:paraId="1FF59BD5" w14:textId="77777777" w:rsidR="006303F9" w:rsidRDefault="006303F9">
            <w:pPr>
              <w:spacing w:before="240" w:after="240"/>
              <w:rPr>
                <w:rFonts w:ascii="仿宋_GB2312" w:eastAsia="仿宋_GB2312"/>
              </w:rPr>
            </w:pPr>
          </w:p>
        </w:tc>
      </w:tr>
    </w:tbl>
    <w:p w14:paraId="2A16FC7E" w14:textId="77777777"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4EE1290B" w14:textId="77777777" w:rsidR="006303F9" w:rsidRPr="008D1BAE" w:rsidRDefault="006303F9">
      <w:pPr>
        <w:pStyle w:val="a7"/>
        <w:spacing w:line="360" w:lineRule="auto"/>
        <w:rPr>
          <w:rFonts w:ascii="仿宋_GB2312" w:eastAsia="仿宋_GB2312" w:hAnsi="宋体"/>
          <w:sz w:val="24"/>
          <w:szCs w:val="24"/>
          <w:u w:val="single"/>
        </w:rPr>
      </w:pPr>
    </w:p>
    <w:p w14:paraId="2EF05879"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557EECC0" w14:textId="77777777"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3" w:name="_Toc70044374"/>
      <w:bookmarkStart w:id="144" w:name="_Toc73427856"/>
      <w:bookmarkStart w:id="145" w:name="_Toc73427857"/>
      <w:bookmarkEnd w:id="142"/>
    </w:p>
    <w:p w14:paraId="014D76F1" w14:textId="77777777" w:rsidR="006303F9" w:rsidRDefault="00500826">
      <w:pPr>
        <w:rPr>
          <w:rFonts w:ascii="仿宋_GB2312" w:eastAsia="仿宋_GB2312"/>
          <w:b/>
        </w:rPr>
      </w:pPr>
      <w:bookmarkStart w:id="146" w:name="_Toc73427858"/>
      <w:bookmarkEnd w:id="143"/>
      <w:bookmarkEnd w:id="144"/>
      <w:bookmarkEnd w:id="145"/>
      <w:r>
        <w:rPr>
          <w:rFonts w:ascii="仿宋_GB2312" w:eastAsia="仿宋_GB2312" w:hint="eastAsia"/>
          <w:b/>
        </w:rPr>
        <w:lastRenderedPageBreak/>
        <w:t>7.资格证明文件</w:t>
      </w:r>
      <w:bookmarkEnd w:id="146"/>
    </w:p>
    <w:p w14:paraId="13D8B254" w14:textId="77777777" w:rsidR="0055000D" w:rsidRDefault="0055000D" w:rsidP="0055000D">
      <w:pPr>
        <w:tabs>
          <w:tab w:val="left" w:pos="1021"/>
        </w:tabs>
        <w:ind w:left="567"/>
        <w:rPr>
          <w:rFonts w:ascii="仿宋_GB2312" w:eastAsia="仿宋_GB2312"/>
          <w:color w:val="FF0000"/>
        </w:rPr>
      </w:pPr>
    </w:p>
    <w:p w14:paraId="7B3DEB86" w14:textId="77777777"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14:paraId="11816310" w14:textId="77777777" w:rsidR="0055000D" w:rsidRPr="0055000D" w:rsidRDefault="0055000D" w:rsidP="0055000D">
      <w:pPr>
        <w:tabs>
          <w:tab w:val="left" w:pos="1021"/>
        </w:tabs>
        <w:ind w:left="567"/>
        <w:rPr>
          <w:rFonts w:ascii="仿宋_GB2312" w:eastAsia="仿宋_GB2312"/>
        </w:rPr>
      </w:pPr>
    </w:p>
    <w:p w14:paraId="2BC223EC"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14:paraId="51E8D6AC"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14:paraId="6C805854"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14:paraId="12C9722C"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14:paraId="552DCBF0"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14:paraId="58F59ABD"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14:paraId="613E3BB8"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14:paraId="2B85F3BC"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14:paraId="4CE450BB" w14:textId="77777777"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14:paraId="6DFA032D" w14:textId="77777777"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14:paraId="2B58CF1C" w14:textId="77777777"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14:paraId="090E1F18" w14:textId="77777777" w:rsidR="0055000D" w:rsidRDefault="0055000D" w:rsidP="0055000D">
      <w:pPr>
        <w:pStyle w:val="a7"/>
        <w:spacing w:line="360" w:lineRule="auto"/>
        <w:rPr>
          <w:rFonts w:ascii="仿宋_GB2312" w:eastAsia="仿宋_GB2312" w:hAnsi="宋体"/>
          <w:sz w:val="24"/>
          <w:szCs w:val="24"/>
        </w:rPr>
      </w:pPr>
      <w:bookmarkStart w:id="147"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7DCB9EDA" w14:textId="77777777"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14:paraId="079A07D0" w14:textId="77777777" w:rsidR="006303F9" w:rsidRDefault="00500826">
      <w:pPr>
        <w:pStyle w:val="2"/>
        <w:jc w:val="center"/>
        <w:rPr>
          <w:rFonts w:ascii="仿宋_GB2312" w:eastAsia="仿宋_GB2312" w:hAnsi="Times New Roman"/>
          <w:sz w:val="24"/>
          <w:szCs w:val="24"/>
        </w:rPr>
      </w:pPr>
      <w:bookmarkStart w:id="148" w:name="_Toc73427861"/>
      <w:bookmarkEnd w:id="147"/>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14:paraId="3B2A585B" w14:textId="77777777"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8"/>
    <w:p w14:paraId="628C71D3" w14:textId="77777777"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14:paraId="40F79287"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14:paraId="74BD2DF1"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18985BC8"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2805CA6B"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01333EA5"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25F6F644" w14:textId="77777777"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0E525CA2"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08B86E3C" w14:textId="77777777"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2669B88C" w14:textId="77777777"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14:paraId="40D98C4B"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74E7E8A1"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7FD466AA"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12738378"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748741DF"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03F6F975" w14:textId="77777777"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34CCB148"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14:paraId="2BB9DE57" w14:textId="77777777"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14:paraId="14937884"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7883094F"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56092617" w14:textId="77777777"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14:paraId="38072D14"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06592140"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245D4495" w14:textId="77777777"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291CC1AD" w14:textId="77777777"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14:paraId="4F3ED081" w14:textId="77777777"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37D1C9B8" w14:textId="77777777"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14:paraId="06345E0E" w14:textId="77777777"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14:paraId="2208FA22" w14:textId="77777777"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14:paraId="4D70A2EC" w14:textId="77777777" w:rsidR="006303F9" w:rsidRDefault="006303F9">
      <w:pPr>
        <w:tabs>
          <w:tab w:val="left" w:pos="5580"/>
        </w:tabs>
        <w:spacing w:before="120"/>
        <w:ind w:firstLineChars="200" w:firstLine="480"/>
        <w:jc w:val="center"/>
        <w:rPr>
          <w:rFonts w:ascii="仿宋_GB2312" w:eastAsia="仿宋_GB2312" w:hAnsi="宋体"/>
          <w:szCs w:val="21"/>
        </w:rPr>
      </w:pPr>
    </w:p>
    <w:p w14:paraId="752716E4"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14:paraId="77A61CE4" w14:textId="77777777" w:rsidR="006303F9" w:rsidRDefault="006303F9">
      <w:pPr>
        <w:tabs>
          <w:tab w:val="left" w:pos="5580"/>
        </w:tabs>
        <w:ind w:firstLine="549"/>
        <w:rPr>
          <w:rFonts w:ascii="仿宋_GB2312" w:eastAsia="仿宋_GB2312" w:hAnsi="宋体"/>
          <w:b/>
        </w:rPr>
      </w:pPr>
    </w:p>
    <w:p w14:paraId="3AAF3E9B"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14:paraId="700189D0"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14:paraId="0610D1AC"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14:paraId="4E48768B"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4CF8A224"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79710B47" w14:textId="77777777" w:rsidR="006303F9" w:rsidRDefault="006303F9"/>
    <w:p w14:paraId="00CA9896" w14:textId="77777777" w:rsidR="006303F9" w:rsidRDefault="006303F9"/>
    <w:p w14:paraId="774C5448"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464A4B4A" w14:textId="77777777"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2B3721F0" w14:textId="77777777" w:rsidR="006303F9" w:rsidRDefault="0055000D" w:rsidP="0055000D">
      <w:pPr>
        <w:pStyle w:val="2"/>
        <w:tabs>
          <w:tab w:val="left" w:pos="5580"/>
        </w:tabs>
        <w:spacing w:line="22" w:lineRule="atLeast"/>
        <w:jc w:val="left"/>
        <w:rPr>
          <w:b w:val="0"/>
        </w:rPr>
      </w:pPr>
      <w:bookmarkStart w:id="149"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49"/>
      <w:r w:rsidRPr="0055000D">
        <w:rPr>
          <w:rFonts w:ascii="仿宋_GB2312" w:eastAsia="仿宋_GB2312" w:hAnsi="宋体" w:cstheme="minorBidi" w:hint="eastAsia"/>
          <w:b w:val="0"/>
          <w:bCs w:val="0"/>
          <w:sz w:val="24"/>
          <w:szCs w:val="22"/>
        </w:rPr>
        <w:t>】</w:t>
      </w:r>
      <w:r w:rsidR="00500826">
        <w:rPr>
          <w:b w:val="0"/>
        </w:rPr>
        <w:br w:type="page"/>
      </w:r>
    </w:p>
    <w:p w14:paraId="7D1DB5AC" w14:textId="77777777"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14:paraId="77CF7E3E" w14:textId="77777777" w:rsidR="00282ED0" w:rsidRPr="00625BCB" w:rsidRDefault="00282ED0" w:rsidP="00282ED0">
      <w:pPr>
        <w:jc w:val="center"/>
        <w:rPr>
          <w:rFonts w:ascii="宋体" w:hAnsi="宋体"/>
          <w:b/>
        </w:rPr>
      </w:pPr>
    </w:p>
    <w:p w14:paraId="6E2B0CFA" w14:textId="77777777"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14:paraId="049DC7CA" w14:textId="77777777"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14:paraId="34063254" w14:textId="77777777"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14:paraId="6CC57EDB" w14:textId="77777777" w:rsidR="006303F9" w:rsidRDefault="006303F9">
      <w:pPr>
        <w:jc w:val="center"/>
        <w:rPr>
          <w:rFonts w:ascii="仿宋_GB2312" w:eastAsia="仿宋_GB2312" w:hAnsi="宋体"/>
          <w:b/>
        </w:rPr>
      </w:pPr>
    </w:p>
    <w:p w14:paraId="6FA07631" w14:textId="77777777" w:rsidR="006303F9" w:rsidRDefault="00500826">
      <w:pPr>
        <w:jc w:val="center"/>
        <w:rPr>
          <w:rFonts w:ascii="仿宋_GB2312" w:eastAsia="仿宋_GB2312" w:hAnsi="宋体"/>
          <w:b/>
        </w:rPr>
      </w:pPr>
      <w:r>
        <w:rPr>
          <w:rFonts w:ascii="仿宋_GB2312" w:eastAsia="仿宋_GB2312" w:hAnsi="宋体" w:hint="eastAsia"/>
          <w:b/>
        </w:rPr>
        <w:t>声明函</w:t>
      </w:r>
    </w:p>
    <w:p w14:paraId="79E31F85" w14:textId="77777777" w:rsidR="006303F9" w:rsidRDefault="006303F9">
      <w:pPr>
        <w:jc w:val="center"/>
        <w:rPr>
          <w:rFonts w:ascii="仿宋_GB2312" w:eastAsia="仿宋_GB2312" w:hAnsi="宋体"/>
        </w:rPr>
      </w:pPr>
    </w:p>
    <w:p w14:paraId="193D3CE9" w14:textId="77777777"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14:paraId="5D567967" w14:textId="77777777" w:rsidR="006303F9" w:rsidRDefault="006303F9">
      <w:pPr>
        <w:tabs>
          <w:tab w:val="left" w:pos="5580"/>
        </w:tabs>
        <w:spacing w:before="120"/>
        <w:ind w:firstLineChars="200" w:firstLine="480"/>
        <w:rPr>
          <w:rFonts w:ascii="仿宋_GB2312" w:eastAsia="仿宋_GB2312" w:hAnsi="宋体"/>
        </w:rPr>
      </w:pPr>
    </w:p>
    <w:p w14:paraId="597C5E8D" w14:textId="77777777"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14:paraId="134423E9" w14:textId="77777777"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38226F92" w14:textId="77777777" w:rsidR="006303F9" w:rsidRDefault="006303F9">
      <w:pPr>
        <w:tabs>
          <w:tab w:val="left" w:pos="5580"/>
        </w:tabs>
        <w:spacing w:before="120"/>
        <w:ind w:firstLineChars="200" w:firstLine="480"/>
        <w:rPr>
          <w:rFonts w:ascii="仿宋_GB2312" w:eastAsia="仿宋_GB2312" w:hAnsi="宋体"/>
        </w:rPr>
      </w:pPr>
    </w:p>
    <w:p w14:paraId="1C1F0A49" w14:textId="77777777" w:rsidR="006303F9" w:rsidRDefault="006303F9">
      <w:pPr>
        <w:pStyle w:val="a7"/>
        <w:spacing w:line="360" w:lineRule="auto"/>
        <w:rPr>
          <w:rFonts w:ascii="仿宋_GB2312" w:eastAsia="仿宋_GB2312" w:hAnsi="宋体"/>
          <w:sz w:val="24"/>
          <w:szCs w:val="24"/>
        </w:rPr>
      </w:pPr>
    </w:p>
    <w:p w14:paraId="6DDA489E"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6A20B4C8"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03C43F57" w14:textId="77777777"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14:paraId="1ABEA88D" w14:textId="77777777"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1F54E8B0" w14:textId="77777777"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14:paraId="176F7C03" w14:textId="77777777" w:rsidR="009972BB" w:rsidRDefault="009972BB" w:rsidP="009972BB">
      <w:pPr>
        <w:tabs>
          <w:tab w:val="left" w:pos="5580"/>
        </w:tabs>
        <w:spacing w:before="120"/>
        <w:ind w:firstLineChars="200" w:firstLine="480"/>
        <w:rPr>
          <w:rFonts w:ascii="仿宋_GB2312" w:eastAsia="仿宋_GB2312" w:hAnsi="宋体"/>
          <w:szCs w:val="21"/>
        </w:rPr>
      </w:pPr>
    </w:p>
    <w:p w14:paraId="2AF52AED" w14:textId="77777777"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14:paraId="1A7C838B" w14:textId="77777777"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14:paraId="35CF1CE0"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65938BBF"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68651E70"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0A4D98CA"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5DEB38A6"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23E92C25"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434F5A3D"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5645A4FC"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48D734AF"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030CEEF3"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22379DCC"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4AAD5375"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766790C2"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7E2959D5"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13684E39" w14:textId="77777777" w:rsidR="009972BB" w:rsidRPr="00B51AD7" w:rsidRDefault="009972BB" w:rsidP="009972BB">
      <w:pPr>
        <w:tabs>
          <w:tab w:val="left" w:pos="5580"/>
        </w:tabs>
        <w:spacing w:before="120"/>
        <w:ind w:firstLine="420"/>
        <w:rPr>
          <w:rFonts w:asciiTheme="minorEastAsia" w:hAnsiTheme="minorEastAsia" w:cs="宋体"/>
          <w:szCs w:val="21"/>
        </w:rPr>
      </w:pPr>
    </w:p>
    <w:p w14:paraId="238D8E57" w14:textId="77777777"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089A6AD6" w14:textId="77777777"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2701554E" w14:textId="77777777"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14:paraId="793268B3" w14:textId="77777777"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14:paraId="1DE7934A" w14:textId="77777777"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14:paraId="580A45E3" w14:textId="77777777" w:rsidR="006303F9" w:rsidRPr="00582BD7" w:rsidRDefault="006303F9" w:rsidP="00582BD7">
      <w:pPr>
        <w:jc w:val="center"/>
        <w:rPr>
          <w:rFonts w:ascii="仿宋_GB2312" w:eastAsia="仿宋_GB2312"/>
          <w:b/>
          <w:bCs/>
        </w:rPr>
      </w:pPr>
    </w:p>
    <w:p w14:paraId="1D2804A9" w14:textId="77777777"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14:paraId="23479027" w14:textId="77777777"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14:paraId="2C2921EA" w14:textId="77777777" w:rsidTr="00FC58C9">
        <w:trPr>
          <w:trHeight w:val="567"/>
          <w:jc w:val="center"/>
        </w:trPr>
        <w:tc>
          <w:tcPr>
            <w:tcW w:w="9052" w:type="dxa"/>
            <w:gridSpan w:val="2"/>
            <w:shd w:val="clear" w:color="auto" w:fill="auto"/>
            <w:vAlign w:val="center"/>
          </w:tcPr>
          <w:p w14:paraId="0B71E9F5"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14:paraId="78C8B2E1" w14:textId="77777777" w:rsidTr="00FC58C9">
        <w:trPr>
          <w:trHeight w:val="567"/>
          <w:jc w:val="center"/>
        </w:trPr>
        <w:tc>
          <w:tcPr>
            <w:tcW w:w="1172" w:type="dxa"/>
            <w:shd w:val="clear" w:color="auto" w:fill="auto"/>
            <w:vAlign w:val="center"/>
          </w:tcPr>
          <w:p w14:paraId="4106D38B"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3DEE448D"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2D440120" w14:textId="77777777" w:rsidTr="00FC58C9">
        <w:trPr>
          <w:trHeight w:val="567"/>
          <w:jc w:val="center"/>
        </w:trPr>
        <w:tc>
          <w:tcPr>
            <w:tcW w:w="1172" w:type="dxa"/>
            <w:shd w:val="clear" w:color="auto" w:fill="auto"/>
            <w:vAlign w:val="center"/>
          </w:tcPr>
          <w:p w14:paraId="468363E3"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399BE8F0"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44BC400E" w14:textId="77777777" w:rsidTr="00FC58C9">
        <w:trPr>
          <w:trHeight w:val="567"/>
          <w:jc w:val="center"/>
        </w:trPr>
        <w:tc>
          <w:tcPr>
            <w:tcW w:w="1172" w:type="dxa"/>
            <w:shd w:val="clear" w:color="auto" w:fill="auto"/>
            <w:vAlign w:val="center"/>
          </w:tcPr>
          <w:p w14:paraId="24EBFC79"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0C416B40"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5A1CE554" w14:textId="77777777" w:rsidTr="00FC58C9">
        <w:trPr>
          <w:trHeight w:val="567"/>
          <w:jc w:val="center"/>
        </w:trPr>
        <w:tc>
          <w:tcPr>
            <w:tcW w:w="9052" w:type="dxa"/>
            <w:gridSpan w:val="2"/>
            <w:shd w:val="clear" w:color="auto" w:fill="auto"/>
            <w:vAlign w:val="center"/>
          </w:tcPr>
          <w:p w14:paraId="04F22FB5"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14:paraId="0BA91053" w14:textId="77777777" w:rsidTr="00FC58C9">
        <w:trPr>
          <w:trHeight w:val="567"/>
          <w:jc w:val="center"/>
        </w:trPr>
        <w:tc>
          <w:tcPr>
            <w:tcW w:w="1172" w:type="dxa"/>
            <w:shd w:val="clear" w:color="auto" w:fill="auto"/>
            <w:vAlign w:val="center"/>
          </w:tcPr>
          <w:p w14:paraId="2196B8A9"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2E36E983"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4F63724E" w14:textId="77777777" w:rsidTr="00FC58C9">
        <w:trPr>
          <w:trHeight w:val="567"/>
          <w:jc w:val="center"/>
        </w:trPr>
        <w:tc>
          <w:tcPr>
            <w:tcW w:w="1172" w:type="dxa"/>
            <w:shd w:val="clear" w:color="auto" w:fill="auto"/>
            <w:vAlign w:val="center"/>
          </w:tcPr>
          <w:p w14:paraId="6FE3E96F"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157F4AC0"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6301D22F" w14:textId="77777777" w:rsidTr="00FC58C9">
        <w:trPr>
          <w:trHeight w:val="567"/>
          <w:jc w:val="center"/>
        </w:trPr>
        <w:tc>
          <w:tcPr>
            <w:tcW w:w="1172" w:type="dxa"/>
            <w:shd w:val="clear" w:color="auto" w:fill="auto"/>
            <w:vAlign w:val="center"/>
          </w:tcPr>
          <w:p w14:paraId="3524E9E9"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642E65BC"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bl>
    <w:p w14:paraId="57E93CB3" w14:textId="77777777"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14:paraId="29CA80E3" w14:textId="77777777"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14:paraId="58BF407B" w14:textId="77777777"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14:paraId="3C199B7B" w14:textId="77777777" w:rsidR="002B2356" w:rsidRPr="00FC6D10" w:rsidRDefault="002B2356" w:rsidP="002B2356">
      <w:pPr>
        <w:rPr>
          <w:rFonts w:ascii="仿宋_GB2312" w:eastAsia="仿宋_GB2312"/>
          <w:b/>
          <w:bCs/>
        </w:rPr>
      </w:pPr>
    </w:p>
    <w:p w14:paraId="3D6E8DA2" w14:textId="77777777" w:rsidR="002B2356" w:rsidRDefault="002B2356" w:rsidP="002B2356">
      <w:pPr>
        <w:rPr>
          <w:rFonts w:ascii="仿宋_GB2312" w:eastAsia="仿宋_GB2312"/>
          <w:b/>
          <w:bCs/>
        </w:rPr>
      </w:pPr>
    </w:p>
    <w:p w14:paraId="553C526C" w14:textId="77777777"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14:paraId="0632D985" w14:textId="77777777"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14:paraId="67CF8673" w14:textId="77777777"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14:paraId="1F65E064" w14:textId="77777777" w:rsidR="002B2356" w:rsidRDefault="002B2356" w:rsidP="002B2356">
      <w:pPr>
        <w:rPr>
          <w:rFonts w:ascii="仿宋" w:eastAsia="仿宋" w:hAnsi="仿宋"/>
        </w:rPr>
      </w:pPr>
    </w:p>
    <w:p w14:paraId="225E2469" w14:textId="77777777" w:rsidR="002B2356" w:rsidRDefault="002B2356" w:rsidP="002B2356">
      <w:pPr>
        <w:rPr>
          <w:rFonts w:ascii="仿宋" w:eastAsia="仿宋" w:hAnsi="仿宋"/>
        </w:rPr>
      </w:pPr>
    </w:p>
    <w:p w14:paraId="10A79FF2" w14:textId="77777777"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09AFCB8D" w14:textId="77777777"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14:paraId="3820A263" w14:textId="77777777" w:rsidR="0055000D" w:rsidRDefault="0055000D" w:rsidP="0055000D">
      <w:pPr>
        <w:pStyle w:val="a7"/>
        <w:spacing w:line="360" w:lineRule="auto"/>
        <w:jc w:val="center"/>
        <w:rPr>
          <w:rFonts w:ascii="仿宋_GB2312" w:eastAsia="仿宋_GB2312" w:hAnsi="宋体"/>
          <w:szCs w:val="21"/>
        </w:rPr>
      </w:pPr>
    </w:p>
    <w:p w14:paraId="5702725A"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13E9BDFD"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092A5DD8"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14:paraId="395ECD29"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04F15F63"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3AE50300"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7EB0ED04" w14:textId="77777777" w:rsidR="0055000D" w:rsidRDefault="0055000D" w:rsidP="0055000D">
      <w:pPr>
        <w:pStyle w:val="a7"/>
        <w:tabs>
          <w:tab w:val="left" w:pos="5580"/>
        </w:tabs>
        <w:spacing w:line="360" w:lineRule="auto"/>
        <w:rPr>
          <w:rFonts w:ascii="仿宋_GB2312" w:eastAsia="仿宋_GB2312" w:hAnsi="宋体"/>
          <w:sz w:val="24"/>
          <w:szCs w:val="24"/>
        </w:rPr>
      </w:pPr>
    </w:p>
    <w:p w14:paraId="6481A05F" w14:textId="77777777"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5BF24855"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78CDCD53"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0A4AF14D"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14:paraId="7817CC18"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43FDAC9B"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75D381C2"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4E25EC4E" w14:textId="77777777"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1FE75DDB" w14:textId="77777777"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14:paraId="0A085528" w14:textId="77777777" w:rsidR="002B2356" w:rsidRDefault="002B2356" w:rsidP="002B2356">
      <w:pPr>
        <w:tabs>
          <w:tab w:val="left" w:pos="5580"/>
        </w:tabs>
        <w:rPr>
          <w:rFonts w:ascii="仿宋_GB2312" w:eastAsia="仿宋_GB2312" w:hAnsi="宋体"/>
          <w:szCs w:val="21"/>
        </w:rPr>
      </w:pPr>
    </w:p>
    <w:p w14:paraId="7CB794A7" w14:textId="77777777"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29CEC28E" w14:textId="77777777" w:rsidR="002B2356" w:rsidRDefault="002B2356" w:rsidP="002B2356">
      <w:pPr>
        <w:pStyle w:val="a7"/>
        <w:tabs>
          <w:tab w:val="left" w:pos="5580"/>
        </w:tabs>
        <w:spacing w:line="360" w:lineRule="auto"/>
        <w:ind w:firstLineChars="200" w:firstLine="420"/>
        <w:rPr>
          <w:rFonts w:ascii="仿宋_GB2312" w:eastAsia="仿宋_GB2312" w:hAnsi="宋体"/>
          <w:szCs w:val="21"/>
        </w:rPr>
      </w:pPr>
    </w:p>
    <w:p w14:paraId="7C0A8D09"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3BD18F1A"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14:paraId="716BA398"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4970058A"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69915AC5"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14:paraId="08541707" w14:textId="77777777" w:rsidR="002B2356" w:rsidRDefault="002B2356" w:rsidP="002B2356">
      <w:pPr>
        <w:pStyle w:val="a7"/>
        <w:tabs>
          <w:tab w:val="left" w:pos="5580"/>
        </w:tabs>
        <w:spacing w:line="360" w:lineRule="auto"/>
        <w:ind w:left="1261" w:hanging="780"/>
        <w:rPr>
          <w:rFonts w:ascii="仿宋_GB2312" w:eastAsia="仿宋_GB2312" w:hAnsi="宋体"/>
          <w:sz w:val="24"/>
          <w:szCs w:val="24"/>
        </w:rPr>
      </w:pPr>
    </w:p>
    <w:p w14:paraId="1D042AC2"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43E90554"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5D7E51D6"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52167547" w14:textId="77777777"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429E0C45" w14:textId="77777777"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444986FC" w14:textId="77777777"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14:paraId="53CC5C2B" w14:textId="77777777"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14:paraId="61629C2E" w14:textId="77777777" w:rsidTr="00062B4F">
        <w:tc>
          <w:tcPr>
            <w:tcW w:w="540" w:type="dxa"/>
            <w:vAlign w:val="center"/>
          </w:tcPr>
          <w:p w14:paraId="61F8C9AA" w14:textId="77777777"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205D7C1D" w14:textId="77777777"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3D6F39F4" w14:textId="77777777"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6F0F222D" w14:textId="77777777"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329EFEB3" w14:textId="77777777"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189DF7AA" w14:textId="77777777"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7F32F80A" w14:textId="77777777"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14:paraId="60AA8F35" w14:textId="77777777" w:rsidTr="00062B4F">
        <w:trPr>
          <w:trHeight w:val="580"/>
        </w:trPr>
        <w:tc>
          <w:tcPr>
            <w:tcW w:w="540" w:type="dxa"/>
            <w:vAlign w:val="center"/>
          </w:tcPr>
          <w:p w14:paraId="1F0E76FE" w14:textId="77777777" w:rsidR="006303F9" w:rsidRDefault="006303F9">
            <w:pPr>
              <w:spacing w:before="25" w:after="25"/>
              <w:jc w:val="center"/>
              <w:rPr>
                <w:rFonts w:ascii="仿宋_GB2312" w:eastAsia="仿宋_GB2312"/>
              </w:rPr>
            </w:pPr>
          </w:p>
        </w:tc>
        <w:tc>
          <w:tcPr>
            <w:tcW w:w="2773" w:type="dxa"/>
            <w:vAlign w:val="center"/>
          </w:tcPr>
          <w:p w14:paraId="08F79F6E" w14:textId="77777777" w:rsidR="006303F9" w:rsidRDefault="006303F9">
            <w:pPr>
              <w:spacing w:before="25" w:after="25"/>
              <w:jc w:val="center"/>
              <w:rPr>
                <w:rFonts w:ascii="仿宋_GB2312" w:eastAsia="仿宋_GB2312"/>
              </w:rPr>
            </w:pPr>
          </w:p>
        </w:tc>
        <w:tc>
          <w:tcPr>
            <w:tcW w:w="1109" w:type="dxa"/>
            <w:vAlign w:val="center"/>
          </w:tcPr>
          <w:p w14:paraId="1EABF86F" w14:textId="77777777" w:rsidR="006303F9" w:rsidRDefault="006303F9">
            <w:pPr>
              <w:spacing w:before="25" w:after="25"/>
              <w:jc w:val="center"/>
              <w:rPr>
                <w:rFonts w:ascii="仿宋_GB2312" w:eastAsia="仿宋_GB2312"/>
              </w:rPr>
            </w:pPr>
          </w:p>
        </w:tc>
        <w:tc>
          <w:tcPr>
            <w:tcW w:w="1011" w:type="dxa"/>
            <w:vAlign w:val="center"/>
          </w:tcPr>
          <w:p w14:paraId="46667A03" w14:textId="77777777" w:rsidR="006303F9" w:rsidRDefault="006303F9">
            <w:pPr>
              <w:spacing w:before="25" w:after="25"/>
              <w:jc w:val="center"/>
              <w:rPr>
                <w:rFonts w:ascii="仿宋_GB2312" w:eastAsia="仿宋_GB2312"/>
              </w:rPr>
            </w:pPr>
          </w:p>
        </w:tc>
        <w:tc>
          <w:tcPr>
            <w:tcW w:w="1400" w:type="dxa"/>
            <w:vAlign w:val="center"/>
          </w:tcPr>
          <w:p w14:paraId="6463AE10" w14:textId="77777777" w:rsidR="006303F9" w:rsidRDefault="006303F9">
            <w:pPr>
              <w:spacing w:before="25" w:after="25"/>
              <w:jc w:val="center"/>
              <w:rPr>
                <w:rFonts w:ascii="仿宋_GB2312" w:eastAsia="仿宋_GB2312"/>
              </w:rPr>
            </w:pPr>
          </w:p>
        </w:tc>
        <w:tc>
          <w:tcPr>
            <w:tcW w:w="1210" w:type="dxa"/>
            <w:vAlign w:val="center"/>
          </w:tcPr>
          <w:p w14:paraId="5F198802" w14:textId="77777777" w:rsidR="006303F9" w:rsidRDefault="006303F9">
            <w:pPr>
              <w:spacing w:before="25" w:after="25"/>
              <w:jc w:val="center"/>
              <w:rPr>
                <w:rFonts w:ascii="仿宋_GB2312" w:eastAsia="仿宋_GB2312"/>
              </w:rPr>
            </w:pPr>
          </w:p>
        </w:tc>
        <w:tc>
          <w:tcPr>
            <w:tcW w:w="616" w:type="dxa"/>
            <w:vAlign w:val="center"/>
          </w:tcPr>
          <w:p w14:paraId="718399A7" w14:textId="77777777" w:rsidR="006303F9" w:rsidRDefault="006303F9">
            <w:pPr>
              <w:spacing w:before="25" w:after="25"/>
              <w:jc w:val="center"/>
              <w:rPr>
                <w:rFonts w:ascii="仿宋_GB2312" w:eastAsia="仿宋_GB2312"/>
              </w:rPr>
            </w:pPr>
          </w:p>
        </w:tc>
      </w:tr>
      <w:tr w:rsidR="006303F9" w14:paraId="5F33596C" w14:textId="77777777" w:rsidTr="00062B4F">
        <w:trPr>
          <w:trHeight w:val="580"/>
        </w:trPr>
        <w:tc>
          <w:tcPr>
            <w:tcW w:w="540" w:type="dxa"/>
            <w:vAlign w:val="center"/>
          </w:tcPr>
          <w:p w14:paraId="0A44C1B1" w14:textId="77777777" w:rsidR="006303F9" w:rsidRDefault="006303F9">
            <w:pPr>
              <w:spacing w:before="25" w:after="25"/>
              <w:jc w:val="center"/>
              <w:rPr>
                <w:rFonts w:ascii="仿宋_GB2312" w:eastAsia="仿宋_GB2312"/>
              </w:rPr>
            </w:pPr>
          </w:p>
        </w:tc>
        <w:tc>
          <w:tcPr>
            <w:tcW w:w="2773" w:type="dxa"/>
            <w:vAlign w:val="center"/>
          </w:tcPr>
          <w:p w14:paraId="0AC76A30" w14:textId="77777777" w:rsidR="006303F9" w:rsidRDefault="006303F9">
            <w:pPr>
              <w:spacing w:before="25" w:after="25"/>
              <w:jc w:val="center"/>
              <w:rPr>
                <w:rFonts w:ascii="仿宋_GB2312" w:eastAsia="仿宋_GB2312"/>
              </w:rPr>
            </w:pPr>
          </w:p>
        </w:tc>
        <w:tc>
          <w:tcPr>
            <w:tcW w:w="1109" w:type="dxa"/>
            <w:vAlign w:val="center"/>
          </w:tcPr>
          <w:p w14:paraId="1F416079" w14:textId="77777777" w:rsidR="006303F9" w:rsidRDefault="006303F9">
            <w:pPr>
              <w:spacing w:before="25" w:after="25"/>
              <w:jc w:val="center"/>
              <w:rPr>
                <w:rFonts w:ascii="仿宋_GB2312" w:eastAsia="仿宋_GB2312"/>
              </w:rPr>
            </w:pPr>
          </w:p>
        </w:tc>
        <w:tc>
          <w:tcPr>
            <w:tcW w:w="1011" w:type="dxa"/>
            <w:vAlign w:val="center"/>
          </w:tcPr>
          <w:p w14:paraId="2A1EBBCE" w14:textId="77777777" w:rsidR="006303F9" w:rsidRDefault="006303F9">
            <w:pPr>
              <w:spacing w:before="25" w:after="25"/>
              <w:jc w:val="center"/>
              <w:rPr>
                <w:rFonts w:ascii="仿宋_GB2312" w:eastAsia="仿宋_GB2312"/>
              </w:rPr>
            </w:pPr>
          </w:p>
        </w:tc>
        <w:tc>
          <w:tcPr>
            <w:tcW w:w="1400" w:type="dxa"/>
            <w:vAlign w:val="center"/>
          </w:tcPr>
          <w:p w14:paraId="78178A00" w14:textId="77777777" w:rsidR="006303F9" w:rsidRDefault="006303F9">
            <w:pPr>
              <w:spacing w:before="25" w:after="25"/>
              <w:jc w:val="center"/>
              <w:rPr>
                <w:rFonts w:ascii="仿宋_GB2312" w:eastAsia="仿宋_GB2312"/>
              </w:rPr>
            </w:pPr>
          </w:p>
        </w:tc>
        <w:tc>
          <w:tcPr>
            <w:tcW w:w="1210" w:type="dxa"/>
            <w:vAlign w:val="center"/>
          </w:tcPr>
          <w:p w14:paraId="3A161CBC" w14:textId="77777777" w:rsidR="006303F9" w:rsidRDefault="006303F9">
            <w:pPr>
              <w:spacing w:before="25" w:after="25"/>
              <w:jc w:val="center"/>
              <w:rPr>
                <w:rFonts w:ascii="仿宋_GB2312" w:eastAsia="仿宋_GB2312"/>
              </w:rPr>
            </w:pPr>
          </w:p>
        </w:tc>
        <w:tc>
          <w:tcPr>
            <w:tcW w:w="616" w:type="dxa"/>
            <w:vAlign w:val="center"/>
          </w:tcPr>
          <w:p w14:paraId="7D592026" w14:textId="77777777" w:rsidR="006303F9" w:rsidRDefault="006303F9">
            <w:pPr>
              <w:spacing w:before="25" w:after="25"/>
              <w:jc w:val="center"/>
              <w:rPr>
                <w:rFonts w:ascii="仿宋_GB2312" w:eastAsia="仿宋_GB2312"/>
              </w:rPr>
            </w:pPr>
          </w:p>
        </w:tc>
      </w:tr>
      <w:tr w:rsidR="006303F9" w14:paraId="5D46FF41" w14:textId="77777777" w:rsidTr="00062B4F">
        <w:trPr>
          <w:trHeight w:val="580"/>
        </w:trPr>
        <w:tc>
          <w:tcPr>
            <w:tcW w:w="540" w:type="dxa"/>
            <w:vAlign w:val="center"/>
          </w:tcPr>
          <w:p w14:paraId="4FFA7BBF" w14:textId="77777777" w:rsidR="006303F9" w:rsidRDefault="006303F9">
            <w:pPr>
              <w:spacing w:before="25" w:after="25"/>
              <w:jc w:val="center"/>
              <w:rPr>
                <w:rFonts w:ascii="仿宋_GB2312" w:eastAsia="仿宋_GB2312"/>
              </w:rPr>
            </w:pPr>
          </w:p>
        </w:tc>
        <w:tc>
          <w:tcPr>
            <w:tcW w:w="2773" w:type="dxa"/>
            <w:vAlign w:val="center"/>
          </w:tcPr>
          <w:p w14:paraId="576A1D5C" w14:textId="77777777" w:rsidR="006303F9" w:rsidRDefault="006303F9">
            <w:pPr>
              <w:spacing w:before="25" w:after="25"/>
              <w:jc w:val="center"/>
              <w:rPr>
                <w:rFonts w:ascii="仿宋_GB2312" w:eastAsia="仿宋_GB2312"/>
              </w:rPr>
            </w:pPr>
          </w:p>
        </w:tc>
        <w:tc>
          <w:tcPr>
            <w:tcW w:w="1109" w:type="dxa"/>
            <w:vAlign w:val="center"/>
          </w:tcPr>
          <w:p w14:paraId="1CF53D7F" w14:textId="77777777" w:rsidR="006303F9" w:rsidRDefault="006303F9">
            <w:pPr>
              <w:spacing w:before="25" w:after="25"/>
              <w:jc w:val="center"/>
              <w:rPr>
                <w:rFonts w:ascii="仿宋_GB2312" w:eastAsia="仿宋_GB2312"/>
              </w:rPr>
            </w:pPr>
          </w:p>
        </w:tc>
        <w:tc>
          <w:tcPr>
            <w:tcW w:w="1011" w:type="dxa"/>
            <w:vAlign w:val="center"/>
          </w:tcPr>
          <w:p w14:paraId="0744FA45" w14:textId="77777777" w:rsidR="006303F9" w:rsidRDefault="006303F9">
            <w:pPr>
              <w:spacing w:before="25" w:after="25"/>
              <w:jc w:val="center"/>
              <w:rPr>
                <w:rFonts w:ascii="仿宋_GB2312" w:eastAsia="仿宋_GB2312"/>
              </w:rPr>
            </w:pPr>
          </w:p>
        </w:tc>
        <w:tc>
          <w:tcPr>
            <w:tcW w:w="1400" w:type="dxa"/>
            <w:vAlign w:val="center"/>
          </w:tcPr>
          <w:p w14:paraId="7C41E754" w14:textId="77777777" w:rsidR="006303F9" w:rsidRDefault="006303F9">
            <w:pPr>
              <w:spacing w:before="25" w:after="25"/>
              <w:jc w:val="center"/>
              <w:rPr>
                <w:rFonts w:ascii="仿宋_GB2312" w:eastAsia="仿宋_GB2312"/>
              </w:rPr>
            </w:pPr>
          </w:p>
        </w:tc>
        <w:tc>
          <w:tcPr>
            <w:tcW w:w="1210" w:type="dxa"/>
            <w:vAlign w:val="center"/>
          </w:tcPr>
          <w:p w14:paraId="07547F8C" w14:textId="77777777" w:rsidR="006303F9" w:rsidRDefault="006303F9">
            <w:pPr>
              <w:spacing w:before="25" w:after="25"/>
              <w:jc w:val="center"/>
              <w:rPr>
                <w:rFonts w:ascii="仿宋_GB2312" w:eastAsia="仿宋_GB2312"/>
              </w:rPr>
            </w:pPr>
          </w:p>
        </w:tc>
        <w:tc>
          <w:tcPr>
            <w:tcW w:w="616" w:type="dxa"/>
            <w:vAlign w:val="center"/>
          </w:tcPr>
          <w:p w14:paraId="4FADE56A" w14:textId="77777777" w:rsidR="006303F9" w:rsidRDefault="006303F9">
            <w:pPr>
              <w:spacing w:before="25" w:after="25"/>
              <w:jc w:val="center"/>
              <w:rPr>
                <w:rFonts w:ascii="仿宋_GB2312" w:eastAsia="仿宋_GB2312"/>
              </w:rPr>
            </w:pPr>
          </w:p>
        </w:tc>
      </w:tr>
      <w:tr w:rsidR="006303F9" w14:paraId="002D4B7D" w14:textId="77777777" w:rsidTr="00062B4F">
        <w:trPr>
          <w:trHeight w:val="580"/>
        </w:trPr>
        <w:tc>
          <w:tcPr>
            <w:tcW w:w="540" w:type="dxa"/>
            <w:vAlign w:val="center"/>
          </w:tcPr>
          <w:p w14:paraId="07BB4219" w14:textId="77777777" w:rsidR="006303F9" w:rsidRDefault="006303F9">
            <w:pPr>
              <w:spacing w:before="25" w:after="25"/>
              <w:jc w:val="center"/>
              <w:rPr>
                <w:rFonts w:ascii="仿宋_GB2312" w:eastAsia="仿宋_GB2312"/>
              </w:rPr>
            </w:pPr>
          </w:p>
        </w:tc>
        <w:tc>
          <w:tcPr>
            <w:tcW w:w="2773" w:type="dxa"/>
            <w:vAlign w:val="center"/>
          </w:tcPr>
          <w:p w14:paraId="35E3789F" w14:textId="77777777" w:rsidR="006303F9" w:rsidRDefault="006303F9">
            <w:pPr>
              <w:spacing w:before="25" w:after="25"/>
              <w:jc w:val="center"/>
              <w:rPr>
                <w:rFonts w:ascii="仿宋_GB2312" w:eastAsia="仿宋_GB2312"/>
              </w:rPr>
            </w:pPr>
          </w:p>
        </w:tc>
        <w:tc>
          <w:tcPr>
            <w:tcW w:w="1109" w:type="dxa"/>
            <w:vAlign w:val="center"/>
          </w:tcPr>
          <w:p w14:paraId="729746CC" w14:textId="77777777" w:rsidR="006303F9" w:rsidRDefault="006303F9">
            <w:pPr>
              <w:spacing w:before="25" w:after="25"/>
              <w:jc w:val="center"/>
              <w:rPr>
                <w:rFonts w:ascii="仿宋_GB2312" w:eastAsia="仿宋_GB2312"/>
              </w:rPr>
            </w:pPr>
          </w:p>
        </w:tc>
        <w:tc>
          <w:tcPr>
            <w:tcW w:w="1011" w:type="dxa"/>
            <w:vAlign w:val="center"/>
          </w:tcPr>
          <w:p w14:paraId="3083F48D" w14:textId="77777777" w:rsidR="006303F9" w:rsidRDefault="006303F9">
            <w:pPr>
              <w:spacing w:before="25" w:after="25"/>
              <w:jc w:val="center"/>
              <w:rPr>
                <w:rFonts w:ascii="仿宋_GB2312" w:eastAsia="仿宋_GB2312"/>
              </w:rPr>
            </w:pPr>
          </w:p>
        </w:tc>
        <w:tc>
          <w:tcPr>
            <w:tcW w:w="1400" w:type="dxa"/>
            <w:vAlign w:val="center"/>
          </w:tcPr>
          <w:p w14:paraId="51498330" w14:textId="77777777" w:rsidR="006303F9" w:rsidRDefault="006303F9">
            <w:pPr>
              <w:spacing w:before="25" w:after="25"/>
              <w:jc w:val="center"/>
              <w:rPr>
                <w:rFonts w:ascii="仿宋_GB2312" w:eastAsia="仿宋_GB2312"/>
              </w:rPr>
            </w:pPr>
          </w:p>
        </w:tc>
        <w:tc>
          <w:tcPr>
            <w:tcW w:w="1210" w:type="dxa"/>
            <w:vAlign w:val="center"/>
          </w:tcPr>
          <w:p w14:paraId="0C3AAA99" w14:textId="77777777" w:rsidR="006303F9" w:rsidRDefault="006303F9">
            <w:pPr>
              <w:spacing w:before="25" w:after="25"/>
              <w:jc w:val="center"/>
              <w:rPr>
                <w:rFonts w:ascii="仿宋_GB2312" w:eastAsia="仿宋_GB2312"/>
              </w:rPr>
            </w:pPr>
          </w:p>
        </w:tc>
        <w:tc>
          <w:tcPr>
            <w:tcW w:w="616" w:type="dxa"/>
            <w:vAlign w:val="center"/>
          </w:tcPr>
          <w:p w14:paraId="41AF611C" w14:textId="77777777" w:rsidR="006303F9" w:rsidRDefault="006303F9">
            <w:pPr>
              <w:spacing w:before="25" w:after="25"/>
              <w:jc w:val="center"/>
              <w:rPr>
                <w:rFonts w:ascii="仿宋_GB2312" w:eastAsia="仿宋_GB2312"/>
              </w:rPr>
            </w:pPr>
          </w:p>
        </w:tc>
      </w:tr>
      <w:tr w:rsidR="006303F9" w14:paraId="6FD704AC" w14:textId="77777777" w:rsidTr="00062B4F">
        <w:trPr>
          <w:trHeight w:val="580"/>
        </w:trPr>
        <w:tc>
          <w:tcPr>
            <w:tcW w:w="540" w:type="dxa"/>
            <w:vAlign w:val="center"/>
          </w:tcPr>
          <w:p w14:paraId="64B5A57E" w14:textId="77777777" w:rsidR="006303F9" w:rsidRDefault="006303F9">
            <w:pPr>
              <w:spacing w:before="25" w:after="25"/>
              <w:jc w:val="center"/>
              <w:rPr>
                <w:rFonts w:ascii="仿宋_GB2312" w:eastAsia="仿宋_GB2312"/>
              </w:rPr>
            </w:pPr>
          </w:p>
        </w:tc>
        <w:tc>
          <w:tcPr>
            <w:tcW w:w="2773" w:type="dxa"/>
            <w:vAlign w:val="center"/>
          </w:tcPr>
          <w:p w14:paraId="279ABDA0" w14:textId="77777777" w:rsidR="006303F9" w:rsidRDefault="006303F9">
            <w:pPr>
              <w:spacing w:before="25" w:after="25"/>
              <w:jc w:val="center"/>
              <w:rPr>
                <w:rFonts w:ascii="仿宋_GB2312" w:eastAsia="仿宋_GB2312"/>
              </w:rPr>
            </w:pPr>
          </w:p>
        </w:tc>
        <w:tc>
          <w:tcPr>
            <w:tcW w:w="1109" w:type="dxa"/>
            <w:vAlign w:val="center"/>
          </w:tcPr>
          <w:p w14:paraId="766965BC" w14:textId="77777777" w:rsidR="006303F9" w:rsidRDefault="006303F9">
            <w:pPr>
              <w:spacing w:before="25" w:after="25"/>
              <w:jc w:val="center"/>
              <w:rPr>
                <w:rFonts w:ascii="仿宋_GB2312" w:eastAsia="仿宋_GB2312"/>
              </w:rPr>
            </w:pPr>
          </w:p>
        </w:tc>
        <w:tc>
          <w:tcPr>
            <w:tcW w:w="1011" w:type="dxa"/>
            <w:vAlign w:val="center"/>
          </w:tcPr>
          <w:p w14:paraId="4470C97E" w14:textId="77777777" w:rsidR="006303F9" w:rsidRDefault="006303F9">
            <w:pPr>
              <w:spacing w:before="25" w:after="25"/>
              <w:jc w:val="center"/>
              <w:rPr>
                <w:rFonts w:ascii="仿宋_GB2312" w:eastAsia="仿宋_GB2312"/>
              </w:rPr>
            </w:pPr>
          </w:p>
        </w:tc>
        <w:tc>
          <w:tcPr>
            <w:tcW w:w="1400" w:type="dxa"/>
            <w:vAlign w:val="center"/>
          </w:tcPr>
          <w:p w14:paraId="35EECBB4" w14:textId="77777777" w:rsidR="006303F9" w:rsidRDefault="006303F9">
            <w:pPr>
              <w:spacing w:before="25" w:after="25"/>
              <w:jc w:val="center"/>
              <w:rPr>
                <w:rFonts w:ascii="仿宋_GB2312" w:eastAsia="仿宋_GB2312"/>
              </w:rPr>
            </w:pPr>
          </w:p>
        </w:tc>
        <w:tc>
          <w:tcPr>
            <w:tcW w:w="1210" w:type="dxa"/>
            <w:vAlign w:val="center"/>
          </w:tcPr>
          <w:p w14:paraId="25098592" w14:textId="77777777" w:rsidR="006303F9" w:rsidRDefault="006303F9">
            <w:pPr>
              <w:spacing w:before="25" w:after="25"/>
              <w:jc w:val="center"/>
              <w:rPr>
                <w:rFonts w:ascii="仿宋_GB2312" w:eastAsia="仿宋_GB2312"/>
              </w:rPr>
            </w:pPr>
          </w:p>
        </w:tc>
        <w:tc>
          <w:tcPr>
            <w:tcW w:w="616" w:type="dxa"/>
            <w:vAlign w:val="center"/>
          </w:tcPr>
          <w:p w14:paraId="7955E8F5" w14:textId="77777777" w:rsidR="006303F9" w:rsidRDefault="006303F9">
            <w:pPr>
              <w:spacing w:before="25" w:after="25"/>
              <w:jc w:val="center"/>
              <w:rPr>
                <w:rFonts w:ascii="仿宋_GB2312" w:eastAsia="仿宋_GB2312"/>
              </w:rPr>
            </w:pPr>
          </w:p>
        </w:tc>
      </w:tr>
      <w:tr w:rsidR="006303F9" w14:paraId="3D954427" w14:textId="77777777" w:rsidTr="00062B4F">
        <w:trPr>
          <w:trHeight w:val="580"/>
        </w:trPr>
        <w:tc>
          <w:tcPr>
            <w:tcW w:w="540" w:type="dxa"/>
            <w:vAlign w:val="center"/>
          </w:tcPr>
          <w:p w14:paraId="26DB3C7D" w14:textId="77777777" w:rsidR="006303F9" w:rsidRDefault="006303F9">
            <w:pPr>
              <w:spacing w:before="25" w:after="25"/>
              <w:jc w:val="center"/>
              <w:rPr>
                <w:rFonts w:ascii="仿宋_GB2312" w:eastAsia="仿宋_GB2312"/>
              </w:rPr>
            </w:pPr>
          </w:p>
        </w:tc>
        <w:tc>
          <w:tcPr>
            <w:tcW w:w="2773" w:type="dxa"/>
            <w:vAlign w:val="center"/>
          </w:tcPr>
          <w:p w14:paraId="43AC4095" w14:textId="77777777" w:rsidR="006303F9" w:rsidRDefault="006303F9">
            <w:pPr>
              <w:spacing w:before="25" w:after="25"/>
              <w:jc w:val="center"/>
              <w:rPr>
                <w:rFonts w:ascii="仿宋_GB2312" w:eastAsia="仿宋_GB2312"/>
              </w:rPr>
            </w:pPr>
          </w:p>
        </w:tc>
        <w:tc>
          <w:tcPr>
            <w:tcW w:w="1109" w:type="dxa"/>
            <w:vAlign w:val="center"/>
          </w:tcPr>
          <w:p w14:paraId="42365E4F" w14:textId="77777777" w:rsidR="006303F9" w:rsidRDefault="006303F9">
            <w:pPr>
              <w:spacing w:before="25" w:after="25"/>
              <w:jc w:val="center"/>
              <w:rPr>
                <w:rFonts w:ascii="仿宋_GB2312" w:eastAsia="仿宋_GB2312"/>
              </w:rPr>
            </w:pPr>
          </w:p>
        </w:tc>
        <w:tc>
          <w:tcPr>
            <w:tcW w:w="1011" w:type="dxa"/>
            <w:vAlign w:val="center"/>
          </w:tcPr>
          <w:p w14:paraId="3ACCCFCC" w14:textId="77777777" w:rsidR="006303F9" w:rsidRDefault="006303F9">
            <w:pPr>
              <w:spacing w:before="25" w:after="25"/>
              <w:jc w:val="center"/>
              <w:rPr>
                <w:rFonts w:ascii="仿宋_GB2312" w:eastAsia="仿宋_GB2312"/>
              </w:rPr>
            </w:pPr>
          </w:p>
        </w:tc>
        <w:tc>
          <w:tcPr>
            <w:tcW w:w="1400" w:type="dxa"/>
            <w:vAlign w:val="center"/>
          </w:tcPr>
          <w:p w14:paraId="5E4C8971" w14:textId="77777777" w:rsidR="006303F9" w:rsidRDefault="006303F9">
            <w:pPr>
              <w:spacing w:before="25" w:after="25"/>
              <w:jc w:val="center"/>
              <w:rPr>
                <w:rFonts w:ascii="仿宋_GB2312" w:eastAsia="仿宋_GB2312"/>
              </w:rPr>
            </w:pPr>
          </w:p>
        </w:tc>
        <w:tc>
          <w:tcPr>
            <w:tcW w:w="1210" w:type="dxa"/>
            <w:vAlign w:val="center"/>
          </w:tcPr>
          <w:p w14:paraId="3941A711" w14:textId="77777777" w:rsidR="006303F9" w:rsidRDefault="006303F9">
            <w:pPr>
              <w:spacing w:before="25" w:after="25"/>
              <w:jc w:val="center"/>
              <w:rPr>
                <w:rFonts w:ascii="仿宋_GB2312" w:eastAsia="仿宋_GB2312"/>
              </w:rPr>
            </w:pPr>
          </w:p>
        </w:tc>
        <w:tc>
          <w:tcPr>
            <w:tcW w:w="616" w:type="dxa"/>
            <w:vAlign w:val="center"/>
          </w:tcPr>
          <w:p w14:paraId="26B30A0C" w14:textId="77777777" w:rsidR="006303F9" w:rsidRDefault="006303F9">
            <w:pPr>
              <w:spacing w:before="25" w:after="25"/>
              <w:jc w:val="center"/>
              <w:rPr>
                <w:rFonts w:ascii="仿宋_GB2312" w:eastAsia="仿宋_GB2312"/>
              </w:rPr>
            </w:pPr>
          </w:p>
        </w:tc>
      </w:tr>
      <w:tr w:rsidR="006303F9" w14:paraId="27DD1455" w14:textId="77777777" w:rsidTr="00062B4F">
        <w:trPr>
          <w:trHeight w:val="580"/>
        </w:trPr>
        <w:tc>
          <w:tcPr>
            <w:tcW w:w="540" w:type="dxa"/>
            <w:vAlign w:val="center"/>
          </w:tcPr>
          <w:p w14:paraId="2264652F" w14:textId="77777777" w:rsidR="006303F9" w:rsidRDefault="006303F9">
            <w:pPr>
              <w:spacing w:before="25" w:after="25"/>
              <w:jc w:val="center"/>
              <w:rPr>
                <w:rFonts w:ascii="仿宋_GB2312" w:eastAsia="仿宋_GB2312"/>
              </w:rPr>
            </w:pPr>
          </w:p>
        </w:tc>
        <w:tc>
          <w:tcPr>
            <w:tcW w:w="2773" w:type="dxa"/>
            <w:vAlign w:val="center"/>
          </w:tcPr>
          <w:p w14:paraId="008A8DD3" w14:textId="77777777" w:rsidR="006303F9" w:rsidRDefault="006303F9">
            <w:pPr>
              <w:spacing w:before="25" w:after="25"/>
              <w:jc w:val="center"/>
              <w:rPr>
                <w:rFonts w:ascii="仿宋_GB2312" w:eastAsia="仿宋_GB2312"/>
              </w:rPr>
            </w:pPr>
          </w:p>
        </w:tc>
        <w:tc>
          <w:tcPr>
            <w:tcW w:w="1109" w:type="dxa"/>
            <w:vAlign w:val="center"/>
          </w:tcPr>
          <w:p w14:paraId="5E6F91A5" w14:textId="77777777" w:rsidR="006303F9" w:rsidRDefault="006303F9">
            <w:pPr>
              <w:spacing w:before="25" w:after="25"/>
              <w:jc w:val="center"/>
              <w:rPr>
                <w:rFonts w:ascii="仿宋_GB2312" w:eastAsia="仿宋_GB2312"/>
              </w:rPr>
            </w:pPr>
          </w:p>
        </w:tc>
        <w:tc>
          <w:tcPr>
            <w:tcW w:w="1011" w:type="dxa"/>
            <w:vAlign w:val="center"/>
          </w:tcPr>
          <w:p w14:paraId="79335768" w14:textId="77777777" w:rsidR="006303F9" w:rsidRDefault="006303F9">
            <w:pPr>
              <w:spacing w:before="25" w:after="25"/>
              <w:jc w:val="center"/>
              <w:rPr>
                <w:rFonts w:ascii="仿宋_GB2312" w:eastAsia="仿宋_GB2312"/>
              </w:rPr>
            </w:pPr>
          </w:p>
        </w:tc>
        <w:tc>
          <w:tcPr>
            <w:tcW w:w="1400" w:type="dxa"/>
            <w:vAlign w:val="center"/>
          </w:tcPr>
          <w:p w14:paraId="41AD2EBC" w14:textId="77777777" w:rsidR="006303F9" w:rsidRDefault="006303F9">
            <w:pPr>
              <w:spacing w:before="25" w:after="25"/>
              <w:jc w:val="center"/>
              <w:rPr>
                <w:rFonts w:ascii="仿宋_GB2312" w:eastAsia="仿宋_GB2312"/>
              </w:rPr>
            </w:pPr>
          </w:p>
        </w:tc>
        <w:tc>
          <w:tcPr>
            <w:tcW w:w="1210" w:type="dxa"/>
            <w:vAlign w:val="center"/>
          </w:tcPr>
          <w:p w14:paraId="2BE6C92D" w14:textId="77777777" w:rsidR="006303F9" w:rsidRDefault="006303F9">
            <w:pPr>
              <w:spacing w:before="25" w:after="25"/>
              <w:jc w:val="center"/>
              <w:rPr>
                <w:rFonts w:ascii="仿宋_GB2312" w:eastAsia="仿宋_GB2312"/>
              </w:rPr>
            </w:pPr>
          </w:p>
        </w:tc>
        <w:tc>
          <w:tcPr>
            <w:tcW w:w="616" w:type="dxa"/>
            <w:vAlign w:val="center"/>
          </w:tcPr>
          <w:p w14:paraId="4FC085E2" w14:textId="77777777" w:rsidR="006303F9" w:rsidRDefault="006303F9">
            <w:pPr>
              <w:spacing w:before="25" w:after="25"/>
              <w:jc w:val="center"/>
              <w:rPr>
                <w:rFonts w:ascii="仿宋_GB2312" w:eastAsia="仿宋_GB2312"/>
              </w:rPr>
            </w:pPr>
          </w:p>
        </w:tc>
      </w:tr>
      <w:tr w:rsidR="006303F9" w14:paraId="44D67D8A" w14:textId="77777777" w:rsidTr="00062B4F">
        <w:trPr>
          <w:trHeight w:val="580"/>
        </w:trPr>
        <w:tc>
          <w:tcPr>
            <w:tcW w:w="540" w:type="dxa"/>
            <w:vAlign w:val="center"/>
          </w:tcPr>
          <w:p w14:paraId="6761C390" w14:textId="77777777" w:rsidR="006303F9" w:rsidRDefault="006303F9">
            <w:pPr>
              <w:spacing w:before="25" w:after="25"/>
              <w:jc w:val="center"/>
              <w:rPr>
                <w:rFonts w:ascii="仿宋_GB2312" w:eastAsia="仿宋_GB2312"/>
              </w:rPr>
            </w:pPr>
          </w:p>
        </w:tc>
        <w:tc>
          <w:tcPr>
            <w:tcW w:w="2773" w:type="dxa"/>
            <w:vAlign w:val="center"/>
          </w:tcPr>
          <w:p w14:paraId="2C985E7B" w14:textId="77777777" w:rsidR="006303F9" w:rsidRDefault="006303F9">
            <w:pPr>
              <w:spacing w:before="25" w:after="25"/>
              <w:jc w:val="center"/>
              <w:rPr>
                <w:rFonts w:ascii="仿宋_GB2312" w:eastAsia="仿宋_GB2312"/>
              </w:rPr>
            </w:pPr>
          </w:p>
        </w:tc>
        <w:tc>
          <w:tcPr>
            <w:tcW w:w="1109" w:type="dxa"/>
            <w:vAlign w:val="center"/>
          </w:tcPr>
          <w:p w14:paraId="6C6D4F20" w14:textId="77777777" w:rsidR="006303F9" w:rsidRDefault="006303F9">
            <w:pPr>
              <w:spacing w:before="25" w:after="25"/>
              <w:jc w:val="center"/>
              <w:rPr>
                <w:rFonts w:ascii="仿宋_GB2312" w:eastAsia="仿宋_GB2312"/>
              </w:rPr>
            </w:pPr>
          </w:p>
        </w:tc>
        <w:tc>
          <w:tcPr>
            <w:tcW w:w="1011" w:type="dxa"/>
            <w:vAlign w:val="center"/>
          </w:tcPr>
          <w:p w14:paraId="3881728A" w14:textId="77777777" w:rsidR="006303F9" w:rsidRDefault="006303F9">
            <w:pPr>
              <w:spacing w:before="25" w:after="25"/>
              <w:jc w:val="center"/>
              <w:rPr>
                <w:rFonts w:ascii="仿宋_GB2312" w:eastAsia="仿宋_GB2312"/>
              </w:rPr>
            </w:pPr>
          </w:p>
        </w:tc>
        <w:tc>
          <w:tcPr>
            <w:tcW w:w="1400" w:type="dxa"/>
            <w:vAlign w:val="center"/>
          </w:tcPr>
          <w:p w14:paraId="5913F1F8" w14:textId="77777777" w:rsidR="006303F9" w:rsidRDefault="006303F9">
            <w:pPr>
              <w:spacing w:before="25" w:after="25"/>
              <w:jc w:val="center"/>
              <w:rPr>
                <w:rFonts w:ascii="仿宋_GB2312" w:eastAsia="仿宋_GB2312"/>
              </w:rPr>
            </w:pPr>
          </w:p>
        </w:tc>
        <w:tc>
          <w:tcPr>
            <w:tcW w:w="1210" w:type="dxa"/>
            <w:vAlign w:val="center"/>
          </w:tcPr>
          <w:p w14:paraId="6D36AF20" w14:textId="77777777" w:rsidR="006303F9" w:rsidRDefault="006303F9">
            <w:pPr>
              <w:spacing w:before="25" w:after="25"/>
              <w:jc w:val="center"/>
              <w:rPr>
                <w:rFonts w:ascii="仿宋_GB2312" w:eastAsia="仿宋_GB2312"/>
              </w:rPr>
            </w:pPr>
          </w:p>
        </w:tc>
        <w:tc>
          <w:tcPr>
            <w:tcW w:w="616" w:type="dxa"/>
            <w:vAlign w:val="center"/>
          </w:tcPr>
          <w:p w14:paraId="65E95E60" w14:textId="77777777" w:rsidR="006303F9" w:rsidRDefault="006303F9">
            <w:pPr>
              <w:spacing w:before="25" w:after="25"/>
              <w:jc w:val="center"/>
              <w:rPr>
                <w:rFonts w:ascii="仿宋_GB2312" w:eastAsia="仿宋_GB2312"/>
              </w:rPr>
            </w:pPr>
          </w:p>
        </w:tc>
      </w:tr>
      <w:tr w:rsidR="006303F9" w14:paraId="7117E00A" w14:textId="77777777" w:rsidTr="00062B4F">
        <w:trPr>
          <w:trHeight w:val="580"/>
        </w:trPr>
        <w:tc>
          <w:tcPr>
            <w:tcW w:w="540" w:type="dxa"/>
            <w:vAlign w:val="center"/>
          </w:tcPr>
          <w:p w14:paraId="739AE9DA" w14:textId="77777777" w:rsidR="006303F9" w:rsidRDefault="006303F9">
            <w:pPr>
              <w:spacing w:before="25" w:after="25"/>
              <w:jc w:val="center"/>
              <w:rPr>
                <w:rFonts w:ascii="仿宋_GB2312" w:eastAsia="仿宋_GB2312"/>
              </w:rPr>
            </w:pPr>
          </w:p>
        </w:tc>
        <w:tc>
          <w:tcPr>
            <w:tcW w:w="2773" w:type="dxa"/>
            <w:vAlign w:val="center"/>
          </w:tcPr>
          <w:p w14:paraId="190A3E6B" w14:textId="77777777" w:rsidR="006303F9" w:rsidRDefault="006303F9">
            <w:pPr>
              <w:spacing w:before="25" w:after="25"/>
              <w:jc w:val="center"/>
              <w:rPr>
                <w:rFonts w:ascii="仿宋_GB2312" w:eastAsia="仿宋_GB2312"/>
              </w:rPr>
            </w:pPr>
          </w:p>
        </w:tc>
        <w:tc>
          <w:tcPr>
            <w:tcW w:w="1109" w:type="dxa"/>
            <w:vAlign w:val="center"/>
          </w:tcPr>
          <w:p w14:paraId="390949D7" w14:textId="77777777" w:rsidR="006303F9" w:rsidRDefault="006303F9">
            <w:pPr>
              <w:spacing w:before="25" w:after="25"/>
              <w:jc w:val="center"/>
              <w:rPr>
                <w:rFonts w:ascii="仿宋_GB2312" w:eastAsia="仿宋_GB2312"/>
              </w:rPr>
            </w:pPr>
          </w:p>
        </w:tc>
        <w:tc>
          <w:tcPr>
            <w:tcW w:w="1011" w:type="dxa"/>
            <w:vAlign w:val="center"/>
          </w:tcPr>
          <w:p w14:paraId="34629513" w14:textId="77777777" w:rsidR="006303F9" w:rsidRDefault="006303F9">
            <w:pPr>
              <w:spacing w:before="25" w:after="25"/>
              <w:jc w:val="center"/>
              <w:rPr>
                <w:rFonts w:ascii="仿宋_GB2312" w:eastAsia="仿宋_GB2312"/>
              </w:rPr>
            </w:pPr>
          </w:p>
        </w:tc>
        <w:tc>
          <w:tcPr>
            <w:tcW w:w="1400" w:type="dxa"/>
            <w:vAlign w:val="center"/>
          </w:tcPr>
          <w:p w14:paraId="44FDB6D2" w14:textId="77777777" w:rsidR="006303F9" w:rsidRDefault="006303F9">
            <w:pPr>
              <w:spacing w:before="25" w:after="25"/>
              <w:jc w:val="center"/>
              <w:rPr>
                <w:rFonts w:ascii="仿宋_GB2312" w:eastAsia="仿宋_GB2312"/>
              </w:rPr>
            </w:pPr>
          </w:p>
        </w:tc>
        <w:tc>
          <w:tcPr>
            <w:tcW w:w="1210" w:type="dxa"/>
            <w:vAlign w:val="center"/>
          </w:tcPr>
          <w:p w14:paraId="545B639D" w14:textId="77777777" w:rsidR="006303F9" w:rsidRDefault="006303F9">
            <w:pPr>
              <w:spacing w:before="25" w:after="25"/>
              <w:jc w:val="center"/>
              <w:rPr>
                <w:rFonts w:ascii="仿宋_GB2312" w:eastAsia="仿宋_GB2312"/>
              </w:rPr>
            </w:pPr>
          </w:p>
        </w:tc>
        <w:tc>
          <w:tcPr>
            <w:tcW w:w="616" w:type="dxa"/>
            <w:vAlign w:val="center"/>
          </w:tcPr>
          <w:p w14:paraId="51096942" w14:textId="77777777" w:rsidR="006303F9" w:rsidRDefault="006303F9">
            <w:pPr>
              <w:spacing w:before="25" w:after="25"/>
              <w:jc w:val="center"/>
              <w:rPr>
                <w:rFonts w:ascii="仿宋_GB2312" w:eastAsia="仿宋_GB2312"/>
              </w:rPr>
            </w:pPr>
          </w:p>
        </w:tc>
      </w:tr>
      <w:tr w:rsidR="006303F9" w14:paraId="580D9BB4" w14:textId="77777777" w:rsidTr="00062B4F">
        <w:trPr>
          <w:trHeight w:val="580"/>
        </w:trPr>
        <w:tc>
          <w:tcPr>
            <w:tcW w:w="540" w:type="dxa"/>
            <w:vAlign w:val="center"/>
          </w:tcPr>
          <w:p w14:paraId="3BFAE262" w14:textId="77777777" w:rsidR="006303F9" w:rsidRDefault="006303F9">
            <w:pPr>
              <w:spacing w:before="25" w:after="25"/>
              <w:jc w:val="center"/>
              <w:rPr>
                <w:rFonts w:ascii="仿宋_GB2312" w:eastAsia="仿宋_GB2312"/>
              </w:rPr>
            </w:pPr>
          </w:p>
        </w:tc>
        <w:tc>
          <w:tcPr>
            <w:tcW w:w="2773" w:type="dxa"/>
            <w:vAlign w:val="center"/>
          </w:tcPr>
          <w:p w14:paraId="22CBA218" w14:textId="77777777" w:rsidR="006303F9" w:rsidRDefault="006303F9">
            <w:pPr>
              <w:spacing w:before="25" w:after="25"/>
              <w:jc w:val="center"/>
              <w:rPr>
                <w:rFonts w:ascii="仿宋_GB2312" w:eastAsia="仿宋_GB2312"/>
              </w:rPr>
            </w:pPr>
          </w:p>
        </w:tc>
        <w:tc>
          <w:tcPr>
            <w:tcW w:w="1109" w:type="dxa"/>
            <w:vAlign w:val="center"/>
          </w:tcPr>
          <w:p w14:paraId="79163A0C" w14:textId="77777777" w:rsidR="006303F9" w:rsidRDefault="006303F9">
            <w:pPr>
              <w:spacing w:before="25" w:after="25"/>
              <w:jc w:val="center"/>
              <w:rPr>
                <w:rFonts w:ascii="仿宋_GB2312" w:eastAsia="仿宋_GB2312"/>
              </w:rPr>
            </w:pPr>
          </w:p>
        </w:tc>
        <w:tc>
          <w:tcPr>
            <w:tcW w:w="1011" w:type="dxa"/>
            <w:vAlign w:val="center"/>
          </w:tcPr>
          <w:p w14:paraId="64BDDB90" w14:textId="77777777" w:rsidR="006303F9" w:rsidRDefault="006303F9">
            <w:pPr>
              <w:spacing w:before="25" w:after="25"/>
              <w:jc w:val="center"/>
              <w:rPr>
                <w:rFonts w:ascii="仿宋_GB2312" w:eastAsia="仿宋_GB2312"/>
              </w:rPr>
            </w:pPr>
          </w:p>
        </w:tc>
        <w:tc>
          <w:tcPr>
            <w:tcW w:w="1400" w:type="dxa"/>
            <w:vAlign w:val="center"/>
          </w:tcPr>
          <w:p w14:paraId="629D113B" w14:textId="77777777" w:rsidR="006303F9" w:rsidRDefault="006303F9">
            <w:pPr>
              <w:spacing w:before="25" w:after="25"/>
              <w:jc w:val="center"/>
              <w:rPr>
                <w:rFonts w:ascii="仿宋_GB2312" w:eastAsia="仿宋_GB2312"/>
              </w:rPr>
            </w:pPr>
          </w:p>
        </w:tc>
        <w:tc>
          <w:tcPr>
            <w:tcW w:w="1210" w:type="dxa"/>
            <w:vAlign w:val="center"/>
          </w:tcPr>
          <w:p w14:paraId="3EAAF02E" w14:textId="77777777" w:rsidR="006303F9" w:rsidRDefault="006303F9">
            <w:pPr>
              <w:spacing w:before="25" w:after="25"/>
              <w:jc w:val="center"/>
              <w:rPr>
                <w:rFonts w:ascii="仿宋_GB2312" w:eastAsia="仿宋_GB2312"/>
              </w:rPr>
            </w:pPr>
          </w:p>
        </w:tc>
        <w:tc>
          <w:tcPr>
            <w:tcW w:w="616" w:type="dxa"/>
            <w:vAlign w:val="center"/>
          </w:tcPr>
          <w:p w14:paraId="3ECCF631" w14:textId="77777777" w:rsidR="006303F9" w:rsidRDefault="006303F9">
            <w:pPr>
              <w:spacing w:before="25" w:after="25"/>
              <w:jc w:val="center"/>
              <w:rPr>
                <w:rFonts w:ascii="仿宋_GB2312" w:eastAsia="仿宋_GB2312"/>
              </w:rPr>
            </w:pPr>
          </w:p>
        </w:tc>
      </w:tr>
      <w:tr w:rsidR="006303F9" w14:paraId="5E350004" w14:textId="77777777" w:rsidTr="00062B4F">
        <w:trPr>
          <w:trHeight w:val="580"/>
        </w:trPr>
        <w:tc>
          <w:tcPr>
            <w:tcW w:w="540" w:type="dxa"/>
            <w:vAlign w:val="center"/>
          </w:tcPr>
          <w:p w14:paraId="1D1B236E" w14:textId="77777777" w:rsidR="006303F9" w:rsidRDefault="006303F9">
            <w:pPr>
              <w:spacing w:before="25" w:after="25"/>
              <w:jc w:val="center"/>
              <w:rPr>
                <w:rFonts w:ascii="仿宋_GB2312" w:eastAsia="仿宋_GB2312"/>
              </w:rPr>
            </w:pPr>
          </w:p>
        </w:tc>
        <w:tc>
          <w:tcPr>
            <w:tcW w:w="2773" w:type="dxa"/>
            <w:vAlign w:val="center"/>
          </w:tcPr>
          <w:p w14:paraId="352B010A" w14:textId="77777777" w:rsidR="006303F9" w:rsidRDefault="006303F9">
            <w:pPr>
              <w:spacing w:before="25" w:after="25"/>
              <w:jc w:val="center"/>
              <w:rPr>
                <w:rFonts w:ascii="仿宋_GB2312" w:eastAsia="仿宋_GB2312"/>
              </w:rPr>
            </w:pPr>
          </w:p>
        </w:tc>
        <w:tc>
          <w:tcPr>
            <w:tcW w:w="1109" w:type="dxa"/>
            <w:vAlign w:val="center"/>
          </w:tcPr>
          <w:p w14:paraId="4DD39A73" w14:textId="77777777" w:rsidR="006303F9" w:rsidRDefault="006303F9">
            <w:pPr>
              <w:spacing w:before="25" w:after="25"/>
              <w:jc w:val="center"/>
              <w:rPr>
                <w:rFonts w:ascii="仿宋_GB2312" w:eastAsia="仿宋_GB2312"/>
              </w:rPr>
            </w:pPr>
          </w:p>
        </w:tc>
        <w:tc>
          <w:tcPr>
            <w:tcW w:w="1011" w:type="dxa"/>
            <w:vAlign w:val="center"/>
          </w:tcPr>
          <w:p w14:paraId="49D901FF" w14:textId="77777777" w:rsidR="006303F9" w:rsidRDefault="006303F9">
            <w:pPr>
              <w:spacing w:before="25" w:after="25"/>
              <w:jc w:val="center"/>
              <w:rPr>
                <w:rFonts w:ascii="仿宋_GB2312" w:eastAsia="仿宋_GB2312"/>
              </w:rPr>
            </w:pPr>
          </w:p>
        </w:tc>
        <w:tc>
          <w:tcPr>
            <w:tcW w:w="1400" w:type="dxa"/>
            <w:vAlign w:val="center"/>
          </w:tcPr>
          <w:p w14:paraId="252E73C6" w14:textId="77777777" w:rsidR="006303F9" w:rsidRDefault="006303F9">
            <w:pPr>
              <w:spacing w:before="25" w:after="25"/>
              <w:jc w:val="center"/>
              <w:rPr>
                <w:rFonts w:ascii="仿宋_GB2312" w:eastAsia="仿宋_GB2312"/>
              </w:rPr>
            </w:pPr>
          </w:p>
        </w:tc>
        <w:tc>
          <w:tcPr>
            <w:tcW w:w="1210" w:type="dxa"/>
            <w:vAlign w:val="center"/>
          </w:tcPr>
          <w:p w14:paraId="021C2822" w14:textId="77777777" w:rsidR="006303F9" w:rsidRDefault="006303F9">
            <w:pPr>
              <w:spacing w:before="25" w:after="25"/>
              <w:jc w:val="center"/>
              <w:rPr>
                <w:rFonts w:ascii="仿宋_GB2312" w:eastAsia="仿宋_GB2312"/>
              </w:rPr>
            </w:pPr>
          </w:p>
        </w:tc>
        <w:tc>
          <w:tcPr>
            <w:tcW w:w="616" w:type="dxa"/>
            <w:vAlign w:val="center"/>
          </w:tcPr>
          <w:p w14:paraId="0D3C527B" w14:textId="77777777" w:rsidR="006303F9" w:rsidRDefault="006303F9">
            <w:pPr>
              <w:spacing w:before="25" w:after="25"/>
              <w:jc w:val="center"/>
              <w:rPr>
                <w:rFonts w:ascii="仿宋_GB2312" w:eastAsia="仿宋_GB2312"/>
              </w:rPr>
            </w:pPr>
          </w:p>
        </w:tc>
      </w:tr>
      <w:tr w:rsidR="006303F9" w14:paraId="3A46443A" w14:textId="77777777" w:rsidTr="00062B4F">
        <w:trPr>
          <w:trHeight w:val="580"/>
        </w:trPr>
        <w:tc>
          <w:tcPr>
            <w:tcW w:w="540" w:type="dxa"/>
            <w:vAlign w:val="center"/>
          </w:tcPr>
          <w:p w14:paraId="324E874A" w14:textId="77777777" w:rsidR="006303F9" w:rsidRDefault="006303F9">
            <w:pPr>
              <w:spacing w:before="25" w:after="25"/>
              <w:jc w:val="center"/>
              <w:rPr>
                <w:rFonts w:ascii="仿宋_GB2312" w:eastAsia="仿宋_GB2312"/>
              </w:rPr>
            </w:pPr>
          </w:p>
        </w:tc>
        <w:tc>
          <w:tcPr>
            <w:tcW w:w="2773" w:type="dxa"/>
            <w:vAlign w:val="center"/>
          </w:tcPr>
          <w:p w14:paraId="09A8F761" w14:textId="77777777" w:rsidR="006303F9" w:rsidRDefault="006303F9">
            <w:pPr>
              <w:spacing w:before="25" w:after="25"/>
              <w:jc w:val="center"/>
              <w:rPr>
                <w:rFonts w:ascii="仿宋_GB2312" w:eastAsia="仿宋_GB2312"/>
              </w:rPr>
            </w:pPr>
          </w:p>
        </w:tc>
        <w:tc>
          <w:tcPr>
            <w:tcW w:w="1109" w:type="dxa"/>
            <w:vAlign w:val="center"/>
          </w:tcPr>
          <w:p w14:paraId="32270162" w14:textId="77777777" w:rsidR="006303F9" w:rsidRDefault="006303F9">
            <w:pPr>
              <w:spacing w:before="25" w:after="25"/>
              <w:jc w:val="center"/>
              <w:rPr>
                <w:rFonts w:ascii="仿宋_GB2312" w:eastAsia="仿宋_GB2312"/>
              </w:rPr>
            </w:pPr>
          </w:p>
        </w:tc>
        <w:tc>
          <w:tcPr>
            <w:tcW w:w="1011" w:type="dxa"/>
            <w:vAlign w:val="center"/>
          </w:tcPr>
          <w:p w14:paraId="1D6CC879" w14:textId="77777777" w:rsidR="006303F9" w:rsidRDefault="006303F9">
            <w:pPr>
              <w:spacing w:before="25" w:after="25"/>
              <w:jc w:val="center"/>
              <w:rPr>
                <w:rFonts w:ascii="仿宋_GB2312" w:eastAsia="仿宋_GB2312"/>
              </w:rPr>
            </w:pPr>
          </w:p>
        </w:tc>
        <w:tc>
          <w:tcPr>
            <w:tcW w:w="1400" w:type="dxa"/>
            <w:vAlign w:val="center"/>
          </w:tcPr>
          <w:p w14:paraId="71538273" w14:textId="77777777" w:rsidR="006303F9" w:rsidRDefault="006303F9">
            <w:pPr>
              <w:spacing w:before="25" w:after="25"/>
              <w:jc w:val="center"/>
              <w:rPr>
                <w:rFonts w:ascii="仿宋_GB2312" w:eastAsia="仿宋_GB2312"/>
              </w:rPr>
            </w:pPr>
          </w:p>
        </w:tc>
        <w:tc>
          <w:tcPr>
            <w:tcW w:w="1210" w:type="dxa"/>
            <w:vAlign w:val="center"/>
          </w:tcPr>
          <w:p w14:paraId="2BC07455" w14:textId="77777777" w:rsidR="006303F9" w:rsidRDefault="006303F9">
            <w:pPr>
              <w:spacing w:before="25" w:after="25"/>
              <w:jc w:val="center"/>
              <w:rPr>
                <w:rFonts w:ascii="仿宋_GB2312" w:eastAsia="仿宋_GB2312"/>
              </w:rPr>
            </w:pPr>
          </w:p>
        </w:tc>
        <w:tc>
          <w:tcPr>
            <w:tcW w:w="616" w:type="dxa"/>
            <w:vAlign w:val="center"/>
          </w:tcPr>
          <w:p w14:paraId="113BB2C7" w14:textId="77777777" w:rsidR="006303F9" w:rsidRDefault="006303F9">
            <w:pPr>
              <w:spacing w:before="25" w:after="25"/>
              <w:jc w:val="center"/>
              <w:rPr>
                <w:rFonts w:ascii="仿宋_GB2312" w:eastAsia="仿宋_GB2312"/>
              </w:rPr>
            </w:pPr>
          </w:p>
        </w:tc>
      </w:tr>
      <w:tr w:rsidR="006303F9" w14:paraId="47F83DB3" w14:textId="77777777" w:rsidTr="00062B4F">
        <w:trPr>
          <w:trHeight w:val="580"/>
        </w:trPr>
        <w:tc>
          <w:tcPr>
            <w:tcW w:w="540" w:type="dxa"/>
            <w:vAlign w:val="center"/>
          </w:tcPr>
          <w:p w14:paraId="34B426EF" w14:textId="77777777" w:rsidR="006303F9" w:rsidRDefault="006303F9">
            <w:pPr>
              <w:spacing w:before="25" w:after="25"/>
              <w:jc w:val="center"/>
              <w:rPr>
                <w:rFonts w:ascii="仿宋_GB2312" w:eastAsia="仿宋_GB2312"/>
              </w:rPr>
            </w:pPr>
          </w:p>
        </w:tc>
        <w:tc>
          <w:tcPr>
            <w:tcW w:w="2773" w:type="dxa"/>
            <w:vAlign w:val="center"/>
          </w:tcPr>
          <w:p w14:paraId="7E466BB2" w14:textId="77777777" w:rsidR="006303F9" w:rsidRDefault="006303F9">
            <w:pPr>
              <w:spacing w:before="25" w:after="25"/>
              <w:jc w:val="center"/>
              <w:rPr>
                <w:rFonts w:ascii="仿宋_GB2312" w:eastAsia="仿宋_GB2312"/>
              </w:rPr>
            </w:pPr>
          </w:p>
        </w:tc>
        <w:tc>
          <w:tcPr>
            <w:tcW w:w="1109" w:type="dxa"/>
            <w:vAlign w:val="center"/>
          </w:tcPr>
          <w:p w14:paraId="6E9E99CD" w14:textId="77777777" w:rsidR="006303F9" w:rsidRDefault="006303F9">
            <w:pPr>
              <w:spacing w:before="25" w:after="25"/>
              <w:jc w:val="center"/>
              <w:rPr>
                <w:rFonts w:ascii="仿宋_GB2312" w:eastAsia="仿宋_GB2312"/>
              </w:rPr>
            </w:pPr>
          </w:p>
        </w:tc>
        <w:tc>
          <w:tcPr>
            <w:tcW w:w="1011" w:type="dxa"/>
            <w:vAlign w:val="center"/>
          </w:tcPr>
          <w:p w14:paraId="557F3D57" w14:textId="77777777" w:rsidR="006303F9" w:rsidRDefault="006303F9">
            <w:pPr>
              <w:spacing w:before="25" w:after="25"/>
              <w:jc w:val="center"/>
              <w:rPr>
                <w:rFonts w:ascii="仿宋_GB2312" w:eastAsia="仿宋_GB2312"/>
              </w:rPr>
            </w:pPr>
          </w:p>
        </w:tc>
        <w:tc>
          <w:tcPr>
            <w:tcW w:w="1400" w:type="dxa"/>
            <w:vAlign w:val="center"/>
          </w:tcPr>
          <w:p w14:paraId="0D6113CA" w14:textId="77777777" w:rsidR="006303F9" w:rsidRDefault="006303F9">
            <w:pPr>
              <w:spacing w:before="25" w:after="25"/>
              <w:jc w:val="center"/>
              <w:rPr>
                <w:rFonts w:ascii="仿宋_GB2312" w:eastAsia="仿宋_GB2312"/>
              </w:rPr>
            </w:pPr>
          </w:p>
        </w:tc>
        <w:tc>
          <w:tcPr>
            <w:tcW w:w="1210" w:type="dxa"/>
            <w:vAlign w:val="center"/>
          </w:tcPr>
          <w:p w14:paraId="6040F669" w14:textId="77777777" w:rsidR="006303F9" w:rsidRDefault="006303F9">
            <w:pPr>
              <w:spacing w:before="25" w:after="25"/>
              <w:jc w:val="center"/>
              <w:rPr>
                <w:rFonts w:ascii="仿宋_GB2312" w:eastAsia="仿宋_GB2312"/>
              </w:rPr>
            </w:pPr>
          </w:p>
        </w:tc>
        <w:tc>
          <w:tcPr>
            <w:tcW w:w="616" w:type="dxa"/>
            <w:vAlign w:val="center"/>
          </w:tcPr>
          <w:p w14:paraId="373A05AB" w14:textId="77777777" w:rsidR="006303F9" w:rsidRDefault="006303F9">
            <w:pPr>
              <w:spacing w:before="25" w:after="25"/>
              <w:jc w:val="center"/>
              <w:rPr>
                <w:rFonts w:ascii="仿宋_GB2312" w:eastAsia="仿宋_GB2312"/>
              </w:rPr>
            </w:pPr>
          </w:p>
        </w:tc>
      </w:tr>
    </w:tbl>
    <w:p w14:paraId="1963C7EF" w14:textId="77777777" w:rsidR="006303F9" w:rsidRDefault="006303F9">
      <w:pPr>
        <w:pStyle w:val="a7"/>
        <w:spacing w:line="360" w:lineRule="auto"/>
        <w:rPr>
          <w:rFonts w:ascii="仿宋_GB2312" w:eastAsia="仿宋_GB2312" w:hAnsi="宋体"/>
          <w:sz w:val="24"/>
          <w:szCs w:val="24"/>
        </w:rPr>
      </w:pPr>
    </w:p>
    <w:p w14:paraId="23F9CF60"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14:paraId="41956E84"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1CBD9339" w14:textId="77777777" w:rsidR="006303F9" w:rsidRDefault="00500826">
      <w:r>
        <w:rPr>
          <w:rFonts w:ascii="仿宋_GB2312" w:eastAsia="仿宋_GB2312" w:hAnsi="宋体" w:hint="eastAsia"/>
        </w:rPr>
        <w:t>日期：__________________________________________</w:t>
      </w:r>
    </w:p>
    <w:p w14:paraId="2FC5C04F" w14:textId="77777777" w:rsidR="006303F9" w:rsidRDefault="006303F9">
      <w:pPr>
        <w:ind w:left="360" w:hangingChars="150" w:hanging="360"/>
        <w:rPr>
          <w:rFonts w:ascii="仿宋_GB2312" w:eastAsia="仿宋_GB2312"/>
        </w:rPr>
      </w:pPr>
    </w:p>
    <w:p w14:paraId="506F5EEE" w14:textId="77777777" w:rsidR="006303F9" w:rsidRDefault="006303F9"/>
    <w:p w14:paraId="5B99AE32" w14:textId="77777777" w:rsidR="006303F9" w:rsidRDefault="006303F9"/>
    <w:p w14:paraId="31BC96EC" w14:textId="77777777" w:rsidR="006303F9" w:rsidRDefault="006303F9">
      <w:pPr>
        <w:sectPr w:rsidR="006303F9">
          <w:pgSz w:w="11907" w:h="16840"/>
          <w:pgMar w:top="1247" w:right="1559" w:bottom="833" w:left="1797" w:header="851" w:footer="992" w:gutter="0"/>
          <w:cols w:space="425"/>
          <w:docGrid w:linePitch="312"/>
        </w:sectPr>
      </w:pPr>
    </w:p>
    <w:p w14:paraId="2AF69EA6" w14:textId="77777777"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14:paraId="523101A6" w14:textId="77777777"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14:paraId="3D1911C0" w14:textId="77777777"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14:paraId="05CAC16E" w14:textId="77777777"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14:paraId="4E6B41CC" w14:textId="77777777"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14:paraId="03C808BA" w14:textId="77777777"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14:paraId="2C038457" w14:textId="77777777"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1DF8BCFF" w14:textId="77777777" w:rsidR="006303F9" w:rsidRDefault="006303F9">
      <w:pPr>
        <w:pStyle w:val="a7"/>
        <w:spacing w:line="360" w:lineRule="auto"/>
        <w:rPr>
          <w:rFonts w:ascii="仿宋_GB2312" w:eastAsia="仿宋_GB2312" w:hAnsi="宋体"/>
          <w:sz w:val="24"/>
          <w:szCs w:val="24"/>
        </w:rPr>
      </w:pPr>
    </w:p>
    <w:p w14:paraId="6A774FBC" w14:textId="77777777" w:rsidR="006303F9" w:rsidRDefault="006303F9">
      <w:pPr>
        <w:pStyle w:val="a7"/>
        <w:spacing w:line="360" w:lineRule="auto"/>
        <w:rPr>
          <w:rFonts w:ascii="仿宋_GB2312" w:eastAsia="仿宋_GB2312" w:hAnsi="宋体"/>
          <w:sz w:val="24"/>
          <w:szCs w:val="24"/>
        </w:rPr>
      </w:pPr>
    </w:p>
    <w:p w14:paraId="7E3ADBF9" w14:textId="77777777" w:rsidR="006303F9" w:rsidRDefault="006303F9">
      <w:pPr>
        <w:pStyle w:val="a7"/>
        <w:spacing w:line="360" w:lineRule="auto"/>
        <w:rPr>
          <w:rFonts w:ascii="仿宋_GB2312" w:eastAsia="仿宋_GB2312" w:hAnsi="宋体"/>
          <w:sz w:val="24"/>
          <w:szCs w:val="24"/>
        </w:rPr>
      </w:pPr>
    </w:p>
    <w:p w14:paraId="3315E940" w14:textId="77777777" w:rsidR="006303F9" w:rsidRDefault="006303F9">
      <w:pPr>
        <w:pStyle w:val="a7"/>
        <w:spacing w:line="360" w:lineRule="auto"/>
        <w:rPr>
          <w:rFonts w:ascii="仿宋_GB2312" w:eastAsia="仿宋_GB2312" w:hAnsi="宋体"/>
          <w:sz w:val="24"/>
          <w:szCs w:val="24"/>
        </w:rPr>
      </w:pPr>
    </w:p>
    <w:p w14:paraId="6AA21796" w14:textId="77777777" w:rsidR="006303F9" w:rsidRDefault="006303F9">
      <w:pPr>
        <w:pStyle w:val="a7"/>
        <w:spacing w:line="360" w:lineRule="auto"/>
        <w:rPr>
          <w:rFonts w:ascii="仿宋_GB2312" w:eastAsia="仿宋_GB2312" w:hAnsi="宋体"/>
          <w:sz w:val="24"/>
          <w:szCs w:val="24"/>
        </w:rPr>
      </w:pPr>
    </w:p>
    <w:p w14:paraId="676FBF70" w14:textId="77777777" w:rsidR="006303F9" w:rsidRDefault="006303F9">
      <w:pPr>
        <w:pStyle w:val="a7"/>
        <w:spacing w:line="360" w:lineRule="auto"/>
        <w:rPr>
          <w:rFonts w:ascii="仿宋_GB2312" w:eastAsia="仿宋_GB2312" w:hAnsi="宋体"/>
          <w:sz w:val="24"/>
          <w:szCs w:val="24"/>
        </w:rPr>
      </w:pPr>
    </w:p>
    <w:p w14:paraId="451025BF" w14:textId="77777777" w:rsidR="006303F9" w:rsidRDefault="006303F9">
      <w:pPr>
        <w:pStyle w:val="a7"/>
        <w:spacing w:line="360" w:lineRule="auto"/>
        <w:rPr>
          <w:rFonts w:ascii="仿宋_GB2312" w:eastAsia="仿宋_GB2312" w:hAnsi="宋体"/>
          <w:sz w:val="24"/>
          <w:szCs w:val="24"/>
        </w:rPr>
      </w:pPr>
    </w:p>
    <w:p w14:paraId="1784E61C" w14:textId="77777777" w:rsidR="006303F9" w:rsidRDefault="006303F9">
      <w:pPr>
        <w:pStyle w:val="a7"/>
        <w:spacing w:line="360" w:lineRule="auto"/>
        <w:rPr>
          <w:rFonts w:ascii="仿宋_GB2312" w:eastAsia="仿宋_GB2312" w:hAnsi="宋体"/>
          <w:sz w:val="24"/>
          <w:szCs w:val="24"/>
        </w:rPr>
      </w:pPr>
    </w:p>
    <w:p w14:paraId="607C6BDA" w14:textId="77777777" w:rsidR="006303F9" w:rsidRDefault="006303F9">
      <w:pPr>
        <w:pStyle w:val="a7"/>
        <w:spacing w:line="360" w:lineRule="auto"/>
        <w:rPr>
          <w:rFonts w:ascii="仿宋_GB2312" w:eastAsia="仿宋_GB2312" w:hAnsi="宋体"/>
          <w:sz w:val="24"/>
          <w:szCs w:val="24"/>
        </w:rPr>
      </w:pPr>
    </w:p>
    <w:p w14:paraId="2042866E" w14:textId="77777777" w:rsidR="006303F9" w:rsidRDefault="006303F9">
      <w:pPr>
        <w:pStyle w:val="a7"/>
        <w:spacing w:line="360" w:lineRule="auto"/>
        <w:rPr>
          <w:rFonts w:ascii="仿宋_GB2312" w:eastAsia="仿宋_GB2312" w:hAnsi="宋体"/>
          <w:sz w:val="24"/>
          <w:szCs w:val="24"/>
        </w:rPr>
      </w:pPr>
    </w:p>
    <w:p w14:paraId="332BE395" w14:textId="77777777" w:rsidR="006303F9" w:rsidRDefault="006303F9">
      <w:pPr>
        <w:pStyle w:val="a7"/>
        <w:spacing w:line="360" w:lineRule="auto"/>
        <w:rPr>
          <w:rFonts w:ascii="仿宋_GB2312" w:eastAsia="仿宋_GB2312" w:hAnsi="宋体"/>
          <w:sz w:val="24"/>
          <w:szCs w:val="24"/>
        </w:rPr>
      </w:pPr>
    </w:p>
    <w:p w14:paraId="35C698C1" w14:textId="77777777" w:rsidR="006303F9" w:rsidRDefault="006303F9">
      <w:pPr>
        <w:pStyle w:val="a7"/>
        <w:spacing w:line="360" w:lineRule="auto"/>
        <w:rPr>
          <w:rFonts w:ascii="仿宋_GB2312" w:eastAsia="仿宋_GB2312" w:hAnsi="宋体"/>
          <w:sz w:val="24"/>
          <w:szCs w:val="24"/>
        </w:rPr>
      </w:pPr>
    </w:p>
    <w:p w14:paraId="1EDF04D9" w14:textId="77777777" w:rsidR="006303F9" w:rsidRDefault="006303F9">
      <w:pPr>
        <w:pStyle w:val="a7"/>
        <w:spacing w:line="360" w:lineRule="auto"/>
        <w:rPr>
          <w:rFonts w:ascii="仿宋_GB2312" w:eastAsia="仿宋_GB2312" w:hAnsi="宋体"/>
          <w:sz w:val="24"/>
          <w:szCs w:val="24"/>
        </w:rPr>
      </w:pPr>
    </w:p>
    <w:p w14:paraId="6CC9BF69" w14:textId="77777777" w:rsidR="006303F9" w:rsidRDefault="006303F9">
      <w:pPr>
        <w:pStyle w:val="a7"/>
        <w:spacing w:line="360" w:lineRule="auto"/>
        <w:rPr>
          <w:rFonts w:ascii="仿宋_GB2312" w:eastAsia="仿宋_GB2312" w:hAnsi="宋体"/>
          <w:sz w:val="24"/>
          <w:szCs w:val="24"/>
        </w:rPr>
      </w:pPr>
    </w:p>
    <w:p w14:paraId="12C12365" w14:textId="77777777" w:rsidR="006303F9" w:rsidRDefault="006303F9">
      <w:pPr>
        <w:pStyle w:val="a7"/>
        <w:spacing w:line="360" w:lineRule="auto"/>
        <w:rPr>
          <w:rFonts w:ascii="仿宋_GB2312" w:eastAsia="仿宋_GB2312" w:hAnsi="宋体"/>
          <w:sz w:val="24"/>
          <w:szCs w:val="24"/>
        </w:rPr>
      </w:pPr>
    </w:p>
    <w:p w14:paraId="1677A419" w14:textId="77777777" w:rsidR="006303F9" w:rsidRDefault="006303F9">
      <w:pPr>
        <w:pStyle w:val="a7"/>
        <w:spacing w:line="360" w:lineRule="auto"/>
        <w:rPr>
          <w:rFonts w:ascii="仿宋_GB2312" w:eastAsia="仿宋_GB2312" w:hAnsi="宋体"/>
          <w:sz w:val="24"/>
          <w:szCs w:val="24"/>
        </w:rPr>
      </w:pPr>
    </w:p>
    <w:p w14:paraId="06DF14B9" w14:textId="77777777" w:rsidR="006303F9" w:rsidRDefault="006303F9">
      <w:pPr>
        <w:pStyle w:val="a7"/>
        <w:spacing w:line="360" w:lineRule="auto"/>
        <w:rPr>
          <w:rFonts w:ascii="仿宋_GB2312" w:eastAsia="仿宋_GB2312" w:hAnsi="宋体"/>
          <w:sz w:val="24"/>
          <w:szCs w:val="24"/>
        </w:rPr>
      </w:pPr>
    </w:p>
    <w:p w14:paraId="372AB52E"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14:paraId="7C75737C"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0DC4AB7" w14:textId="77777777"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14:paraId="5E2B3342" w14:textId="77777777" w:rsidR="006303F9" w:rsidRDefault="006303F9">
      <w:pPr>
        <w:rPr>
          <w:rFonts w:ascii="仿宋_GB2312" w:eastAsia="仿宋_GB2312"/>
        </w:rPr>
      </w:pPr>
    </w:p>
    <w:p w14:paraId="3A5A5094"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35D2234B" w14:textId="77777777" w:rsidR="006303F9" w:rsidRDefault="00500826">
      <w:pPr>
        <w:pStyle w:val="1"/>
        <w:spacing w:after="240" w:line="480" w:lineRule="auto"/>
        <w:jc w:val="center"/>
        <w:rPr>
          <w:rFonts w:ascii="仿宋_GB2312" w:eastAsia="仿宋_GB2312"/>
          <w:sz w:val="24"/>
          <w:szCs w:val="24"/>
        </w:rPr>
      </w:pPr>
      <w:bookmarkStart w:id="150"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0"/>
    </w:p>
    <w:p w14:paraId="59A0D2CE" w14:textId="77777777"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Style w:val="13"/>
        <w:tblW w:w="8188" w:type="dxa"/>
        <w:jc w:val="center"/>
        <w:tblLook w:val="04A0" w:firstRow="1" w:lastRow="0" w:firstColumn="1" w:lastColumn="0" w:noHBand="0" w:noVBand="1"/>
      </w:tblPr>
      <w:tblGrid>
        <w:gridCol w:w="8188"/>
      </w:tblGrid>
      <w:tr w:rsidR="00F17AC2" w:rsidRPr="00D80313" w14:paraId="40FAA942" w14:textId="77777777" w:rsidTr="00F17AC2">
        <w:trPr>
          <w:trHeight w:val="270"/>
          <w:jc w:val="center"/>
        </w:trPr>
        <w:tc>
          <w:tcPr>
            <w:tcW w:w="8188" w:type="dxa"/>
          </w:tcPr>
          <w:p w14:paraId="09C40B85" w14:textId="77777777" w:rsidR="00F17AC2" w:rsidRPr="00D80313" w:rsidRDefault="00F17AC2" w:rsidP="00937F04">
            <w:pPr>
              <w:widowControl/>
              <w:jc w:val="center"/>
              <w:rPr>
                <w:rFonts w:ascii="宋体" w:hAnsi="宋体"/>
                <w:b/>
                <w:bCs/>
                <w:szCs w:val="21"/>
              </w:rPr>
            </w:pPr>
            <w:r w:rsidRPr="00D80313">
              <w:rPr>
                <w:rFonts w:ascii="宋体" w:hAnsi="宋体"/>
                <w:b/>
                <w:bCs/>
                <w:szCs w:val="21"/>
              </w:rPr>
              <w:t>评审项目</w:t>
            </w:r>
          </w:p>
        </w:tc>
      </w:tr>
      <w:tr w:rsidR="00F17AC2" w:rsidRPr="00D80313" w14:paraId="68B15EA0" w14:textId="77777777" w:rsidTr="00F17AC2">
        <w:trPr>
          <w:trHeight w:val="570"/>
          <w:jc w:val="center"/>
        </w:trPr>
        <w:tc>
          <w:tcPr>
            <w:tcW w:w="8188" w:type="dxa"/>
          </w:tcPr>
          <w:p w14:paraId="6B3C2ECD" w14:textId="77777777" w:rsidR="00F17AC2" w:rsidRDefault="00F17AC2" w:rsidP="00F17AC2">
            <w:pPr>
              <w:widowControl/>
              <w:numPr>
                <w:ilvl w:val="0"/>
                <w:numId w:val="46"/>
              </w:numPr>
              <w:rPr>
                <w:rFonts w:ascii="宋体" w:hAnsi="宋体"/>
                <w:b/>
                <w:bCs/>
                <w:szCs w:val="21"/>
              </w:rPr>
            </w:pPr>
            <w:r w:rsidRPr="00D80313">
              <w:rPr>
                <w:rFonts w:ascii="宋体" w:hAnsi="宋体"/>
                <w:b/>
                <w:bCs/>
                <w:szCs w:val="21"/>
              </w:rPr>
              <w:t>商务部分</w:t>
            </w:r>
            <w:r>
              <w:rPr>
                <w:rFonts w:ascii="宋体" w:hAnsi="宋体"/>
                <w:b/>
                <w:bCs/>
                <w:szCs w:val="21"/>
              </w:rPr>
              <w:t>（</w:t>
            </w:r>
            <w:r>
              <w:rPr>
                <w:rFonts w:ascii="宋体" w:hAnsi="宋体" w:hint="eastAsia"/>
                <w:b/>
                <w:bCs/>
                <w:szCs w:val="21"/>
              </w:rPr>
              <w:t>共</w:t>
            </w:r>
            <w:r w:rsidRPr="00D80313">
              <w:rPr>
                <w:rFonts w:ascii="宋体" w:hAnsi="宋体"/>
                <w:b/>
                <w:bCs/>
                <w:szCs w:val="21"/>
              </w:rPr>
              <w:t>1</w:t>
            </w:r>
            <w:r>
              <w:rPr>
                <w:rFonts w:ascii="宋体" w:hAnsi="宋体" w:hint="eastAsia"/>
                <w:b/>
                <w:bCs/>
                <w:szCs w:val="21"/>
              </w:rPr>
              <w:t>1</w:t>
            </w:r>
            <w:r w:rsidRPr="00D80313">
              <w:rPr>
                <w:rFonts w:ascii="宋体" w:hAnsi="宋体"/>
                <w:b/>
                <w:bCs/>
                <w:szCs w:val="21"/>
              </w:rPr>
              <w:t>分</w:t>
            </w:r>
            <w:r>
              <w:rPr>
                <w:rFonts w:ascii="宋体" w:hAnsi="宋体"/>
                <w:b/>
                <w:bCs/>
                <w:szCs w:val="21"/>
              </w:rPr>
              <w:t>）</w:t>
            </w:r>
          </w:p>
          <w:p w14:paraId="7EDC68E7" w14:textId="77777777" w:rsidR="00F17AC2" w:rsidRPr="000A424F" w:rsidRDefault="00F17AC2" w:rsidP="00937F04">
            <w:pPr>
              <w:widowControl/>
              <w:rPr>
                <w:rFonts w:ascii="宋体" w:hAnsi="宋体"/>
                <w:b/>
                <w:bCs/>
                <w:szCs w:val="21"/>
              </w:rPr>
            </w:pPr>
            <w:r w:rsidRPr="00D80313">
              <w:rPr>
                <w:rFonts w:ascii="宋体" w:hAnsi="宋体"/>
                <w:b/>
                <w:bCs/>
                <w:szCs w:val="21"/>
              </w:rPr>
              <w:t>投标完全符合招标文件的要求(对招标文件中的所有要求作出实质性响应)</w:t>
            </w:r>
          </w:p>
        </w:tc>
      </w:tr>
      <w:tr w:rsidR="00F17AC2" w:rsidRPr="00D80313" w14:paraId="3D7087F8" w14:textId="77777777" w:rsidTr="00F17AC2">
        <w:trPr>
          <w:trHeight w:val="315"/>
          <w:jc w:val="center"/>
        </w:trPr>
        <w:tc>
          <w:tcPr>
            <w:tcW w:w="8188" w:type="dxa"/>
          </w:tcPr>
          <w:p w14:paraId="778811F0" w14:textId="77777777" w:rsidR="00F17AC2" w:rsidRPr="00705835" w:rsidRDefault="00F17AC2" w:rsidP="00F17AC2">
            <w:pPr>
              <w:pStyle w:val="af1"/>
              <w:widowControl/>
              <w:numPr>
                <w:ilvl w:val="0"/>
                <w:numId w:val="48"/>
              </w:numPr>
              <w:spacing w:line="360" w:lineRule="auto"/>
              <w:ind w:firstLineChars="0"/>
              <w:rPr>
                <w:rFonts w:ascii="宋体" w:hAnsi="宋体"/>
                <w:szCs w:val="21"/>
              </w:rPr>
            </w:pPr>
            <w:r w:rsidRPr="00705835">
              <w:rPr>
                <w:rFonts w:ascii="宋体" w:hAnsi="宋体"/>
                <w:szCs w:val="21"/>
              </w:rPr>
              <w:t>投标人商业信誉和经营实力(6分)</w:t>
            </w:r>
          </w:p>
          <w:p w14:paraId="3A252105" w14:textId="77777777" w:rsidR="00F17AC2" w:rsidRPr="00705835" w:rsidRDefault="00F17AC2" w:rsidP="00937F04">
            <w:pPr>
              <w:widowControl/>
              <w:rPr>
                <w:rFonts w:ascii="宋体" w:hAnsi="宋体"/>
                <w:szCs w:val="21"/>
              </w:rPr>
            </w:pPr>
            <w:r>
              <w:rPr>
                <w:rFonts w:ascii="宋体" w:hAnsi="宋体" w:hint="eastAsia"/>
                <w:szCs w:val="21"/>
              </w:rPr>
              <w:t xml:space="preserve"> </w:t>
            </w:r>
            <w:r>
              <w:rPr>
                <w:rFonts w:ascii="宋体" w:hAnsi="宋体"/>
                <w:szCs w:val="21"/>
              </w:rPr>
              <w:t xml:space="preserve">   提供营业执照、</w:t>
            </w:r>
            <w:r>
              <w:rPr>
                <w:rFonts w:ascii="宋体" w:hAnsi="宋体" w:hint="eastAsia"/>
                <w:szCs w:val="21"/>
              </w:rPr>
              <w:t>2018年</w:t>
            </w:r>
            <w:r>
              <w:rPr>
                <w:rFonts w:ascii="宋体" w:hAnsi="宋体"/>
                <w:szCs w:val="21"/>
              </w:rPr>
              <w:t>审计报告</w:t>
            </w:r>
            <w:r>
              <w:rPr>
                <w:rFonts w:ascii="宋体" w:hAnsi="宋体" w:hint="eastAsia"/>
                <w:szCs w:val="21"/>
              </w:rPr>
              <w:t>。</w:t>
            </w:r>
          </w:p>
        </w:tc>
      </w:tr>
      <w:tr w:rsidR="00F17AC2" w:rsidRPr="00D80313" w14:paraId="051E0525" w14:textId="77777777" w:rsidTr="00F17AC2">
        <w:trPr>
          <w:trHeight w:val="1215"/>
          <w:jc w:val="center"/>
        </w:trPr>
        <w:tc>
          <w:tcPr>
            <w:tcW w:w="8188" w:type="dxa"/>
          </w:tcPr>
          <w:p w14:paraId="211D160E" w14:textId="77777777" w:rsidR="00F17AC2" w:rsidRDefault="00F17AC2" w:rsidP="00937F04">
            <w:pPr>
              <w:widowControl/>
              <w:ind w:left="240" w:hangingChars="100" w:hanging="240"/>
              <w:rPr>
                <w:rFonts w:ascii="宋体" w:hAnsi="宋体"/>
                <w:szCs w:val="21"/>
              </w:rPr>
            </w:pPr>
            <w:r w:rsidRPr="00D80313">
              <w:rPr>
                <w:rFonts w:ascii="宋体" w:hAnsi="宋体"/>
                <w:szCs w:val="21"/>
              </w:rPr>
              <w:t>(1)资产状况及管理水平(</w:t>
            </w:r>
            <w:r>
              <w:rPr>
                <w:rFonts w:ascii="宋体" w:hAnsi="宋体"/>
                <w:szCs w:val="21"/>
              </w:rPr>
              <w:t>1</w:t>
            </w:r>
            <w:r w:rsidRPr="00D80313">
              <w:rPr>
                <w:rFonts w:ascii="宋体" w:hAnsi="宋体"/>
                <w:szCs w:val="21"/>
              </w:rPr>
              <w:t>分)</w:t>
            </w:r>
            <w:r w:rsidRPr="00D80313">
              <w:rPr>
                <w:rFonts w:ascii="宋体" w:hAnsi="宋体"/>
                <w:szCs w:val="21"/>
              </w:rPr>
              <w:br/>
              <w:t>A、有第三方审计报告且评价为正常的</w:t>
            </w:r>
            <w:r>
              <w:rPr>
                <w:rFonts w:ascii="宋体" w:hAnsi="宋体" w:hint="eastAsia"/>
                <w:szCs w:val="21"/>
              </w:rPr>
              <w:t>得</w:t>
            </w:r>
            <w:r w:rsidRPr="00D80313">
              <w:rPr>
                <w:rFonts w:ascii="宋体" w:hAnsi="宋体"/>
                <w:szCs w:val="21"/>
              </w:rPr>
              <w:t>1分</w:t>
            </w:r>
            <w:r>
              <w:rPr>
                <w:rFonts w:ascii="宋体" w:hAnsi="宋体"/>
                <w:szCs w:val="21"/>
              </w:rPr>
              <w:t>；</w:t>
            </w:r>
            <w:r w:rsidRPr="00D80313">
              <w:rPr>
                <w:rFonts w:ascii="宋体" w:hAnsi="宋体"/>
                <w:szCs w:val="21"/>
              </w:rPr>
              <w:t xml:space="preserve">  </w:t>
            </w:r>
          </w:p>
          <w:p w14:paraId="73E3CC35" w14:textId="77777777" w:rsidR="00F17AC2" w:rsidRPr="00D80313" w:rsidRDefault="00F17AC2" w:rsidP="00937F04">
            <w:pPr>
              <w:widowControl/>
              <w:ind w:firstLineChars="100" w:firstLine="240"/>
              <w:rPr>
                <w:rFonts w:ascii="宋体" w:hAnsi="宋体"/>
                <w:szCs w:val="21"/>
              </w:rPr>
            </w:pPr>
            <w:r w:rsidRPr="00D80313">
              <w:rPr>
                <w:rFonts w:ascii="宋体" w:hAnsi="宋体"/>
                <w:szCs w:val="21"/>
              </w:rPr>
              <w:t>B、无第三方审计报告或报告评价有保留意见的</w:t>
            </w:r>
            <w:r>
              <w:rPr>
                <w:rFonts w:ascii="宋体" w:hAnsi="宋体" w:hint="eastAsia"/>
                <w:szCs w:val="21"/>
              </w:rPr>
              <w:t>不得分。</w:t>
            </w:r>
            <w:r>
              <w:rPr>
                <w:rFonts w:ascii="宋体" w:hAnsi="宋体"/>
                <w:szCs w:val="21"/>
              </w:rPr>
              <w:t xml:space="preserve">    </w:t>
            </w:r>
          </w:p>
        </w:tc>
      </w:tr>
      <w:tr w:rsidR="00F17AC2" w:rsidRPr="00D80313" w14:paraId="0F9F2088" w14:textId="77777777" w:rsidTr="00F17AC2">
        <w:trPr>
          <w:trHeight w:val="1616"/>
          <w:jc w:val="center"/>
        </w:trPr>
        <w:tc>
          <w:tcPr>
            <w:tcW w:w="8188" w:type="dxa"/>
          </w:tcPr>
          <w:p w14:paraId="6BB80187" w14:textId="77777777" w:rsidR="00F17AC2" w:rsidRDefault="00F17AC2" w:rsidP="00937F04">
            <w:pPr>
              <w:widowControl/>
              <w:rPr>
                <w:rFonts w:ascii="宋体" w:hAnsi="宋体" w:cs="宋体"/>
                <w:szCs w:val="21"/>
              </w:rPr>
            </w:pPr>
            <w:r w:rsidRPr="00D80313">
              <w:rPr>
                <w:rFonts w:ascii="宋体" w:hAnsi="宋体"/>
                <w:szCs w:val="21"/>
              </w:rPr>
              <w:t>(2)合同执行能力、投标人业绩（近三年同类型项目实施案例）(</w:t>
            </w:r>
            <w:r>
              <w:rPr>
                <w:rFonts w:ascii="宋体" w:hAnsi="宋体"/>
                <w:szCs w:val="21"/>
              </w:rPr>
              <w:t>5</w:t>
            </w:r>
            <w:r w:rsidRPr="00D80313">
              <w:rPr>
                <w:rFonts w:ascii="宋体" w:hAnsi="宋体"/>
                <w:szCs w:val="21"/>
              </w:rPr>
              <w:t>分)</w:t>
            </w:r>
          </w:p>
          <w:p w14:paraId="0D1F94E0" w14:textId="77777777" w:rsidR="00F17AC2" w:rsidRPr="00D80313" w:rsidRDefault="00F17AC2" w:rsidP="00937F04">
            <w:pPr>
              <w:widowControl/>
              <w:rPr>
                <w:rFonts w:ascii="宋体" w:hAnsi="宋体"/>
                <w:szCs w:val="21"/>
              </w:rPr>
            </w:pPr>
            <w:r w:rsidRPr="00D80313">
              <w:rPr>
                <w:rFonts w:ascii="宋体" w:hAnsi="宋体"/>
                <w:szCs w:val="21"/>
              </w:rPr>
              <w:t>提供同类型项目成功案例，但不完全符合招标文件要求的本项</w:t>
            </w:r>
            <w:r>
              <w:rPr>
                <w:rFonts w:ascii="宋体" w:hAnsi="宋体" w:hint="eastAsia"/>
                <w:szCs w:val="21"/>
              </w:rPr>
              <w:t>不得</w:t>
            </w:r>
            <w:r w:rsidRPr="00D80313">
              <w:rPr>
                <w:rFonts w:ascii="宋体" w:hAnsi="宋体"/>
                <w:szCs w:val="21"/>
              </w:rPr>
              <w:t>分(合同案例必须包含合同首页、标的及金额所在页、签字盖章页及证明人和联系方式)</w:t>
            </w:r>
            <w:r>
              <w:rPr>
                <w:rFonts w:ascii="宋体" w:hAnsi="宋体"/>
                <w:szCs w:val="21"/>
              </w:rPr>
              <w:t>每提供一个符合要求案例得</w:t>
            </w:r>
            <w:r>
              <w:rPr>
                <w:rFonts w:ascii="宋体" w:hAnsi="宋体" w:hint="eastAsia"/>
                <w:szCs w:val="21"/>
              </w:rPr>
              <w:t>1份。</w:t>
            </w:r>
          </w:p>
        </w:tc>
      </w:tr>
      <w:tr w:rsidR="00F17AC2" w:rsidRPr="00D80313" w14:paraId="7ECC277C" w14:textId="77777777" w:rsidTr="00F17AC2">
        <w:trPr>
          <w:trHeight w:val="630"/>
          <w:jc w:val="center"/>
        </w:trPr>
        <w:tc>
          <w:tcPr>
            <w:tcW w:w="8188" w:type="dxa"/>
          </w:tcPr>
          <w:p w14:paraId="66AFBC00" w14:textId="77777777" w:rsidR="00F17AC2" w:rsidRPr="00D80313" w:rsidRDefault="00F17AC2" w:rsidP="00937F04">
            <w:pPr>
              <w:widowControl/>
              <w:rPr>
                <w:rFonts w:ascii="宋体" w:hAnsi="宋体"/>
                <w:szCs w:val="21"/>
              </w:rPr>
            </w:pPr>
            <w:r w:rsidRPr="00D80313">
              <w:rPr>
                <w:rFonts w:ascii="宋体" w:hAnsi="宋体"/>
                <w:szCs w:val="21"/>
              </w:rPr>
              <w:t>2、标书的完整性(资格证明文件是否齐全有效：每一项可补正的偏差扣0.5分 (2分)</w:t>
            </w:r>
          </w:p>
        </w:tc>
      </w:tr>
      <w:tr w:rsidR="00F17AC2" w:rsidRPr="00D80313" w14:paraId="5A7DD555" w14:textId="77777777" w:rsidTr="00F17AC2">
        <w:trPr>
          <w:trHeight w:val="90"/>
          <w:jc w:val="center"/>
        </w:trPr>
        <w:tc>
          <w:tcPr>
            <w:tcW w:w="8188" w:type="dxa"/>
          </w:tcPr>
          <w:p w14:paraId="7913B7EE" w14:textId="77777777" w:rsidR="00F17AC2" w:rsidRDefault="00F17AC2" w:rsidP="00937F04">
            <w:pPr>
              <w:widowControl/>
              <w:rPr>
                <w:rFonts w:ascii="宋体" w:hAnsi="宋体"/>
                <w:szCs w:val="21"/>
              </w:rPr>
            </w:pPr>
            <w:r w:rsidRPr="00D80313">
              <w:rPr>
                <w:rFonts w:ascii="宋体" w:hAnsi="宋体"/>
                <w:szCs w:val="21"/>
              </w:rPr>
              <w:t>3、</w:t>
            </w:r>
            <w:r w:rsidRPr="00D80313">
              <w:rPr>
                <w:rFonts w:ascii="宋体" w:hAnsi="宋体" w:hint="eastAsia"/>
                <w:szCs w:val="21"/>
              </w:rPr>
              <w:t>投标</w:t>
            </w:r>
            <w:r w:rsidRPr="00D80313">
              <w:rPr>
                <w:rFonts w:ascii="宋体" w:hAnsi="宋体"/>
                <w:szCs w:val="21"/>
              </w:rPr>
              <w:t>企业资质水平(</w:t>
            </w:r>
            <w:r>
              <w:rPr>
                <w:rFonts w:ascii="宋体" w:hAnsi="宋体" w:hint="eastAsia"/>
                <w:szCs w:val="21"/>
              </w:rPr>
              <w:t>3</w:t>
            </w:r>
            <w:r w:rsidRPr="00D80313">
              <w:rPr>
                <w:rFonts w:ascii="宋体" w:hAnsi="宋体"/>
                <w:szCs w:val="21"/>
              </w:rPr>
              <w:t>分)：</w:t>
            </w:r>
            <w:r w:rsidRPr="00D80313">
              <w:rPr>
                <w:rFonts w:ascii="宋体" w:hAnsi="宋体"/>
                <w:szCs w:val="21"/>
              </w:rPr>
              <w:br/>
              <w:t>A、通过ISO9000/ISO9001系列质量体系认证并提供有效认证证书</w:t>
            </w:r>
            <w:r w:rsidRPr="00D80313">
              <w:rPr>
                <w:rFonts w:ascii="宋体" w:hAnsi="宋体" w:hint="eastAsia"/>
                <w:szCs w:val="21"/>
              </w:rPr>
              <w:t>得</w:t>
            </w:r>
            <w:r>
              <w:rPr>
                <w:rFonts w:ascii="宋体" w:hAnsi="宋体" w:hint="eastAsia"/>
                <w:szCs w:val="21"/>
              </w:rPr>
              <w:t>1</w:t>
            </w:r>
            <w:r w:rsidRPr="00D80313">
              <w:rPr>
                <w:rFonts w:ascii="宋体" w:hAnsi="宋体"/>
                <w:szCs w:val="21"/>
              </w:rPr>
              <w:t>分</w:t>
            </w:r>
            <w:r w:rsidRPr="00D80313">
              <w:rPr>
                <w:rFonts w:ascii="宋体" w:hAnsi="宋体" w:hint="eastAsia"/>
                <w:szCs w:val="21"/>
              </w:rPr>
              <w:t>，</w:t>
            </w:r>
            <w:r w:rsidRPr="00D80313">
              <w:rPr>
                <w:rFonts w:ascii="宋体" w:hAnsi="宋体"/>
                <w:szCs w:val="21"/>
              </w:rPr>
              <w:t>未通过ISO9000/ISO9001系列质量体系认证</w:t>
            </w:r>
            <w:r w:rsidRPr="00D80313">
              <w:rPr>
                <w:rFonts w:ascii="宋体" w:hAnsi="宋体" w:hint="eastAsia"/>
                <w:szCs w:val="21"/>
              </w:rPr>
              <w:t>或不提供</w:t>
            </w:r>
            <w:r w:rsidRPr="00D80313">
              <w:rPr>
                <w:rFonts w:ascii="宋体" w:hAnsi="宋体"/>
                <w:szCs w:val="21"/>
              </w:rPr>
              <w:t>认证证书</w:t>
            </w:r>
            <w:r w:rsidRPr="00D80313">
              <w:rPr>
                <w:rFonts w:ascii="宋体" w:hAnsi="宋体" w:hint="eastAsia"/>
                <w:szCs w:val="21"/>
              </w:rPr>
              <w:t>不得分；</w:t>
            </w:r>
            <w:r w:rsidRPr="00D80313">
              <w:rPr>
                <w:rFonts w:ascii="宋体" w:hAnsi="宋体"/>
                <w:szCs w:val="21"/>
              </w:rPr>
              <w:t xml:space="preserve">     </w:t>
            </w:r>
          </w:p>
          <w:p w14:paraId="04841748" w14:textId="77777777" w:rsidR="00F17AC2" w:rsidRPr="001443F0" w:rsidRDefault="00F17AC2" w:rsidP="00937F04">
            <w:pPr>
              <w:widowControl/>
              <w:rPr>
                <w:rFonts w:ascii="宋体" w:hAnsi="宋体"/>
                <w:szCs w:val="21"/>
              </w:rPr>
            </w:pPr>
            <w:r w:rsidRPr="00D80313">
              <w:rPr>
                <w:rFonts w:ascii="宋体" w:hAnsi="宋体"/>
                <w:szCs w:val="21"/>
              </w:rPr>
              <w:t>B、通过ISO</w:t>
            </w:r>
            <w:r>
              <w:rPr>
                <w:rFonts w:ascii="宋体" w:hAnsi="宋体" w:hint="eastAsia"/>
                <w:szCs w:val="21"/>
              </w:rPr>
              <w:t>14001</w:t>
            </w:r>
            <w:r w:rsidRPr="00D80313">
              <w:rPr>
                <w:rFonts w:ascii="宋体" w:hAnsi="宋体"/>
                <w:szCs w:val="21"/>
              </w:rPr>
              <w:t>系列</w:t>
            </w:r>
            <w:r>
              <w:rPr>
                <w:rFonts w:ascii="宋体" w:hAnsi="宋体" w:hint="eastAsia"/>
                <w:szCs w:val="21"/>
              </w:rPr>
              <w:t>环境管理</w:t>
            </w:r>
            <w:r w:rsidRPr="00D80313">
              <w:rPr>
                <w:rFonts w:ascii="宋体" w:hAnsi="宋体"/>
                <w:szCs w:val="21"/>
              </w:rPr>
              <w:t>体系认证并提供有效认证证书</w:t>
            </w:r>
            <w:r w:rsidRPr="00D80313">
              <w:rPr>
                <w:rFonts w:ascii="宋体" w:hAnsi="宋体" w:hint="eastAsia"/>
                <w:szCs w:val="21"/>
              </w:rPr>
              <w:t>得</w:t>
            </w:r>
            <w:r>
              <w:rPr>
                <w:rFonts w:ascii="宋体" w:hAnsi="宋体" w:hint="eastAsia"/>
                <w:szCs w:val="21"/>
              </w:rPr>
              <w:t>1</w:t>
            </w:r>
            <w:r w:rsidRPr="00D80313">
              <w:rPr>
                <w:rFonts w:ascii="宋体" w:hAnsi="宋体"/>
                <w:szCs w:val="21"/>
              </w:rPr>
              <w:t>分</w:t>
            </w:r>
            <w:r w:rsidRPr="00D80313">
              <w:rPr>
                <w:rFonts w:ascii="宋体" w:hAnsi="宋体" w:hint="eastAsia"/>
                <w:szCs w:val="21"/>
              </w:rPr>
              <w:t>，</w:t>
            </w:r>
            <w:r w:rsidRPr="00D80313">
              <w:rPr>
                <w:rFonts w:ascii="宋体" w:hAnsi="宋体"/>
                <w:szCs w:val="21"/>
              </w:rPr>
              <w:t>未通过ISO</w:t>
            </w:r>
            <w:r>
              <w:rPr>
                <w:rFonts w:ascii="宋体" w:hAnsi="宋体" w:hint="eastAsia"/>
                <w:szCs w:val="21"/>
              </w:rPr>
              <w:t>14001</w:t>
            </w:r>
            <w:r w:rsidRPr="00D80313">
              <w:rPr>
                <w:rFonts w:ascii="宋体" w:hAnsi="宋体"/>
                <w:szCs w:val="21"/>
              </w:rPr>
              <w:t>系列</w:t>
            </w:r>
            <w:r>
              <w:rPr>
                <w:rFonts w:ascii="宋体" w:hAnsi="宋体" w:hint="eastAsia"/>
                <w:szCs w:val="21"/>
              </w:rPr>
              <w:t>环境管理</w:t>
            </w:r>
            <w:r w:rsidRPr="00D80313">
              <w:rPr>
                <w:rFonts w:ascii="宋体" w:hAnsi="宋体"/>
                <w:szCs w:val="21"/>
              </w:rPr>
              <w:t>体系认证</w:t>
            </w:r>
            <w:r w:rsidRPr="00D80313">
              <w:rPr>
                <w:rFonts w:ascii="宋体" w:hAnsi="宋体" w:hint="eastAsia"/>
                <w:szCs w:val="21"/>
              </w:rPr>
              <w:t>或不提供</w:t>
            </w:r>
            <w:r w:rsidRPr="00D80313">
              <w:rPr>
                <w:rFonts w:ascii="宋体" w:hAnsi="宋体"/>
                <w:szCs w:val="21"/>
              </w:rPr>
              <w:t>认证证书</w:t>
            </w:r>
            <w:r w:rsidRPr="00D80313">
              <w:rPr>
                <w:rFonts w:ascii="宋体" w:hAnsi="宋体" w:hint="eastAsia"/>
                <w:szCs w:val="21"/>
              </w:rPr>
              <w:t>不得分；</w:t>
            </w:r>
            <w:r w:rsidRPr="00D80313">
              <w:rPr>
                <w:rFonts w:ascii="宋体" w:hAnsi="宋体"/>
                <w:szCs w:val="21"/>
              </w:rPr>
              <w:br/>
            </w:r>
            <w:r>
              <w:rPr>
                <w:rFonts w:ascii="宋体" w:hAnsi="宋体" w:hint="eastAsia"/>
                <w:szCs w:val="21"/>
              </w:rPr>
              <w:lastRenderedPageBreak/>
              <w:t>C</w:t>
            </w:r>
            <w:r w:rsidRPr="00D80313">
              <w:rPr>
                <w:rFonts w:ascii="宋体" w:hAnsi="宋体"/>
                <w:szCs w:val="21"/>
              </w:rPr>
              <w:t>、</w:t>
            </w:r>
            <w:r w:rsidRPr="00D80313">
              <w:rPr>
                <w:rFonts w:ascii="宋体" w:hAnsi="宋体" w:hint="eastAsia"/>
                <w:szCs w:val="21"/>
              </w:rPr>
              <w:t>投标人具有音视频集成工程企业壹级资质</w:t>
            </w:r>
            <w:r>
              <w:rPr>
                <w:rFonts w:ascii="宋体" w:hAnsi="宋体" w:hint="eastAsia"/>
                <w:szCs w:val="21"/>
              </w:rPr>
              <w:t>或者声频工程企业综合技术等级壹级证书</w:t>
            </w:r>
            <w:r w:rsidRPr="00D80313">
              <w:rPr>
                <w:rFonts w:ascii="宋体" w:hAnsi="宋体" w:hint="eastAsia"/>
                <w:szCs w:val="21"/>
              </w:rPr>
              <w:t>或者音视频智能系统集成工程壹级资质证书</w:t>
            </w:r>
            <w:r>
              <w:rPr>
                <w:rFonts w:ascii="宋体" w:hAnsi="宋体" w:hint="eastAsia"/>
                <w:szCs w:val="21"/>
              </w:rPr>
              <w:t>得</w:t>
            </w:r>
            <w:r w:rsidRPr="00D80313">
              <w:rPr>
                <w:rFonts w:ascii="宋体" w:hAnsi="宋体" w:hint="eastAsia"/>
                <w:szCs w:val="21"/>
              </w:rPr>
              <w:t>1分。</w:t>
            </w:r>
            <w:r>
              <w:rPr>
                <w:rFonts w:ascii="宋体" w:hAnsi="宋体" w:hint="eastAsia"/>
                <w:szCs w:val="21"/>
              </w:rPr>
              <w:t xml:space="preserve">                                           </w:t>
            </w:r>
          </w:p>
        </w:tc>
      </w:tr>
      <w:tr w:rsidR="00F17AC2" w:rsidRPr="00D80313" w14:paraId="22570AE2" w14:textId="77777777" w:rsidTr="00F17AC2">
        <w:trPr>
          <w:trHeight w:val="375"/>
          <w:jc w:val="center"/>
        </w:trPr>
        <w:tc>
          <w:tcPr>
            <w:tcW w:w="8188" w:type="dxa"/>
          </w:tcPr>
          <w:p w14:paraId="286E1637" w14:textId="77777777" w:rsidR="00F17AC2" w:rsidRPr="00D80313" w:rsidRDefault="00F17AC2" w:rsidP="00937F04">
            <w:pPr>
              <w:widowControl/>
              <w:rPr>
                <w:rFonts w:ascii="宋体" w:hAnsi="宋体"/>
                <w:b/>
                <w:bCs/>
                <w:szCs w:val="21"/>
              </w:rPr>
            </w:pPr>
            <w:r w:rsidRPr="00D80313">
              <w:rPr>
                <w:rFonts w:ascii="宋体" w:hAnsi="宋体"/>
                <w:b/>
                <w:bCs/>
                <w:szCs w:val="21"/>
              </w:rPr>
              <w:lastRenderedPageBreak/>
              <w:t>二、服务部分</w:t>
            </w:r>
            <w:r>
              <w:rPr>
                <w:rFonts w:ascii="宋体" w:hAnsi="宋体"/>
                <w:b/>
                <w:bCs/>
                <w:szCs w:val="21"/>
              </w:rPr>
              <w:t>（</w:t>
            </w:r>
            <w:r w:rsidRPr="00D80313">
              <w:rPr>
                <w:rFonts w:ascii="宋体" w:hAnsi="宋体"/>
                <w:b/>
                <w:bCs/>
                <w:szCs w:val="21"/>
              </w:rPr>
              <w:t>1</w:t>
            </w:r>
            <w:r>
              <w:rPr>
                <w:rFonts w:ascii="宋体" w:hAnsi="宋体"/>
                <w:b/>
                <w:bCs/>
                <w:szCs w:val="21"/>
              </w:rPr>
              <w:t>0分）</w:t>
            </w:r>
          </w:p>
        </w:tc>
      </w:tr>
      <w:tr w:rsidR="00F17AC2" w:rsidRPr="00D80313" w14:paraId="14D654B9" w14:textId="77777777" w:rsidTr="00F17AC2">
        <w:trPr>
          <w:trHeight w:val="375"/>
          <w:jc w:val="center"/>
        </w:trPr>
        <w:tc>
          <w:tcPr>
            <w:tcW w:w="8188" w:type="dxa"/>
          </w:tcPr>
          <w:p w14:paraId="00493DD9" w14:textId="77777777" w:rsidR="00F17AC2" w:rsidRPr="00D80313" w:rsidRDefault="00F17AC2" w:rsidP="00937F04">
            <w:pPr>
              <w:widowControl/>
              <w:rPr>
                <w:rFonts w:ascii="宋体" w:hAnsi="宋体"/>
                <w:szCs w:val="21"/>
              </w:rPr>
            </w:pPr>
            <w:r w:rsidRPr="00D80313">
              <w:rPr>
                <w:rFonts w:ascii="宋体" w:hAnsi="宋体"/>
                <w:szCs w:val="21"/>
              </w:rPr>
              <w:t>1、 技术支持及售后服务(</w:t>
            </w:r>
            <w:r>
              <w:rPr>
                <w:rFonts w:ascii="宋体" w:hAnsi="宋体"/>
                <w:szCs w:val="21"/>
              </w:rPr>
              <w:t>6</w:t>
            </w:r>
            <w:r w:rsidRPr="00D80313">
              <w:rPr>
                <w:rFonts w:ascii="宋体" w:hAnsi="宋体"/>
                <w:szCs w:val="21"/>
              </w:rPr>
              <w:t>分)</w:t>
            </w:r>
            <w:r>
              <w:rPr>
                <w:rFonts w:ascii="宋体" w:hAnsi="宋体"/>
                <w:szCs w:val="21"/>
              </w:rPr>
              <w:t xml:space="preserve"> </w:t>
            </w:r>
          </w:p>
        </w:tc>
      </w:tr>
      <w:tr w:rsidR="00F17AC2" w:rsidRPr="00D80313" w14:paraId="3EB9D7A3" w14:textId="77777777" w:rsidTr="00F17AC2">
        <w:trPr>
          <w:trHeight w:val="1005"/>
          <w:jc w:val="center"/>
        </w:trPr>
        <w:tc>
          <w:tcPr>
            <w:tcW w:w="8188" w:type="dxa"/>
          </w:tcPr>
          <w:p w14:paraId="7D7CFB19" w14:textId="77777777" w:rsidR="00F17AC2" w:rsidRPr="00D80313" w:rsidRDefault="00F17AC2" w:rsidP="00937F04">
            <w:pPr>
              <w:widowControl/>
              <w:rPr>
                <w:rFonts w:ascii="宋体" w:hAnsi="宋体"/>
                <w:szCs w:val="21"/>
              </w:rPr>
            </w:pPr>
            <w:r w:rsidRPr="00D80313">
              <w:rPr>
                <w:rFonts w:ascii="宋体" w:hAnsi="宋体"/>
                <w:szCs w:val="21"/>
              </w:rPr>
              <w:t>(1)服务承诺(</w:t>
            </w:r>
            <w:r>
              <w:rPr>
                <w:rFonts w:ascii="宋体" w:hAnsi="宋体"/>
                <w:szCs w:val="21"/>
              </w:rPr>
              <w:t>2</w:t>
            </w:r>
            <w:r w:rsidRPr="00D80313">
              <w:rPr>
                <w:rFonts w:ascii="宋体" w:hAnsi="宋体"/>
                <w:szCs w:val="21"/>
              </w:rPr>
              <w:t>分)</w:t>
            </w:r>
            <w:r w:rsidRPr="00D80313">
              <w:rPr>
                <w:rFonts w:ascii="宋体" w:hAnsi="宋体"/>
                <w:szCs w:val="21"/>
              </w:rPr>
              <w:br/>
              <w:t>A、完全满足招标文件</w:t>
            </w:r>
            <w:r w:rsidRPr="00D80313">
              <w:rPr>
                <w:rFonts w:ascii="宋体" w:hAnsi="宋体" w:hint="eastAsia"/>
                <w:szCs w:val="21"/>
              </w:rPr>
              <w:t>的</w:t>
            </w:r>
            <w:r w:rsidRPr="00D80313">
              <w:rPr>
                <w:rFonts w:ascii="宋体" w:hAnsi="宋体"/>
                <w:szCs w:val="21"/>
              </w:rPr>
              <w:t>要求(</w:t>
            </w:r>
            <w:r>
              <w:rPr>
                <w:rFonts w:ascii="宋体" w:hAnsi="宋体" w:hint="eastAsia"/>
                <w:szCs w:val="21"/>
              </w:rPr>
              <w:t>1</w:t>
            </w:r>
            <w:r w:rsidRPr="00D80313">
              <w:rPr>
                <w:rFonts w:ascii="宋体" w:hAnsi="宋体"/>
                <w:szCs w:val="21"/>
              </w:rPr>
              <w:t>分)</w:t>
            </w:r>
            <w:r w:rsidRPr="00D80313">
              <w:rPr>
                <w:rFonts w:ascii="宋体" w:hAnsi="宋体" w:hint="eastAsia"/>
                <w:szCs w:val="21"/>
              </w:rPr>
              <w:t>；</w:t>
            </w:r>
            <w:r w:rsidRPr="00D80313">
              <w:rPr>
                <w:rFonts w:ascii="宋体" w:hAnsi="宋体"/>
                <w:szCs w:val="21"/>
              </w:rPr>
              <w:t xml:space="preserve"> </w:t>
            </w:r>
            <w:r w:rsidRPr="00D80313">
              <w:rPr>
                <w:rFonts w:ascii="宋体" w:hAnsi="宋体"/>
                <w:szCs w:val="21"/>
              </w:rPr>
              <w:br/>
              <w:t>B、优于招标文件要求（评审委员会共同认定时可酌情加分，最高为1分）</w:t>
            </w:r>
            <w:r w:rsidRPr="00D80313">
              <w:rPr>
                <w:rFonts w:ascii="宋体" w:hAnsi="宋体" w:hint="eastAsia"/>
                <w:szCs w:val="21"/>
              </w:rPr>
              <w:t>；</w:t>
            </w:r>
            <w:r w:rsidRPr="00D80313">
              <w:rPr>
                <w:rFonts w:ascii="宋体" w:hAnsi="宋体"/>
                <w:szCs w:val="21"/>
              </w:rPr>
              <w:br/>
              <w:t>C、不完全满足招标文件要求（0分）</w:t>
            </w:r>
            <w:r w:rsidRPr="00D80313">
              <w:rPr>
                <w:rFonts w:ascii="宋体" w:hAnsi="宋体" w:hint="eastAsia"/>
                <w:szCs w:val="21"/>
              </w:rPr>
              <w:t>；</w:t>
            </w:r>
          </w:p>
        </w:tc>
      </w:tr>
      <w:tr w:rsidR="00F17AC2" w:rsidRPr="00D80313" w14:paraId="5D91BBB4" w14:textId="77777777" w:rsidTr="00F17AC2">
        <w:trPr>
          <w:trHeight w:val="945"/>
          <w:jc w:val="center"/>
        </w:trPr>
        <w:tc>
          <w:tcPr>
            <w:tcW w:w="8188" w:type="dxa"/>
          </w:tcPr>
          <w:p w14:paraId="7A92674C" w14:textId="77777777" w:rsidR="00F17AC2" w:rsidRPr="00360818" w:rsidRDefault="00F17AC2" w:rsidP="00937F04">
            <w:pPr>
              <w:widowControl/>
              <w:rPr>
                <w:rFonts w:ascii="宋体" w:hAnsi="宋体"/>
                <w:szCs w:val="21"/>
              </w:rPr>
            </w:pPr>
            <w:r w:rsidRPr="00360818">
              <w:rPr>
                <w:rFonts w:ascii="宋体" w:hAnsi="宋体"/>
                <w:szCs w:val="21"/>
              </w:rPr>
              <w:t>(2) 具有完善的货物服务保障体系：最终供货地本地服务能力、售后服务网点分布，最终供货地有直接设立的售后服务机构，配备有足够的、有相应资质的工程技术人员(</w:t>
            </w:r>
            <w:r w:rsidRPr="00360818">
              <w:rPr>
                <w:rFonts w:ascii="宋体" w:hAnsi="宋体" w:hint="eastAsia"/>
                <w:szCs w:val="21"/>
              </w:rPr>
              <w:t>1</w:t>
            </w:r>
            <w:r w:rsidRPr="00360818">
              <w:rPr>
                <w:rFonts w:ascii="宋体" w:hAnsi="宋体"/>
                <w:szCs w:val="21"/>
              </w:rPr>
              <w:t>分)</w:t>
            </w:r>
          </w:p>
        </w:tc>
      </w:tr>
      <w:tr w:rsidR="00F17AC2" w:rsidRPr="00D80313" w14:paraId="780C0410" w14:textId="77777777" w:rsidTr="00F17AC2">
        <w:trPr>
          <w:trHeight w:val="1350"/>
          <w:jc w:val="center"/>
        </w:trPr>
        <w:tc>
          <w:tcPr>
            <w:tcW w:w="8188" w:type="dxa"/>
          </w:tcPr>
          <w:p w14:paraId="3ADAD437" w14:textId="77777777" w:rsidR="00F17AC2" w:rsidRPr="00360818" w:rsidRDefault="00F17AC2" w:rsidP="00937F04">
            <w:pPr>
              <w:widowControl/>
              <w:rPr>
                <w:rFonts w:ascii="宋体" w:hAnsi="宋体"/>
                <w:szCs w:val="21"/>
              </w:rPr>
            </w:pPr>
            <w:r w:rsidRPr="00360818">
              <w:rPr>
                <w:rFonts w:ascii="宋体" w:hAnsi="宋体"/>
                <w:szCs w:val="21"/>
              </w:rPr>
              <w:t>(3) 维修服务体系及标准(3分)</w:t>
            </w:r>
            <w:r w:rsidRPr="00360818">
              <w:rPr>
                <w:rFonts w:ascii="宋体" w:hAnsi="宋体"/>
                <w:szCs w:val="21"/>
              </w:rPr>
              <w:br/>
            </w:r>
            <w:r w:rsidRPr="00360818">
              <w:rPr>
                <w:rFonts w:ascii="宋体" w:hAnsi="宋体" w:cs="宋体" w:hint="eastAsia"/>
                <w:szCs w:val="21"/>
              </w:rPr>
              <w:t>①</w:t>
            </w:r>
            <w:r w:rsidRPr="00360818">
              <w:rPr>
                <w:rFonts w:ascii="宋体" w:hAnsi="宋体"/>
                <w:szCs w:val="21"/>
              </w:rPr>
              <w:t>维修服务体系及标准完整、全面、合理（2分）；维修服务体系基本完善（1分）；维修服务未满足招标文件要求（0分）</w:t>
            </w:r>
            <w:r w:rsidRPr="00360818">
              <w:rPr>
                <w:rFonts w:ascii="宋体" w:hAnsi="宋体"/>
                <w:szCs w:val="21"/>
              </w:rPr>
              <w:br/>
            </w:r>
            <w:r w:rsidRPr="00360818">
              <w:rPr>
                <w:rFonts w:ascii="宋体" w:hAnsi="宋体" w:cs="宋体" w:hint="eastAsia"/>
                <w:szCs w:val="21"/>
              </w:rPr>
              <w:t>②</w:t>
            </w:r>
            <w:r w:rsidRPr="00360818">
              <w:rPr>
                <w:rFonts w:ascii="宋体" w:hAnsi="宋体"/>
                <w:szCs w:val="21"/>
              </w:rPr>
              <w:t>投标产品售后服务由生产厂商提供的（1分）</w:t>
            </w:r>
          </w:p>
        </w:tc>
      </w:tr>
      <w:tr w:rsidR="00F17AC2" w:rsidRPr="00D80313" w14:paraId="565D4F7E" w14:textId="77777777" w:rsidTr="00F17AC2">
        <w:trPr>
          <w:trHeight w:val="1830"/>
          <w:jc w:val="center"/>
        </w:trPr>
        <w:tc>
          <w:tcPr>
            <w:tcW w:w="8188" w:type="dxa"/>
          </w:tcPr>
          <w:p w14:paraId="0004E1F6" w14:textId="77777777" w:rsidR="00F17AC2" w:rsidRPr="00D80313" w:rsidRDefault="00F17AC2" w:rsidP="00937F04">
            <w:pPr>
              <w:widowControl/>
              <w:rPr>
                <w:rFonts w:ascii="宋体" w:hAnsi="宋体"/>
                <w:szCs w:val="21"/>
              </w:rPr>
            </w:pPr>
            <w:r w:rsidRPr="00D80313">
              <w:rPr>
                <w:rFonts w:ascii="宋体" w:hAnsi="宋体"/>
                <w:szCs w:val="21"/>
              </w:rPr>
              <w:t>2、 技术培训：培训人员的数量，培训时间计划安排合理性，培训内容的全面、合理性，培训组织的资质实力，培训教员的素质及专业性，培训计划的合理性（2分）</w:t>
            </w:r>
            <w:r w:rsidRPr="00D80313">
              <w:rPr>
                <w:rFonts w:ascii="宋体" w:hAnsi="宋体"/>
                <w:szCs w:val="21"/>
              </w:rPr>
              <w:br/>
              <w:t xml:space="preserve">A、满足招标文件要求（1分）      </w:t>
            </w:r>
            <w:r w:rsidRPr="00D80313">
              <w:rPr>
                <w:rFonts w:ascii="宋体" w:hAnsi="宋体"/>
                <w:szCs w:val="21"/>
              </w:rPr>
              <w:br/>
              <w:t xml:space="preserve">B、优于招标文件要求（2分）       </w:t>
            </w:r>
            <w:r w:rsidRPr="00D80313">
              <w:rPr>
                <w:rFonts w:ascii="宋体" w:hAnsi="宋体"/>
                <w:szCs w:val="21"/>
              </w:rPr>
              <w:br/>
              <w:t xml:space="preserve">C、不完全满足招标文件要求（0分））                                            </w:t>
            </w:r>
          </w:p>
        </w:tc>
      </w:tr>
      <w:tr w:rsidR="00F17AC2" w:rsidRPr="00D80313" w14:paraId="4DC44AEC" w14:textId="77777777" w:rsidTr="00F17AC2">
        <w:trPr>
          <w:trHeight w:val="780"/>
          <w:jc w:val="center"/>
        </w:trPr>
        <w:tc>
          <w:tcPr>
            <w:tcW w:w="8188" w:type="dxa"/>
          </w:tcPr>
          <w:p w14:paraId="54BF664C" w14:textId="77777777" w:rsidR="00F17AC2" w:rsidRPr="00D80313" w:rsidRDefault="00F17AC2" w:rsidP="00937F04">
            <w:pPr>
              <w:widowControl/>
              <w:rPr>
                <w:rFonts w:ascii="宋体" w:hAnsi="宋体"/>
                <w:szCs w:val="21"/>
              </w:rPr>
            </w:pPr>
            <w:r w:rsidRPr="00D80313">
              <w:rPr>
                <w:rFonts w:ascii="宋体" w:hAnsi="宋体"/>
                <w:szCs w:val="21"/>
              </w:rPr>
              <w:t>3、备件支持：投标人书面承诺为采购人提供保修期后(</w:t>
            </w:r>
            <w:r>
              <w:rPr>
                <w:rFonts w:ascii="宋体" w:hAnsi="宋体" w:hint="eastAsia"/>
                <w:szCs w:val="21"/>
              </w:rPr>
              <w:t>≥</w:t>
            </w:r>
            <w:r w:rsidRPr="00D80313">
              <w:rPr>
                <w:rFonts w:ascii="宋体" w:hAnsi="宋体"/>
                <w:szCs w:val="21"/>
              </w:rPr>
              <w:t>3年)备件支持 (1分)</w:t>
            </w:r>
          </w:p>
        </w:tc>
      </w:tr>
      <w:tr w:rsidR="00F17AC2" w:rsidRPr="00D80313" w14:paraId="5687CBEE" w14:textId="77777777" w:rsidTr="00F17AC2">
        <w:trPr>
          <w:trHeight w:val="630"/>
          <w:jc w:val="center"/>
        </w:trPr>
        <w:tc>
          <w:tcPr>
            <w:tcW w:w="8188" w:type="dxa"/>
          </w:tcPr>
          <w:p w14:paraId="7E7B2D5A" w14:textId="77777777" w:rsidR="00F17AC2" w:rsidRPr="00364879" w:rsidRDefault="00F17AC2" w:rsidP="00937F04">
            <w:pPr>
              <w:widowControl/>
              <w:rPr>
                <w:rFonts w:ascii="宋体" w:hAnsi="宋体"/>
                <w:szCs w:val="21"/>
              </w:rPr>
            </w:pPr>
            <w:r w:rsidRPr="00364879">
              <w:rPr>
                <w:rFonts w:ascii="宋体" w:hAnsi="宋体"/>
                <w:szCs w:val="21"/>
              </w:rPr>
              <w:t>4、为本项目提供的其他优惠服务(评标委员会共同认定时可酌情加分，最高不超过1分）</w:t>
            </w:r>
          </w:p>
        </w:tc>
      </w:tr>
      <w:tr w:rsidR="00F17AC2" w:rsidRPr="00D80313" w14:paraId="597108BE" w14:textId="77777777" w:rsidTr="00F17AC2">
        <w:trPr>
          <w:trHeight w:val="450"/>
          <w:jc w:val="center"/>
        </w:trPr>
        <w:tc>
          <w:tcPr>
            <w:tcW w:w="8188" w:type="dxa"/>
          </w:tcPr>
          <w:p w14:paraId="32A75B94" w14:textId="77777777" w:rsidR="00F17AC2" w:rsidRPr="00364879" w:rsidRDefault="00F17AC2" w:rsidP="00937F04">
            <w:pPr>
              <w:widowControl/>
              <w:rPr>
                <w:rFonts w:ascii="宋体" w:hAnsi="宋体"/>
                <w:b/>
                <w:bCs/>
                <w:szCs w:val="21"/>
              </w:rPr>
            </w:pPr>
            <w:r w:rsidRPr="00364879">
              <w:rPr>
                <w:rFonts w:ascii="宋体" w:hAnsi="宋体"/>
                <w:b/>
                <w:bCs/>
                <w:szCs w:val="21"/>
              </w:rPr>
              <w:t xml:space="preserve">三 、技术部分 </w:t>
            </w:r>
            <w:r>
              <w:rPr>
                <w:rFonts w:ascii="宋体" w:hAnsi="宋体"/>
                <w:b/>
                <w:bCs/>
                <w:szCs w:val="21"/>
              </w:rPr>
              <w:t>（</w:t>
            </w:r>
            <w:r>
              <w:rPr>
                <w:rFonts w:ascii="宋体" w:hAnsi="宋体" w:hint="eastAsia"/>
                <w:b/>
                <w:bCs/>
                <w:szCs w:val="21"/>
              </w:rPr>
              <w:t>49</w:t>
            </w:r>
            <w:r w:rsidRPr="00364879">
              <w:rPr>
                <w:rFonts w:ascii="宋体" w:hAnsi="宋体"/>
                <w:b/>
                <w:bCs/>
                <w:szCs w:val="21"/>
              </w:rPr>
              <w:t>分</w:t>
            </w:r>
            <w:r>
              <w:rPr>
                <w:rFonts w:ascii="宋体" w:hAnsi="宋体"/>
                <w:b/>
                <w:bCs/>
                <w:szCs w:val="21"/>
              </w:rPr>
              <w:t>）</w:t>
            </w:r>
          </w:p>
        </w:tc>
      </w:tr>
      <w:tr w:rsidR="00F17AC2" w:rsidRPr="00D80313" w14:paraId="1E1B5CF6" w14:textId="77777777" w:rsidTr="00F17AC2">
        <w:trPr>
          <w:trHeight w:val="555"/>
          <w:jc w:val="center"/>
        </w:trPr>
        <w:tc>
          <w:tcPr>
            <w:tcW w:w="8188" w:type="dxa"/>
          </w:tcPr>
          <w:p w14:paraId="72A6CF1D" w14:textId="77777777" w:rsidR="00F17AC2" w:rsidRPr="00A7180B" w:rsidRDefault="00F17AC2" w:rsidP="00F17AC2">
            <w:pPr>
              <w:pStyle w:val="af1"/>
              <w:widowControl/>
              <w:numPr>
                <w:ilvl w:val="0"/>
                <w:numId w:val="47"/>
              </w:numPr>
              <w:spacing w:line="360" w:lineRule="auto"/>
              <w:ind w:firstLineChars="0"/>
              <w:rPr>
                <w:rFonts w:ascii="宋体" w:hAnsi="宋体"/>
                <w:sz w:val="24"/>
                <w:szCs w:val="24"/>
              </w:rPr>
            </w:pPr>
            <w:r w:rsidRPr="00A7180B">
              <w:rPr>
                <w:rFonts w:ascii="宋体" w:hAnsi="宋体" w:hint="eastAsia"/>
                <w:sz w:val="24"/>
                <w:szCs w:val="24"/>
              </w:rPr>
              <w:t>提供项目实施方案（0-2分）。</w:t>
            </w:r>
          </w:p>
          <w:p w14:paraId="04647CFB" w14:textId="77777777" w:rsidR="00F17AC2" w:rsidRPr="007F2994" w:rsidRDefault="00F17AC2" w:rsidP="00937F04">
            <w:pPr>
              <w:pStyle w:val="af1"/>
              <w:widowControl/>
              <w:ind w:left="360" w:firstLineChars="0" w:firstLine="0"/>
              <w:rPr>
                <w:rFonts w:ascii="宋体" w:hAnsi="宋体"/>
                <w:szCs w:val="21"/>
              </w:rPr>
            </w:pPr>
            <w:r w:rsidRPr="00A7180B">
              <w:rPr>
                <w:rFonts w:ascii="宋体" w:hAnsi="宋体" w:hint="eastAsia"/>
                <w:sz w:val="24"/>
                <w:szCs w:val="24"/>
              </w:rPr>
              <w:t>优得2分；基本切合实际、方案可行得1分；不合理得0分</w:t>
            </w:r>
          </w:p>
        </w:tc>
      </w:tr>
      <w:tr w:rsidR="00F17AC2" w:rsidRPr="00D80313" w14:paraId="13165126" w14:textId="77777777" w:rsidTr="00F17AC2">
        <w:trPr>
          <w:trHeight w:val="930"/>
          <w:jc w:val="center"/>
        </w:trPr>
        <w:tc>
          <w:tcPr>
            <w:tcW w:w="8188" w:type="dxa"/>
          </w:tcPr>
          <w:p w14:paraId="1ACA108D" w14:textId="3EF1AFD4" w:rsidR="00F17AC2" w:rsidRPr="00D80313" w:rsidRDefault="003F37CD" w:rsidP="00937F04">
            <w:pPr>
              <w:ind w:left="120" w:hangingChars="50" w:hanging="120"/>
              <w:rPr>
                <w:rFonts w:ascii="宋体" w:hAnsi="宋体"/>
                <w:szCs w:val="21"/>
              </w:rPr>
            </w:pPr>
            <w:r w:rsidRPr="003F37CD">
              <w:rPr>
                <w:rFonts w:ascii="宋体" w:eastAsia="宋体" w:hAnsi="宋体" w:cs="Times New Roman"/>
                <w:szCs w:val="24"/>
              </w:rPr>
              <w:lastRenderedPageBreak/>
              <w:t>2</w:t>
            </w:r>
            <w:r w:rsidR="00F17AC2" w:rsidRPr="00D80313">
              <w:rPr>
                <w:rFonts w:ascii="宋体" w:hAnsi="宋体"/>
                <w:szCs w:val="21"/>
              </w:rPr>
              <w:t>、</w:t>
            </w:r>
            <w:r w:rsidR="00F17AC2" w:rsidRPr="00D80313">
              <w:rPr>
                <w:rFonts w:ascii="宋体" w:hAnsi="宋体" w:hint="eastAsia"/>
                <w:szCs w:val="21"/>
              </w:rPr>
              <w:t>相关政策：</w:t>
            </w:r>
            <w:r w:rsidR="00F17AC2" w:rsidRPr="00E32E6D">
              <w:rPr>
                <w:rFonts w:ascii="宋体" w:hAnsi="宋体" w:hint="eastAsia"/>
                <w:szCs w:val="21"/>
              </w:rPr>
              <w:t>（2分）</w:t>
            </w:r>
          </w:p>
          <w:p w14:paraId="54E9BA20" w14:textId="77777777" w:rsidR="00F17AC2" w:rsidRPr="00D80313" w:rsidRDefault="00F17AC2" w:rsidP="00937F04">
            <w:pPr>
              <w:widowControl/>
              <w:rPr>
                <w:rFonts w:ascii="宋体" w:hAnsi="宋体"/>
                <w:szCs w:val="21"/>
              </w:rPr>
            </w:pPr>
            <w:r w:rsidRPr="00D80313">
              <w:rPr>
                <w:rFonts w:ascii="宋体" w:hAnsi="宋体"/>
                <w:szCs w:val="21"/>
              </w:rPr>
              <w:t>(</w:t>
            </w:r>
            <w:r w:rsidRPr="00D80313">
              <w:rPr>
                <w:rFonts w:ascii="宋体" w:hAnsi="宋体" w:hint="eastAsia"/>
                <w:szCs w:val="21"/>
              </w:rPr>
              <w:t>1</w:t>
            </w:r>
            <w:r w:rsidRPr="00D80313">
              <w:rPr>
                <w:rFonts w:ascii="宋体" w:hAnsi="宋体"/>
                <w:szCs w:val="21"/>
              </w:rPr>
              <w:t xml:space="preserve">) </w:t>
            </w:r>
            <w:r w:rsidRPr="00D80313">
              <w:rPr>
                <w:rFonts w:ascii="宋体" w:hAnsi="宋体" w:hint="eastAsia"/>
                <w:szCs w:val="21"/>
              </w:rPr>
              <w:t>环境标志产品：投标人所投货物列入财政部、原国家环保总局发布的“环境标志产品政府采购清单”，且认证证书在有效截止日期内，每有一类货物加0.5分，最高不超过</w:t>
            </w:r>
            <w:r>
              <w:rPr>
                <w:rFonts w:ascii="宋体" w:hAnsi="宋体" w:hint="eastAsia"/>
                <w:szCs w:val="21"/>
              </w:rPr>
              <w:t>1</w:t>
            </w:r>
            <w:r w:rsidRPr="00D80313">
              <w:rPr>
                <w:rFonts w:ascii="宋体" w:hAnsi="宋体" w:hint="eastAsia"/>
                <w:szCs w:val="21"/>
              </w:rPr>
              <w:t>分（投标人提供相关证明材料）。</w:t>
            </w:r>
          </w:p>
          <w:p w14:paraId="259653B7" w14:textId="77777777" w:rsidR="00F17AC2" w:rsidRPr="00D80313" w:rsidRDefault="00F17AC2" w:rsidP="00937F04">
            <w:pPr>
              <w:widowControl/>
              <w:rPr>
                <w:rFonts w:ascii="宋体" w:hAnsi="宋体"/>
                <w:szCs w:val="21"/>
              </w:rPr>
            </w:pPr>
            <w:r w:rsidRPr="00D80313">
              <w:rPr>
                <w:rFonts w:ascii="宋体" w:hAnsi="宋体"/>
                <w:szCs w:val="21"/>
              </w:rPr>
              <w:t xml:space="preserve">(2) </w:t>
            </w:r>
            <w:r w:rsidRPr="00D80313">
              <w:rPr>
                <w:rFonts w:ascii="宋体" w:hAnsi="宋体" w:hint="eastAsia"/>
                <w:szCs w:val="21"/>
              </w:rPr>
              <w:t>节能产品：投标人所投货物列入国家发展和改革委员会、财政部发布的“节能产品政府采购清单”,且认证证书在有效截止日期内, 每有一类货物加0.5分，最高不超过</w:t>
            </w:r>
            <w:r>
              <w:rPr>
                <w:rFonts w:ascii="宋体" w:hAnsi="宋体" w:hint="eastAsia"/>
                <w:szCs w:val="21"/>
              </w:rPr>
              <w:t>1</w:t>
            </w:r>
            <w:r w:rsidRPr="00D80313">
              <w:rPr>
                <w:rFonts w:ascii="宋体" w:hAnsi="宋体" w:hint="eastAsia"/>
                <w:szCs w:val="21"/>
              </w:rPr>
              <w:t>分(投标人提供相关证明材料)。</w:t>
            </w:r>
          </w:p>
        </w:tc>
      </w:tr>
      <w:tr w:rsidR="00F17AC2" w:rsidRPr="00D80313" w14:paraId="5585A1F6" w14:textId="77777777" w:rsidTr="00F17AC2">
        <w:trPr>
          <w:trHeight w:val="675"/>
          <w:jc w:val="center"/>
        </w:trPr>
        <w:tc>
          <w:tcPr>
            <w:tcW w:w="8188" w:type="dxa"/>
          </w:tcPr>
          <w:p w14:paraId="5A33E516" w14:textId="77777777" w:rsidR="00F17AC2" w:rsidRPr="005127E2" w:rsidRDefault="00F17AC2" w:rsidP="003F37CD">
            <w:pPr>
              <w:pStyle w:val="af1"/>
              <w:widowControl/>
              <w:numPr>
                <w:ilvl w:val="0"/>
                <w:numId w:val="50"/>
              </w:numPr>
              <w:spacing w:line="360" w:lineRule="auto"/>
              <w:ind w:firstLineChars="0"/>
              <w:rPr>
                <w:rFonts w:ascii="宋体" w:hAnsi="宋体"/>
                <w:sz w:val="24"/>
                <w:szCs w:val="24"/>
              </w:rPr>
            </w:pPr>
            <w:r w:rsidRPr="005127E2">
              <w:rPr>
                <w:rFonts w:ascii="宋体" w:hAnsi="宋体" w:hint="eastAsia"/>
                <w:sz w:val="24"/>
                <w:szCs w:val="24"/>
              </w:rPr>
              <w:t>设备先进、实</w:t>
            </w:r>
            <w:r w:rsidRPr="005127E2">
              <w:rPr>
                <w:rFonts w:ascii="宋体" w:hAnsi="宋体"/>
                <w:sz w:val="24"/>
                <w:szCs w:val="24"/>
              </w:rPr>
              <w:t>用性强、稳定性强、可扩展性强（</w:t>
            </w:r>
            <w:r w:rsidRPr="005127E2">
              <w:rPr>
                <w:rFonts w:ascii="宋体" w:hAnsi="宋体" w:hint="eastAsia"/>
                <w:sz w:val="24"/>
                <w:szCs w:val="24"/>
              </w:rPr>
              <w:t>0-</w:t>
            </w:r>
            <w:r>
              <w:rPr>
                <w:rFonts w:ascii="宋体" w:hAnsi="宋体" w:hint="eastAsia"/>
                <w:sz w:val="24"/>
                <w:szCs w:val="24"/>
              </w:rPr>
              <w:t>2</w:t>
            </w:r>
            <w:r w:rsidRPr="005127E2">
              <w:rPr>
                <w:rFonts w:ascii="宋体" w:hAnsi="宋体"/>
                <w:sz w:val="24"/>
                <w:szCs w:val="24"/>
              </w:rPr>
              <w:t>分）</w:t>
            </w:r>
          </w:p>
          <w:p w14:paraId="13E8655F" w14:textId="77777777" w:rsidR="00F17AC2" w:rsidRPr="00D80313" w:rsidRDefault="00F17AC2" w:rsidP="00937F04">
            <w:pPr>
              <w:widowControl/>
              <w:rPr>
                <w:rFonts w:ascii="宋体" w:hAnsi="宋体"/>
                <w:szCs w:val="21"/>
              </w:rPr>
            </w:pPr>
            <w:r>
              <w:rPr>
                <w:rFonts w:ascii="宋体" w:hAnsi="宋体" w:hint="eastAsia"/>
                <w:szCs w:val="21"/>
              </w:rPr>
              <w:t>设计理念先进、满足教学需求、</w:t>
            </w:r>
            <w:r w:rsidRPr="00C443CB">
              <w:rPr>
                <w:rFonts w:ascii="宋体" w:hAnsi="宋体" w:hint="eastAsia"/>
                <w:szCs w:val="21"/>
              </w:rPr>
              <w:t>硬件设备</w:t>
            </w:r>
            <w:r>
              <w:rPr>
                <w:rFonts w:ascii="宋体" w:hAnsi="宋体" w:hint="eastAsia"/>
                <w:szCs w:val="21"/>
              </w:rPr>
              <w:t>优良、</w:t>
            </w:r>
            <w:r w:rsidRPr="00C443CB">
              <w:rPr>
                <w:rFonts w:ascii="宋体" w:hAnsi="宋体" w:hint="eastAsia"/>
                <w:szCs w:val="21"/>
              </w:rPr>
              <w:t>软硬件</w:t>
            </w:r>
            <w:r>
              <w:rPr>
                <w:rFonts w:ascii="宋体" w:hAnsi="宋体" w:hint="eastAsia"/>
                <w:szCs w:val="21"/>
              </w:rPr>
              <w:t>可扩展，</w:t>
            </w:r>
            <w:r w:rsidRPr="00B637CD">
              <w:rPr>
                <w:rFonts w:ascii="宋体" w:hAnsi="宋体" w:hint="eastAsia"/>
                <w:szCs w:val="21"/>
              </w:rPr>
              <w:t>得</w:t>
            </w:r>
            <w:r>
              <w:rPr>
                <w:rFonts w:ascii="宋体" w:hAnsi="宋体" w:hint="eastAsia"/>
                <w:szCs w:val="21"/>
              </w:rPr>
              <w:t>2</w:t>
            </w:r>
            <w:r w:rsidRPr="00B637CD">
              <w:rPr>
                <w:rFonts w:ascii="宋体" w:hAnsi="宋体" w:hint="eastAsia"/>
                <w:szCs w:val="21"/>
              </w:rPr>
              <w:t>分</w:t>
            </w:r>
            <w:r>
              <w:rPr>
                <w:rFonts w:ascii="宋体" w:hAnsi="宋体" w:hint="eastAsia"/>
                <w:szCs w:val="21"/>
              </w:rPr>
              <w:t>。</w:t>
            </w:r>
            <w:r>
              <w:rPr>
                <w:rFonts w:ascii="宋体" w:hAnsi="宋体"/>
                <w:szCs w:val="21"/>
              </w:rPr>
              <w:t>不满足</w:t>
            </w:r>
            <w:r>
              <w:rPr>
                <w:rFonts w:ascii="宋体" w:hAnsi="宋体" w:hint="eastAsia"/>
                <w:szCs w:val="21"/>
              </w:rPr>
              <w:t>其中一项要求扣0.5分。</w:t>
            </w:r>
          </w:p>
        </w:tc>
      </w:tr>
      <w:tr w:rsidR="00F17AC2" w:rsidRPr="00D80313" w14:paraId="50F86E1B" w14:textId="77777777" w:rsidTr="00F17AC2">
        <w:trPr>
          <w:trHeight w:val="675"/>
          <w:jc w:val="center"/>
        </w:trPr>
        <w:tc>
          <w:tcPr>
            <w:tcW w:w="8188" w:type="dxa"/>
          </w:tcPr>
          <w:p w14:paraId="02A339E8" w14:textId="77777777" w:rsidR="00F17AC2" w:rsidRPr="00E32E6D" w:rsidRDefault="00F17AC2" w:rsidP="003F37CD">
            <w:pPr>
              <w:pStyle w:val="af1"/>
              <w:widowControl/>
              <w:numPr>
                <w:ilvl w:val="0"/>
                <w:numId w:val="50"/>
              </w:numPr>
              <w:spacing w:line="360" w:lineRule="auto"/>
              <w:ind w:firstLineChars="0"/>
              <w:rPr>
                <w:rFonts w:ascii="宋体" w:hAnsi="宋体"/>
                <w:sz w:val="24"/>
                <w:szCs w:val="24"/>
              </w:rPr>
            </w:pPr>
            <w:r w:rsidRPr="00E32E6D">
              <w:rPr>
                <w:rFonts w:ascii="宋体" w:hAnsi="宋体" w:hint="eastAsia"/>
                <w:sz w:val="24"/>
                <w:szCs w:val="24"/>
              </w:rPr>
              <w:t>项目能够提供相关图纸</w:t>
            </w:r>
            <w:r w:rsidRPr="00E32E6D">
              <w:rPr>
                <w:rFonts w:ascii="宋体" w:hAnsi="宋体"/>
                <w:sz w:val="24"/>
                <w:szCs w:val="24"/>
              </w:rPr>
              <w:t>(</w:t>
            </w:r>
            <w:r w:rsidRPr="00E32E6D">
              <w:rPr>
                <w:rFonts w:ascii="宋体" w:hAnsi="宋体" w:hint="eastAsia"/>
                <w:sz w:val="24"/>
                <w:szCs w:val="24"/>
              </w:rPr>
              <w:t>0-</w:t>
            </w:r>
            <w:r w:rsidRPr="00E32E6D">
              <w:rPr>
                <w:rFonts w:ascii="宋体" w:hAnsi="宋体"/>
                <w:sz w:val="24"/>
                <w:szCs w:val="24"/>
              </w:rPr>
              <w:t>6分)</w:t>
            </w:r>
          </w:p>
          <w:p w14:paraId="4AF11D19" w14:textId="77777777" w:rsidR="00F17AC2" w:rsidRPr="002276BF" w:rsidRDefault="00F17AC2" w:rsidP="00937F04">
            <w:pPr>
              <w:widowControl/>
              <w:rPr>
                <w:rFonts w:ascii="宋体" w:hAnsi="宋体"/>
                <w:szCs w:val="24"/>
              </w:rPr>
            </w:pPr>
            <w:r w:rsidRPr="002276BF">
              <w:rPr>
                <w:rFonts w:ascii="宋体" w:hAnsi="宋体" w:hint="eastAsia"/>
                <w:szCs w:val="24"/>
              </w:rPr>
              <w:t>提供设备摆放图、系统拓扑图、系统效果图。每项符合实际需求的图纸每项得</w:t>
            </w:r>
            <w:r>
              <w:rPr>
                <w:rFonts w:ascii="宋体" w:hAnsi="宋体"/>
                <w:szCs w:val="24"/>
              </w:rPr>
              <w:t>1</w:t>
            </w:r>
            <w:r w:rsidRPr="002276BF">
              <w:rPr>
                <w:rFonts w:ascii="宋体" w:hAnsi="宋体" w:hint="eastAsia"/>
                <w:szCs w:val="24"/>
              </w:rPr>
              <w:t>分，最多得6分；图纸不符合实际需求得0分，不提供0分。</w:t>
            </w:r>
            <w:r>
              <w:rPr>
                <w:rFonts w:ascii="宋体" w:hAnsi="宋体" w:hint="eastAsia"/>
                <w:szCs w:val="24"/>
              </w:rPr>
              <w:t>需提供图纸</w:t>
            </w:r>
            <w:r w:rsidRPr="002276BF">
              <w:rPr>
                <w:rFonts w:ascii="宋体" w:hAnsi="宋体" w:hint="eastAsia"/>
                <w:szCs w:val="24"/>
              </w:rPr>
              <w:t>如下：</w:t>
            </w:r>
          </w:p>
          <w:p w14:paraId="1EF61B2F" w14:textId="77777777" w:rsidR="00F17AC2" w:rsidRPr="002276BF" w:rsidRDefault="00F17AC2" w:rsidP="00937F04">
            <w:pPr>
              <w:widowControl/>
            </w:pPr>
            <w:r>
              <w:rPr>
                <w:rFonts w:ascii="等线" w:eastAsia="等线" w:hAnsi="等线" w:cs="宋体" w:hint="eastAsia"/>
                <w:color w:val="000000"/>
                <w:kern w:val="0"/>
                <w:sz w:val="22"/>
              </w:rPr>
              <w:t>A包：</w:t>
            </w:r>
            <w:r w:rsidRPr="002276BF">
              <w:rPr>
                <w:rFonts w:hint="eastAsia"/>
              </w:rPr>
              <w:t>讲授式智慧教室，提供其中一间</w:t>
            </w:r>
            <w:r>
              <w:rPr>
                <w:rFonts w:hint="eastAsia"/>
              </w:rPr>
              <w:t>设备</w:t>
            </w:r>
            <w:r w:rsidRPr="002276BF">
              <w:rPr>
                <w:rFonts w:ascii="宋体" w:hAnsi="宋体" w:hint="eastAsia"/>
                <w:szCs w:val="24"/>
              </w:rPr>
              <w:t>摆放图、系统拓扑图、系统效果图。</w:t>
            </w:r>
          </w:p>
          <w:p w14:paraId="627D8F0C" w14:textId="77777777" w:rsidR="00F17AC2" w:rsidRPr="002276BF" w:rsidRDefault="00F17AC2" w:rsidP="00937F04">
            <w:pPr>
              <w:widowControl/>
              <w:ind w:firstLineChars="200" w:firstLine="480"/>
            </w:pPr>
            <w:r w:rsidRPr="002276BF">
              <w:rPr>
                <w:rFonts w:hint="eastAsia"/>
              </w:rPr>
              <w:t>分组研讨型智慧教室</w:t>
            </w:r>
            <w:r w:rsidRPr="002276BF">
              <w:t>，</w:t>
            </w:r>
            <w:r w:rsidRPr="002276BF">
              <w:rPr>
                <w:rFonts w:hint="eastAsia"/>
              </w:rPr>
              <w:t>提供其中一间</w:t>
            </w:r>
            <w:r>
              <w:rPr>
                <w:rFonts w:hint="eastAsia"/>
              </w:rPr>
              <w:t>设备</w:t>
            </w:r>
            <w:r w:rsidRPr="002276BF">
              <w:rPr>
                <w:rFonts w:ascii="宋体" w:hAnsi="宋体" w:hint="eastAsia"/>
                <w:szCs w:val="24"/>
              </w:rPr>
              <w:t>摆放图、系统拓扑图、系统效果图。</w:t>
            </w:r>
          </w:p>
          <w:p w14:paraId="05E5A950" w14:textId="77777777" w:rsidR="00F17AC2" w:rsidRPr="002276BF" w:rsidRDefault="00F17AC2" w:rsidP="00937F04">
            <w:pPr>
              <w:widowControl/>
            </w:pPr>
            <w:r>
              <w:rPr>
                <w:rFonts w:ascii="等线" w:eastAsia="等线" w:hAnsi="等线" w:cs="宋体"/>
                <w:color w:val="000000"/>
                <w:kern w:val="0"/>
                <w:sz w:val="22"/>
              </w:rPr>
              <w:t>B</w:t>
            </w:r>
            <w:r>
              <w:rPr>
                <w:rFonts w:ascii="等线" w:eastAsia="等线" w:hAnsi="等线" w:cs="宋体" w:hint="eastAsia"/>
                <w:color w:val="000000"/>
                <w:kern w:val="0"/>
                <w:sz w:val="22"/>
              </w:rPr>
              <w:t>包：</w:t>
            </w:r>
            <w:r w:rsidRPr="002276BF">
              <w:rPr>
                <w:rFonts w:hint="eastAsia"/>
              </w:rPr>
              <w:t>普通研讨型智慧教室，提供其中一间</w:t>
            </w:r>
            <w:r>
              <w:rPr>
                <w:rFonts w:hint="eastAsia"/>
              </w:rPr>
              <w:t>设备</w:t>
            </w:r>
            <w:r w:rsidRPr="002276BF">
              <w:rPr>
                <w:rFonts w:ascii="宋体" w:hAnsi="宋体" w:hint="eastAsia"/>
                <w:szCs w:val="24"/>
              </w:rPr>
              <w:t>摆放图、系统拓扑图、系统效果图。</w:t>
            </w:r>
          </w:p>
          <w:p w14:paraId="569D0F65" w14:textId="77777777" w:rsidR="00F17AC2" w:rsidRDefault="00F17AC2" w:rsidP="00937F04">
            <w:pPr>
              <w:widowControl/>
              <w:ind w:firstLineChars="100" w:firstLine="240"/>
              <w:rPr>
                <w:rFonts w:ascii="宋体" w:hAnsi="宋体"/>
                <w:szCs w:val="24"/>
              </w:rPr>
            </w:pPr>
            <w:r w:rsidRPr="002276BF">
              <w:rPr>
                <w:rFonts w:hint="eastAsia"/>
              </w:rPr>
              <w:t>小型研讨教室，提供其中一间</w:t>
            </w:r>
            <w:r>
              <w:rPr>
                <w:rFonts w:hint="eastAsia"/>
              </w:rPr>
              <w:t>设备</w:t>
            </w:r>
            <w:r w:rsidRPr="002276BF">
              <w:rPr>
                <w:rFonts w:ascii="宋体" w:hAnsi="宋体" w:hint="eastAsia"/>
                <w:szCs w:val="24"/>
              </w:rPr>
              <w:t>摆放图、系统拓扑图、系统效果图。</w:t>
            </w:r>
          </w:p>
          <w:p w14:paraId="62646B68" w14:textId="77777777" w:rsidR="00F17AC2" w:rsidRDefault="00F17AC2" w:rsidP="00937F04">
            <w:pPr>
              <w:widowControl/>
              <w:ind w:left="660" w:hangingChars="300" w:hanging="660"/>
            </w:pPr>
            <w:r>
              <w:rPr>
                <w:rFonts w:ascii="等线" w:eastAsia="等线" w:hAnsi="等线" w:cs="宋体" w:hint="eastAsia"/>
                <w:color w:val="000000"/>
                <w:kern w:val="0"/>
                <w:sz w:val="22"/>
              </w:rPr>
              <w:t>C包：</w:t>
            </w:r>
            <w:r w:rsidRPr="002276BF">
              <w:rPr>
                <w:rFonts w:hint="eastAsia"/>
              </w:rPr>
              <w:t>提供</w:t>
            </w:r>
            <w:r>
              <w:rPr>
                <w:rFonts w:hint="eastAsia"/>
              </w:rPr>
              <w:t>录播系统系统设备</w:t>
            </w:r>
            <w:r w:rsidRPr="002276BF">
              <w:rPr>
                <w:rFonts w:ascii="宋体" w:hAnsi="宋体" w:hint="eastAsia"/>
                <w:szCs w:val="24"/>
              </w:rPr>
              <w:t>摆放图、</w:t>
            </w:r>
            <w:r>
              <w:rPr>
                <w:rFonts w:ascii="宋体" w:hAnsi="宋体" w:hint="eastAsia"/>
                <w:szCs w:val="24"/>
              </w:rPr>
              <w:t>系统拓扑图。</w:t>
            </w:r>
          </w:p>
          <w:p w14:paraId="41796D31" w14:textId="77777777" w:rsidR="00F17AC2" w:rsidRDefault="00F17AC2" w:rsidP="00937F04">
            <w:pPr>
              <w:widowControl/>
              <w:ind w:firstLineChars="300" w:firstLine="720"/>
              <w:rPr>
                <w:rFonts w:ascii="宋体" w:hAnsi="宋体"/>
                <w:szCs w:val="24"/>
              </w:rPr>
            </w:pPr>
            <w:r>
              <w:rPr>
                <w:rFonts w:hint="eastAsia"/>
              </w:rPr>
              <w:t>门禁信息发布系统设备</w:t>
            </w:r>
            <w:r w:rsidRPr="002276BF">
              <w:rPr>
                <w:rFonts w:ascii="宋体" w:hAnsi="宋体" w:hint="eastAsia"/>
                <w:szCs w:val="24"/>
              </w:rPr>
              <w:t>摆放图、</w:t>
            </w:r>
            <w:r>
              <w:rPr>
                <w:rFonts w:ascii="宋体" w:hAnsi="宋体" w:hint="eastAsia"/>
                <w:szCs w:val="24"/>
              </w:rPr>
              <w:t>系统拓扑图。</w:t>
            </w:r>
          </w:p>
          <w:p w14:paraId="6A5EC6AB" w14:textId="77777777" w:rsidR="00F17AC2" w:rsidRPr="00235AEE" w:rsidRDefault="00F17AC2" w:rsidP="00937F04">
            <w:pPr>
              <w:widowControl/>
              <w:ind w:firstLineChars="300" w:firstLine="720"/>
            </w:pPr>
            <w:r>
              <w:rPr>
                <w:rFonts w:ascii="宋体" w:hAnsi="宋体" w:hint="eastAsia"/>
                <w:szCs w:val="24"/>
              </w:rPr>
              <w:t>控制室设备拓扑图、</w:t>
            </w:r>
            <w:r w:rsidRPr="002276BF">
              <w:rPr>
                <w:rFonts w:ascii="宋体" w:hAnsi="宋体" w:hint="eastAsia"/>
                <w:szCs w:val="24"/>
              </w:rPr>
              <w:t>效果图。</w:t>
            </w:r>
          </w:p>
        </w:tc>
      </w:tr>
      <w:tr w:rsidR="00F17AC2" w:rsidRPr="00D80313" w14:paraId="42732408" w14:textId="77777777" w:rsidTr="00F17AC2">
        <w:trPr>
          <w:trHeight w:val="1185"/>
          <w:jc w:val="center"/>
        </w:trPr>
        <w:tc>
          <w:tcPr>
            <w:tcW w:w="8188" w:type="dxa"/>
          </w:tcPr>
          <w:p w14:paraId="65A4CF6F" w14:textId="691A2735" w:rsidR="00F17AC2" w:rsidRPr="00D80313" w:rsidRDefault="003F37CD" w:rsidP="00937F04">
            <w:pPr>
              <w:widowControl/>
              <w:jc w:val="left"/>
              <w:rPr>
                <w:rFonts w:ascii="宋体" w:hAnsi="宋体"/>
                <w:szCs w:val="21"/>
              </w:rPr>
            </w:pPr>
            <w:r>
              <w:rPr>
                <w:rFonts w:ascii="宋体" w:hAnsi="宋体" w:hint="eastAsia"/>
                <w:szCs w:val="21"/>
              </w:rPr>
              <w:t>5</w:t>
            </w:r>
            <w:bookmarkStart w:id="151" w:name="_GoBack"/>
            <w:bookmarkEnd w:id="151"/>
            <w:r w:rsidR="00F17AC2">
              <w:rPr>
                <w:rFonts w:ascii="宋体" w:hAnsi="宋体" w:hint="eastAsia"/>
                <w:szCs w:val="21"/>
              </w:rPr>
              <w:t>、</w:t>
            </w:r>
            <w:r w:rsidR="00F17AC2" w:rsidRPr="00D80313">
              <w:rPr>
                <w:rFonts w:ascii="宋体" w:hAnsi="宋体"/>
                <w:szCs w:val="21"/>
              </w:rPr>
              <w:t>投标产品技术性能满足招标文件要求（</w:t>
            </w:r>
            <w:r w:rsidR="00F17AC2">
              <w:rPr>
                <w:rFonts w:ascii="宋体" w:hAnsi="宋体"/>
                <w:szCs w:val="21"/>
              </w:rPr>
              <w:t>3</w:t>
            </w:r>
            <w:r>
              <w:rPr>
                <w:rFonts w:ascii="宋体" w:hAnsi="宋体" w:hint="eastAsia"/>
                <w:szCs w:val="21"/>
              </w:rPr>
              <w:t>7</w:t>
            </w:r>
            <w:r w:rsidR="00F17AC2" w:rsidRPr="00D80313">
              <w:rPr>
                <w:rFonts w:ascii="宋体" w:hAnsi="宋体"/>
                <w:szCs w:val="21"/>
              </w:rPr>
              <w:t>分）</w:t>
            </w:r>
          </w:p>
          <w:p w14:paraId="7EB6B60E" w14:textId="7DEA1637" w:rsidR="00F17AC2" w:rsidRPr="00D80313" w:rsidRDefault="00F17AC2" w:rsidP="00937F04">
            <w:pPr>
              <w:widowControl/>
              <w:rPr>
                <w:rFonts w:ascii="宋体" w:hAnsi="宋体"/>
                <w:szCs w:val="21"/>
              </w:rPr>
            </w:pPr>
            <w:r w:rsidRPr="00D80313">
              <w:rPr>
                <w:rFonts w:ascii="宋体" w:hAnsi="宋体"/>
                <w:szCs w:val="21"/>
              </w:rPr>
              <w:t>投标人任一项技术指标不完全响应招标文件要求扣</w:t>
            </w:r>
            <w:r>
              <w:rPr>
                <w:rFonts w:ascii="宋体" w:hAnsi="宋体"/>
                <w:szCs w:val="21"/>
              </w:rPr>
              <w:t>1</w:t>
            </w:r>
            <w:r w:rsidRPr="00D80313">
              <w:rPr>
                <w:rFonts w:ascii="宋体" w:hAnsi="宋体"/>
                <w:szCs w:val="21"/>
              </w:rPr>
              <w:t>分，如果任一单项设备中加#指标不满足，每项扣</w:t>
            </w:r>
            <w:r w:rsidR="006407C6">
              <w:rPr>
                <w:rFonts w:ascii="宋体" w:hAnsi="宋体" w:hint="eastAsia"/>
                <w:szCs w:val="21"/>
              </w:rPr>
              <w:t>2</w:t>
            </w:r>
            <w:r w:rsidRPr="00D80313">
              <w:rPr>
                <w:rFonts w:ascii="宋体" w:hAnsi="宋体"/>
                <w:szCs w:val="21"/>
              </w:rPr>
              <w:t>分</w:t>
            </w:r>
            <w:r>
              <w:rPr>
                <w:rFonts w:ascii="宋体" w:hAnsi="宋体" w:hint="eastAsia"/>
                <w:szCs w:val="21"/>
              </w:rPr>
              <w:t>，</w:t>
            </w:r>
            <w:r>
              <w:rPr>
                <w:rFonts w:ascii="宋体" w:hAnsi="宋体" w:hint="eastAsia"/>
                <w:szCs w:val="24"/>
              </w:rPr>
              <w:t>“</w:t>
            </w:r>
            <w:r w:rsidRPr="005127E2">
              <w:rPr>
                <w:rFonts w:ascii="宋体" w:hAnsi="宋体" w:cs="Courier New" w:hint="eastAsia"/>
                <w:szCs w:val="21"/>
              </w:rPr>
              <w:t>★</w:t>
            </w:r>
            <w:r>
              <w:rPr>
                <w:rFonts w:ascii="宋体" w:hAnsi="宋体" w:hint="eastAsia"/>
                <w:szCs w:val="24"/>
              </w:rPr>
              <w:t>”为废标项。</w:t>
            </w:r>
            <w:r w:rsidRPr="00D80313">
              <w:rPr>
                <w:rFonts w:ascii="宋体" w:hAnsi="宋体"/>
                <w:szCs w:val="21"/>
              </w:rPr>
              <w:t>完全满足指标要求得</w:t>
            </w:r>
            <w:r>
              <w:rPr>
                <w:rFonts w:ascii="宋体" w:hAnsi="宋体"/>
                <w:szCs w:val="21"/>
              </w:rPr>
              <w:t>3</w:t>
            </w:r>
            <w:r w:rsidR="003F37CD">
              <w:rPr>
                <w:rFonts w:ascii="宋体" w:hAnsi="宋体" w:hint="eastAsia"/>
                <w:szCs w:val="21"/>
              </w:rPr>
              <w:t>5</w:t>
            </w:r>
            <w:r w:rsidRPr="00D80313">
              <w:rPr>
                <w:rFonts w:ascii="宋体" w:hAnsi="宋体"/>
                <w:szCs w:val="21"/>
              </w:rPr>
              <w:t>分。高于招标文件要求，评委会可酌情加分，不超过</w:t>
            </w:r>
            <w:r w:rsidRPr="00D80313">
              <w:rPr>
                <w:rFonts w:ascii="宋体" w:hAnsi="宋体" w:hint="eastAsia"/>
                <w:szCs w:val="21"/>
              </w:rPr>
              <w:t>2</w:t>
            </w:r>
            <w:r w:rsidRPr="00D80313">
              <w:rPr>
                <w:rFonts w:ascii="宋体" w:hAnsi="宋体"/>
                <w:szCs w:val="21"/>
              </w:rPr>
              <w:t xml:space="preserve">分。 </w:t>
            </w:r>
          </w:p>
        </w:tc>
      </w:tr>
      <w:tr w:rsidR="00F17AC2" w14:paraId="0FA809D2" w14:textId="77777777" w:rsidTr="00F17AC2">
        <w:trPr>
          <w:jc w:val="center"/>
        </w:trPr>
        <w:tc>
          <w:tcPr>
            <w:tcW w:w="8188" w:type="dxa"/>
          </w:tcPr>
          <w:p w14:paraId="563A24F1" w14:textId="77777777" w:rsidR="00F17AC2" w:rsidRDefault="00F17AC2" w:rsidP="00937F04">
            <w:pPr>
              <w:rPr>
                <w:rFonts w:ascii="楷体_GB2312" w:eastAsia="楷体_GB2312"/>
                <w:b/>
                <w:bCs/>
                <w:sz w:val="28"/>
              </w:rPr>
            </w:pPr>
            <w:r>
              <w:rPr>
                <w:rFonts w:ascii="宋体" w:hAnsi="宋体" w:hint="eastAsia"/>
                <w:b/>
                <w:bCs/>
                <w:szCs w:val="21"/>
              </w:rPr>
              <w:lastRenderedPageBreak/>
              <w:t>四</w:t>
            </w:r>
            <w:r w:rsidRPr="00364879">
              <w:rPr>
                <w:rFonts w:ascii="宋体" w:hAnsi="宋体"/>
                <w:b/>
                <w:bCs/>
                <w:szCs w:val="21"/>
              </w:rPr>
              <w:t xml:space="preserve"> 、</w:t>
            </w:r>
            <w:r>
              <w:rPr>
                <w:rFonts w:ascii="宋体" w:hAnsi="宋体" w:hint="eastAsia"/>
                <w:b/>
                <w:bCs/>
                <w:szCs w:val="21"/>
              </w:rPr>
              <w:t>价格</w:t>
            </w:r>
            <w:r w:rsidRPr="00364879">
              <w:rPr>
                <w:rFonts w:ascii="宋体" w:hAnsi="宋体"/>
                <w:b/>
                <w:bCs/>
                <w:szCs w:val="21"/>
              </w:rPr>
              <w:t xml:space="preserve">部分 </w:t>
            </w:r>
            <w:r>
              <w:rPr>
                <w:rFonts w:ascii="宋体" w:hAnsi="宋体"/>
                <w:b/>
                <w:bCs/>
                <w:szCs w:val="21"/>
              </w:rPr>
              <w:t>（30</w:t>
            </w:r>
            <w:r w:rsidRPr="00364879">
              <w:rPr>
                <w:rFonts w:ascii="宋体" w:hAnsi="宋体"/>
                <w:b/>
                <w:bCs/>
                <w:szCs w:val="21"/>
              </w:rPr>
              <w:t>分</w:t>
            </w:r>
            <w:r>
              <w:rPr>
                <w:rFonts w:ascii="宋体" w:hAnsi="宋体"/>
                <w:b/>
                <w:bCs/>
                <w:szCs w:val="21"/>
              </w:rPr>
              <w:t>）</w:t>
            </w:r>
          </w:p>
        </w:tc>
      </w:tr>
      <w:tr w:rsidR="00F17AC2" w14:paraId="3B85004C" w14:textId="77777777" w:rsidTr="00F17AC2">
        <w:trPr>
          <w:jc w:val="center"/>
        </w:trPr>
        <w:tc>
          <w:tcPr>
            <w:tcW w:w="8188" w:type="dxa"/>
          </w:tcPr>
          <w:p w14:paraId="3C8D6FB7" w14:textId="77777777" w:rsidR="00F17AC2" w:rsidRPr="00594189" w:rsidRDefault="00F17AC2" w:rsidP="00937F04">
            <w:pPr>
              <w:widowControl/>
              <w:spacing w:line="300" w:lineRule="auto"/>
              <w:rPr>
                <w:rFonts w:ascii="宋体" w:hAnsi="宋体"/>
                <w:szCs w:val="21"/>
              </w:rPr>
            </w:pPr>
            <w:r w:rsidRPr="00594189">
              <w:rPr>
                <w:rFonts w:ascii="宋体" w:hAnsi="宋体" w:hint="eastAsia"/>
                <w:szCs w:val="21"/>
              </w:rPr>
              <w:t>综合评分法中的价格分统一采用低价优先法计算，即满足招标文件要求且投标价格最低的投标报价为评标基准价，其价格分为满分30分。其他投标人的价格分统一按照下列公式计算：</w:t>
            </w:r>
          </w:p>
          <w:p w14:paraId="1903A2B0" w14:textId="77777777" w:rsidR="00F17AC2" w:rsidRPr="00F309D9" w:rsidRDefault="00F17AC2" w:rsidP="00937F04">
            <w:pPr>
              <w:widowControl/>
              <w:spacing w:line="300" w:lineRule="auto"/>
              <w:rPr>
                <w:rFonts w:ascii="仿宋" w:eastAsia="仿宋" w:hAnsi="仿宋"/>
                <w:color w:val="FF0000"/>
                <w:szCs w:val="24"/>
              </w:rPr>
            </w:pPr>
            <w:r w:rsidRPr="00753C78">
              <w:rPr>
                <w:rFonts w:ascii="宋体" w:hAnsi="宋体" w:hint="eastAsia"/>
                <w:szCs w:val="21"/>
              </w:rPr>
              <w:t>投标报价得分=(评标基准价／投标报价)×30</w:t>
            </w:r>
          </w:p>
        </w:tc>
      </w:tr>
    </w:tbl>
    <w:p w14:paraId="78692C96" w14:textId="77777777" w:rsidR="006303F9" w:rsidRDefault="006303F9">
      <w:pPr>
        <w:rPr>
          <w:rFonts w:ascii="仿宋_GB2312" w:eastAsia="仿宋_GB2312" w:hAnsi="宋体"/>
          <w:szCs w:val="24"/>
        </w:rPr>
      </w:pPr>
    </w:p>
    <w:p w14:paraId="75E0738B" w14:textId="77777777"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3EBDA1D8" w14:textId="77777777"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14:paraId="0BF6A92C" w14:textId="77777777"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10C4BE53" w14:textId="77777777"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14:paraId="66C6389D" w14:textId="77777777"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14:paraId="5D76BD4B" w14:textId="77777777"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2F48D36B"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17E37C4D"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r>
      <w:r>
        <w:rPr>
          <w:rFonts w:ascii="仿宋_GB2312" w:eastAsia="仿宋_GB2312" w:hint="eastAsia"/>
        </w:rPr>
        <w:lastRenderedPageBreak/>
        <w:t xml:space="preserve">　　2.本公司参加（采购代理机构）的（项目名称和招标编号）采购活动提供的本公司制造的货物包括：</w:t>
      </w:r>
    </w:p>
    <w:p w14:paraId="0D2453F1" w14:textId="77777777"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45B50058"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4BDB07DC" w14:textId="77777777"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2CC95F3C"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4457523E" w14:textId="77777777"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14:paraId="64FAFF5F" w14:textId="77777777"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14:paraId="0C23BA1A" w14:textId="77777777"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51A74213" w14:textId="77777777"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189EA972" w14:textId="77777777" w:rsidR="006604A9" w:rsidRDefault="006604A9" w:rsidP="00165BE8">
      <w:pPr>
        <w:tabs>
          <w:tab w:val="left" w:pos="5580"/>
        </w:tabs>
        <w:rPr>
          <w:rFonts w:ascii="仿宋_GB2312" w:eastAsia="仿宋_GB2312" w:hAnsi="宋体"/>
          <w:b/>
          <w:szCs w:val="20"/>
        </w:rPr>
      </w:pPr>
    </w:p>
    <w:p w14:paraId="19D74C63" w14:textId="77777777" w:rsidR="00A93887" w:rsidRDefault="00A93887" w:rsidP="00165BE8">
      <w:pPr>
        <w:tabs>
          <w:tab w:val="left" w:pos="5580"/>
        </w:tabs>
        <w:rPr>
          <w:rFonts w:ascii="仿宋_GB2312" w:eastAsia="仿宋_GB2312" w:hAnsi="宋体"/>
          <w:b/>
          <w:szCs w:val="20"/>
        </w:rPr>
      </w:pPr>
    </w:p>
    <w:p w14:paraId="739A40DD" w14:textId="77777777" w:rsidR="00A93887" w:rsidRDefault="00A93887" w:rsidP="00165BE8">
      <w:pPr>
        <w:tabs>
          <w:tab w:val="left" w:pos="5580"/>
        </w:tabs>
        <w:rPr>
          <w:rFonts w:ascii="仿宋_GB2312" w:eastAsia="仿宋_GB2312" w:hAnsi="宋体"/>
          <w:b/>
          <w:szCs w:val="20"/>
        </w:rPr>
      </w:pPr>
    </w:p>
    <w:p w14:paraId="7FB74263" w14:textId="77777777" w:rsidR="00A93887" w:rsidRDefault="00A93887" w:rsidP="00165BE8">
      <w:pPr>
        <w:tabs>
          <w:tab w:val="left" w:pos="5580"/>
        </w:tabs>
        <w:rPr>
          <w:rFonts w:ascii="仿宋_GB2312" w:eastAsia="仿宋_GB2312" w:hAnsi="宋体"/>
          <w:b/>
          <w:szCs w:val="20"/>
        </w:rPr>
      </w:pPr>
    </w:p>
    <w:p w14:paraId="347AC395" w14:textId="77777777" w:rsidR="00A93887" w:rsidRDefault="00A93887" w:rsidP="00165BE8">
      <w:pPr>
        <w:tabs>
          <w:tab w:val="left" w:pos="5580"/>
        </w:tabs>
        <w:rPr>
          <w:rFonts w:ascii="仿宋_GB2312" w:eastAsia="仿宋_GB2312" w:hAnsi="宋体"/>
          <w:b/>
          <w:szCs w:val="20"/>
        </w:rPr>
      </w:pPr>
    </w:p>
    <w:p w14:paraId="64ADE918" w14:textId="77777777" w:rsidR="00A93887" w:rsidRDefault="00A93887" w:rsidP="00165BE8">
      <w:pPr>
        <w:tabs>
          <w:tab w:val="left" w:pos="5580"/>
        </w:tabs>
        <w:rPr>
          <w:rFonts w:ascii="仿宋_GB2312" w:eastAsia="仿宋_GB2312" w:hAnsi="宋体"/>
          <w:b/>
          <w:szCs w:val="20"/>
        </w:rPr>
      </w:pPr>
    </w:p>
    <w:p w14:paraId="7ED41FDF" w14:textId="77777777" w:rsidR="00A93887" w:rsidRDefault="00A93887" w:rsidP="00165BE8">
      <w:pPr>
        <w:tabs>
          <w:tab w:val="left" w:pos="5580"/>
        </w:tabs>
        <w:rPr>
          <w:rFonts w:ascii="仿宋_GB2312" w:eastAsia="仿宋_GB2312" w:hAnsi="宋体"/>
          <w:b/>
          <w:szCs w:val="20"/>
        </w:rPr>
      </w:pPr>
    </w:p>
    <w:p w14:paraId="2AD7AC44" w14:textId="77777777" w:rsidR="00A93887" w:rsidRDefault="00A93887" w:rsidP="00165BE8">
      <w:pPr>
        <w:tabs>
          <w:tab w:val="left" w:pos="5580"/>
        </w:tabs>
        <w:rPr>
          <w:rFonts w:ascii="仿宋_GB2312" w:eastAsia="仿宋_GB2312" w:hAnsi="宋体"/>
          <w:b/>
          <w:szCs w:val="20"/>
        </w:rPr>
      </w:pPr>
    </w:p>
    <w:p w14:paraId="2EF88917" w14:textId="77777777" w:rsidR="00A93887" w:rsidRDefault="00A93887" w:rsidP="00165BE8">
      <w:pPr>
        <w:tabs>
          <w:tab w:val="left" w:pos="5580"/>
        </w:tabs>
        <w:rPr>
          <w:rFonts w:ascii="仿宋_GB2312" w:eastAsia="仿宋_GB2312" w:hAnsi="宋体"/>
          <w:b/>
          <w:szCs w:val="20"/>
        </w:rPr>
      </w:pPr>
    </w:p>
    <w:p w14:paraId="0FB00FC6" w14:textId="77777777"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14:paraId="7059DF4A" w14:textId="77777777"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42D81B36" w14:textId="77777777"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14:paraId="7798ADDF" w14:textId="77777777" w:rsidR="00D77F26" w:rsidRPr="00C7322D" w:rsidRDefault="00D77F26" w:rsidP="00D77F26">
      <w:pPr>
        <w:jc w:val="center"/>
        <w:rPr>
          <w:rFonts w:ascii="仿宋_GB2312" w:eastAsia="仿宋_GB2312" w:hAnsi="宋体"/>
          <w:b/>
          <w:bCs/>
        </w:rPr>
      </w:pPr>
    </w:p>
    <w:p w14:paraId="37533A40" w14:textId="77777777"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14:paraId="0EEE7501" w14:textId="77777777"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lastRenderedPageBreak/>
        <w:t>授权代表（签字）：</w:t>
      </w:r>
    </w:p>
    <w:p w14:paraId="6D0B7357" w14:textId="77777777"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14:paraId="6B54B17C" w14:textId="77777777" w:rsidR="00887F78" w:rsidRPr="00887F78" w:rsidRDefault="00887F78" w:rsidP="00887F78">
      <w:pPr>
        <w:pStyle w:val="a7"/>
        <w:spacing w:line="360" w:lineRule="auto"/>
        <w:ind w:firstLineChars="200" w:firstLine="480"/>
        <w:rPr>
          <w:rFonts w:ascii="仿宋_GB2312" w:eastAsia="仿宋_GB2312" w:hAnsi="宋体"/>
          <w:sz w:val="24"/>
          <w:szCs w:val="24"/>
        </w:rPr>
      </w:pPr>
    </w:p>
    <w:p w14:paraId="2B29DD01"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00104C0E" w14:textId="77777777"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14:paraId="0C425CA7" w14:textId="77777777"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14:paraId="68E9228C" w14:textId="77777777" w:rsidR="00BA390B" w:rsidRDefault="00BA390B" w:rsidP="00BA390B">
      <w:pPr>
        <w:ind w:firstLineChars="250" w:firstLine="600"/>
        <w:rPr>
          <w:rFonts w:ascii="仿宋" w:eastAsia="仿宋" w:hAnsi="仿宋"/>
        </w:rPr>
      </w:pPr>
    </w:p>
    <w:p w14:paraId="52DF3EFA"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597FD695" w14:textId="77777777"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14:paraId="18580333" w14:textId="77777777"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14:paraId="037F72AE" w14:textId="77777777"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14:paraId="4B5F24B3" w14:textId="77777777"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14:paraId="1C0FB64E" w14:textId="77777777"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w:t>
      </w:r>
      <w:r>
        <w:rPr>
          <w:rFonts w:ascii="仿宋_GB2312" w:eastAsia="仿宋_GB2312" w:hAnsi="宋体" w:hint="eastAsia"/>
          <w:sz w:val="24"/>
          <w:szCs w:val="24"/>
        </w:rPr>
        <w:lastRenderedPageBreak/>
        <w:t>核心产品品牌相同的，根据上述规定处理。</w:t>
      </w:r>
    </w:p>
    <w:p w14:paraId="21D1888F"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14:paraId="7E708E97" w14:textId="77777777"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14:paraId="3F1B4359" w14:textId="77777777"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13F376FD"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14:paraId="7E289096" w14:textId="77777777"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14:paraId="753FD209" w14:textId="77777777"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14:paraId="2C6993BD"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14:paraId="695585DC"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14:paraId="10FD3EB6"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14:paraId="5E5B9446"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14:paraId="7A541832" w14:textId="77777777"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7E3A1" w14:textId="77777777" w:rsidR="009B01A6" w:rsidRDefault="009B01A6">
      <w:pPr>
        <w:spacing w:line="240" w:lineRule="auto"/>
      </w:pPr>
      <w:r>
        <w:separator/>
      </w:r>
    </w:p>
  </w:endnote>
  <w:endnote w:type="continuationSeparator" w:id="0">
    <w:p w14:paraId="76E087FA" w14:textId="77777777" w:rsidR="009B01A6" w:rsidRDefault="009B0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036D" w14:textId="77777777" w:rsidR="00D1297B" w:rsidRDefault="00D1297B">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F1631D5" w14:textId="77777777" w:rsidR="00D1297B" w:rsidRDefault="00D1297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CAE0" w14:textId="77777777" w:rsidR="00D1297B" w:rsidRDefault="00D1297B">
    <w:pPr>
      <w:pStyle w:val="aa"/>
      <w:jc w:val="center"/>
    </w:pPr>
    <w:r>
      <w:rPr>
        <w:rStyle w:val="ad"/>
      </w:rPr>
      <w:fldChar w:fldCharType="begin"/>
    </w:r>
    <w:r>
      <w:rPr>
        <w:rStyle w:val="ad"/>
      </w:rPr>
      <w:instrText xml:space="preserve"> PAGE </w:instrText>
    </w:r>
    <w:r>
      <w:rPr>
        <w:rStyle w:val="ad"/>
      </w:rPr>
      <w:fldChar w:fldCharType="separate"/>
    </w:r>
    <w:r w:rsidR="003F37CD">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85BC" w14:textId="77777777" w:rsidR="00D1297B" w:rsidRDefault="00D1297B">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8DD4" w14:textId="77777777" w:rsidR="00D1297B" w:rsidRDefault="00D1297B">
    <w:pPr>
      <w:pStyle w:val="aa"/>
      <w:framePr w:wrap="around" w:vAnchor="text" w:hAnchor="margin" w:xAlign="center" w:y="1"/>
      <w:rPr>
        <w:rStyle w:val="ad"/>
      </w:rPr>
    </w:pPr>
    <w:r>
      <w:fldChar w:fldCharType="begin"/>
    </w:r>
    <w:r>
      <w:rPr>
        <w:rStyle w:val="ad"/>
      </w:rPr>
      <w:instrText xml:space="preserve">PAGE  </w:instrText>
    </w:r>
    <w:r>
      <w:fldChar w:fldCharType="end"/>
    </w:r>
  </w:p>
  <w:p w14:paraId="23EAD589" w14:textId="77777777" w:rsidR="00D1297B" w:rsidRDefault="00D1297B">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2E436" w14:textId="27BA8D4D" w:rsidR="00D1297B" w:rsidRDefault="00D1297B">
    <w:pPr>
      <w:pStyle w:val="aa"/>
      <w:framePr w:wrap="around" w:vAnchor="text" w:hAnchor="margin" w:xAlign="center" w:y="1"/>
      <w:rPr>
        <w:rStyle w:val="ad"/>
      </w:rPr>
    </w:pPr>
    <w:r>
      <w:fldChar w:fldCharType="begin"/>
    </w:r>
    <w:r>
      <w:rPr>
        <w:rStyle w:val="ad"/>
      </w:rPr>
      <w:instrText xml:space="preserve">PAGE  </w:instrText>
    </w:r>
    <w:r>
      <w:fldChar w:fldCharType="separate"/>
    </w:r>
    <w:r w:rsidR="003F37CD">
      <w:rPr>
        <w:rStyle w:val="ad"/>
        <w:noProof/>
      </w:rPr>
      <w:t>133</w:t>
    </w:r>
    <w:r>
      <w:fldChar w:fldCharType="end"/>
    </w:r>
  </w:p>
  <w:p w14:paraId="49A9D498" w14:textId="77777777" w:rsidR="00D1297B" w:rsidRDefault="00D1297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FCF3" w14:textId="77777777" w:rsidR="00D1297B" w:rsidRDefault="00D1297B">
    <w:pPr>
      <w:pStyle w:val="aa"/>
      <w:jc w:val="center"/>
    </w:pPr>
    <w:r>
      <w:fldChar w:fldCharType="begin"/>
    </w:r>
    <w:r>
      <w:rPr>
        <w:rStyle w:val="ad"/>
      </w:rPr>
      <w:instrText xml:space="preserve"> PAGE </w:instrText>
    </w:r>
    <w:r>
      <w:fldChar w:fldCharType="separate"/>
    </w:r>
    <w:r w:rsidR="003F37CD">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E1BB" w14:textId="77777777" w:rsidR="009B01A6" w:rsidRDefault="009B01A6">
      <w:pPr>
        <w:spacing w:line="240" w:lineRule="auto"/>
      </w:pPr>
      <w:r>
        <w:separator/>
      </w:r>
    </w:p>
  </w:footnote>
  <w:footnote w:type="continuationSeparator" w:id="0">
    <w:p w14:paraId="5B07788A" w14:textId="77777777" w:rsidR="009B01A6" w:rsidRDefault="009B01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C449" w14:textId="77777777" w:rsidR="00D1297B" w:rsidRDefault="00D1297B">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E899" w14:textId="77777777" w:rsidR="00D1297B" w:rsidRDefault="00D1297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22736A"/>
    <w:multiLevelType w:val="hybridMultilevel"/>
    <w:tmpl w:val="04B86182"/>
    <w:lvl w:ilvl="0" w:tplc="7B2A7CA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6">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7">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8">
    <w:nsid w:val="100B24C6"/>
    <w:multiLevelType w:val="hybridMultilevel"/>
    <w:tmpl w:val="180604A6"/>
    <w:lvl w:ilvl="0" w:tplc="95DA7642">
      <w:start w:val="1"/>
      <w:numFmt w:val="decimal"/>
      <w:lvlText w:val="（%1）"/>
      <w:lvlJc w:val="left"/>
      <w:pPr>
        <w:ind w:left="714" w:hanging="720"/>
      </w:pPr>
      <w:rPr>
        <w:rFonts w:hint="default"/>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9">
    <w:nsid w:val="10C50466"/>
    <w:multiLevelType w:val="hybridMultilevel"/>
    <w:tmpl w:val="F44215A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1">
    <w:nsid w:val="158416A9"/>
    <w:multiLevelType w:val="multilevel"/>
    <w:tmpl w:val="402086BE"/>
    <w:lvl w:ilvl="0">
      <w:start w:val="1"/>
      <w:numFmt w:val="decimal"/>
      <w:lvlText w:val="%1"/>
      <w:lvlJc w:val="left"/>
      <w:pPr>
        <w:ind w:left="425" w:hanging="425"/>
      </w:pPr>
    </w:lvl>
    <w:lvl w:ilvl="1">
      <w:start w:val="1"/>
      <w:numFmt w:val="decimal"/>
      <w:lvlText w:val="%1.%2"/>
      <w:lvlJc w:val="left"/>
      <w:pPr>
        <w:ind w:left="992" w:hanging="567"/>
      </w:pPr>
      <w:rPr>
        <w:color w:val="000000"/>
      </w:rPr>
    </w:lvl>
    <w:lvl w:ilvl="2">
      <w:start w:val="1"/>
      <w:numFmt w:val="decimal"/>
      <w:lvlText w:val="%1.%2.%3"/>
      <w:lvlJc w:val="left"/>
      <w:pPr>
        <w:ind w:left="1418" w:hanging="567"/>
      </w:pPr>
      <w:rPr>
        <w:color w:val="00000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1AAD12F2"/>
    <w:multiLevelType w:val="hybridMultilevel"/>
    <w:tmpl w:val="CAE68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5E85D3D"/>
    <w:multiLevelType w:val="hybridMultilevel"/>
    <w:tmpl w:val="6FF0E3E2"/>
    <w:lvl w:ilvl="0" w:tplc="B3205C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6">
    <w:nsid w:val="285B592D"/>
    <w:multiLevelType w:val="hybridMultilevel"/>
    <w:tmpl w:val="D352A2A8"/>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2A6C3A78"/>
    <w:multiLevelType w:val="hybridMultilevel"/>
    <w:tmpl w:val="6E4E0546"/>
    <w:lvl w:ilvl="0" w:tplc="C5CEF332">
      <w:start w:val="1"/>
      <w:numFmt w:val="decimal"/>
      <w:lvlText w:val="%1、"/>
      <w:lvlJc w:val="left"/>
      <w:pPr>
        <w:ind w:left="502" w:hanging="360"/>
      </w:pPr>
      <w:rPr>
        <w:rFonts w:hAnsi="Times New Roman"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8">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FFE5DF1"/>
    <w:multiLevelType w:val="multilevel"/>
    <w:tmpl w:val="2FFE5D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30E57B64"/>
    <w:multiLevelType w:val="hybridMultilevel"/>
    <w:tmpl w:val="01B861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24">
    <w:nsid w:val="372D7C76"/>
    <w:multiLevelType w:val="hybridMultilevel"/>
    <w:tmpl w:val="74A08416"/>
    <w:lvl w:ilvl="0" w:tplc="7B2A7CA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6">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27">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46B30D2D"/>
    <w:multiLevelType w:val="hybridMultilevel"/>
    <w:tmpl w:val="ACB2A9E6"/>
    <w:lvl w:ilvl="0" w:tplc="F4865886">
      <w:start w:val="1"/>
      <w:numFmt w:val="decimal"/>
      <w:lvlText w:val="（%1）"/>
      <w:lvlJc w:val="left"/>
      <w:pPr>
        <w:ind w:left="71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D5E5B99"/>
    <w:multiLevelType w:val="hybridMultilevel"/>
    <w:tmpl w:val="ACB2A9E6"/>
    <w:lvl w:ilvl="0" w:tplc="F4865886">
      <w:start w:val="1"/>
      <w:numFmt w:val="decimal"/>
      <w:lvlText w:val="（%1）"/>
      <w:lvlJc w:val="left"/>
      <w:pPr>
        <w:ind w:left="71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DB3222C"/>
    <w:multiLevelType w:val="hybridMultilevel"/>
    <w:tmpl w:val="79D2F4B0"/>
    <w:lvl w:ilvl="0" w:tplc="08E0DE9A">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59A84FEA"/>
    <w:multiLevelType w:val="hybridMultilevel"/>
    <w:tmpl w:val="05CE029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35">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36">
    <w:nsid w:val="5D92077B"/>
    <w:multiLevelType w:val="hybridMultilevel"/>
    <w:tmpl w:val="4F2CBA7C"/>
    <w:lvl w:ilvl="0" w:tplc="AEACAFA4">
      <w:start w:val="3"/>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8">
    <w:nsid w:val="600A2D28"/>
    <w:multiLevelType w:val="hybridMultilevel"/>
    <w:tmpl w:val="18607AC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40">
    <w:nsid w:val="64740900"/>
    <w:multiLevelType w:val="hybridMultilevel"/>
    <w:tmpl w:val="ACB2A9E6"/>
    <w:lvl w:ilvl="0" w:tplc="F4865886">
      <w:start w:val="1"/>
      <w:numFmt w:val="decimal"/>
      <w:lvlText w:val="（%1）"/>
      <w:lvlJc w:val="left"/>
      <w:pPr>
        <w:ind w:left="71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42">
    <w:nsid w:val="68915724"/>
    <w:multiLevelType w:val="hybridMultilevel"/>
    <w:tmpl w:val="ACB2A9E6"/>
    <w:lvl w:ilvl="0" w:tplc="F4865886">
      <w:start w:val="1"/>
      <w:numFmt w:val="decimal"/>
      <w:lvlText w:val="（%1）"/>
      <w:lvlJc w:val="left"/>
      <w:pPr>
        <w:ind w:left="71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9A77248"/>
    <w:multiLevelType w:val="hybridMultilevel"/>
    <w:tmpl w:val="ACB2A9E6"/>
    <w:lvl w:ilvl="0" w:tplc="F4865886">
      <w:start w:val="1"/>
      <w:numFmt w:val="decimal"/>
      <w:lvlText w:val="（%1）"/>
      <w:lvlJc w:val="left"/>
      <w:pPr>
        <w:ind w:left="71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45">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799354DC"/>
    <w:multiLevelType w:val="hybridMultilevel"/>
    <w:tmpl w:val="771A9BE4"/>
    <w:lvl w:ilvl="0" w:tplc="B0008D4A">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48">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9">
    <w:nsid w:val="7C9D578D"/>
    <w:multiLevelType w:val="singleLevel"/>
    <w:tmpl w:val="7C9D578D"/>
    <w:lvl w:ilvl="0">
      <w:start w:val="1"/>
      <w:numFmt w:val="decimal"/>
      <w:lvlText w:val="%1)"/>
      <w:lvlJc w:val="left"/>
      <w:pPr>
        <w:tabs>
          <w:tab w:val="left" w:pos="964"/>
        </w:tabs>
        <w:ind w:left="964" w:hanging="397"/>
      </w:pPr>
      <w:rPr>
        <w:rFonts w:hint="eastAsia"/>
      </w:rPr>
    </w:lvl>
  </w:abstractNum>
  <w:abstractNum w:abstractNumId="50">
    <w:nsid w:val="7F2E5620"/>
    <w:multiLevelType w:val="hybridMultilevel"/>
    <w:tmpl w:val="BFFA62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4"/>
  </w:num>
  <w:num w:numId="2">
    <w:abstractNumId w:val="41"/>
  </w:num>
  <w:num w:numId="3">
    <w:abstractNumId w:val="25"/>
  </w:num>
  <w:num w:numId="4">
    <w:abstractNumId w:val="7"/>
  </w:num>
  <w:num w:numId="5">
    <w:abstractNumId w:val="44"/>
  </w:num>
  <w:num w:numId="6">
    <w:abstractNumId w:val="47"/>
  </w:num>
  <w:num w:numId="7">
    <w:abstractNumId w:val="39"/>
  </w:num>
  <w:num w:numId="8">
    <w:abstractNumId w:val="37"/>
  </w:num>
  <w:num w:numId="9">
    <w:abstractNumId w:val="35"/>
  </w:num>
  <w:num w:numId="10">
    <w:abstractNumId w:val="6"/>
  </w:num>
  <w:num w:numId="11">
    <w:abstractNumId w:val="15"/>
  </w:num>
  <w:num w:numId="12">
    <w:abstractNumId w:val="49"/>
  </w:num>
  <w:num w:numId="13">
    <w:abstractNumId w:val="23"/>
  </w:num>
  <w:num w:numId="14">
    <w:abstractNumId w:val="26"/>
  </w:num>
  <w:num w:numId="15">
    <w:abstractNumId w:val="5"/>
  </w:num>
  <w:num w:numId="16">
    <w:abstractNumId w:val="45"/>
  </w:num>
  <w:num w:numId="17">
    <w:abstractNumId w:val="32"/>
  </w:num>
  <w:num w:numId="18">
    <w:abstractNumId w:val="10"/>
  </w:num>
  <w:num w:numId="19">
    <w:abstractNumId w:val="1"/>
  </w:num>
  <w:num w:numId="20">
    <w:abstractNumId w:val="48"/>
  </w:num>
  <w:num w:numId="21">
    <w:abstractNumId w:val="20"/>
  </w:num>
  <w:num w:numId="22">
    <w:abstractNumId w:val="4"/>
  </w:num>
  <w:num w:numId="23">
    <w:abstractNumId w:val="27"/>
  </w:num>
  <w:num w:numId="24">
    <w:abstractNumId w:val="18"/>
  </w:num>
  <w:num w:numId="25">
    <w:abstractNumId w:val="31"/>
  </w:num>
  <w:num w:numId="26">
    <w:abstractNumId w:val="3"/>
  </w:num>
  <w:num w:numId="27">
    <w:abstractNumId w:val="13"/>
  </w:num>
  <w:num w:numId="28">
    <w:abstractNumId w:val="22"/>
  </w:num>
  <w:num w:numId="29">
    <w:abstractNumId w:val="38"/>
  </w:num>
  <w:num w:numId="30">
    <w:abstractNumId w:val="33"/>
  </w:num>
  <w:num w:numId="31">
    <w:abstractNumId w:val="9"/>
  </w:num>
  <w:num w:numId="32">
    <w:abstractNumId w:val="21"/>
  </w:num>
  <w:num w:numId="33">
    <w:abstractNumId w:val="8"/>
  </w:num>
  <w:num w:numId="34">
    <w:abstractNumId w:val="29"/>
  </w:num>
  <w:num w:numId="35">
    <w:abstractNumId w:val="28"/>
  </w:num>
  <w:num w:numId="36">
    <w:abstractNumId w:val="40"/>
  </w:num>
  <w:num w:numId="37">
    <w:abstractNumId w:val="43"/>
  </w:num>
  <w:num w:numId="38">
    <w:abstractNumId w:val="42"/>
  </w:num>
  <w:num w:numId="39">
    <w:abstractNumId w:val="17"/>
  </w:num>
  <w:num w:numId="40">
    <w:abstractNumId w:val="11"/>
  </w:num>
  <w:num w:numId="41">
    <w:abstractNumId w:val="50"/>
  </w:num>
  <w:num w:numId="42">
    <w:abstractNumId w:val="16"/>
  </w:num>
  <w:num w:numId="43">
    <w:abstractNumId w:val="30"/>
  </w:num>
  <w:num w:numId="44">
    <w:abstractNumId w:val="12"/>
  </w:num>
  <w:num w:numId="45">
    <w:abstractNumId w:val="19"/>
  </w:num>
  <w:num w:numId="46">
    <w:abstractNumId w:val="46"/>
  </w:num>
  <w:num w:numId="47">
    <w:abstractNumId w:val="24"/>
  </w:num>
  <w:num w:numId="48">
    <w:abstractNumId w:val="14"/>
  </w:num>
  <w:num w:numId="49">
    <w:abstractNumId w:val="2"/>
  </w:num>
  <w:num w:numId="50">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3A9"/>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1F2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25D8"/>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37CD"/>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925"/>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7C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388"/>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2CF"/>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1D6"/>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1A6"/>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C6F8D"/>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49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297B"/>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17AC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13C27"/>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Char"/>
    <w:uiPriority w:val="9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
    <w:next w:val="a"/>
    <w:link w:val="2Char"/>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uiPriority w:val="34"/>
    <w:qFormat/>
    <w:rsid w:val="00521917"/>
    <w:pPr>
      <w:ind w:firstLineChars="200" w:firstLine="42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uiPriority w:val="99"/>
    <w:qFormat/>
    <w:rsid w:val="00521917"/>
    <w:rPr>
      <w:rFonts w:ascii="Times New Roman" w:eastAsia="宋体" w:hAnsi="Times New Roman" w:cs="Times New Roman"/>
      <w:b/>
      <w:bCs/>
      <w:kern w:val="44"/>
      <w:sz w:val="28"/>
      <w:szCs w:val="44"/>
    </w:rPr>
  </w:style>
  <w:style w:type="character" w:customStyle="1" w:styleId="2Char">
    <w:name w:val="标题 2 Char"/>
    <w:aliases w:val="H2 Char1,Heading 2 Hidden Char1,Heading 2 CCBS Char1,heading 2 Char1,sect 1.2 Char1,Underrubrik1 Char1,prop2 Char1,UNDERRUBRIK 1-2 Char1,2nd level Char1,h2 Char1,2 Char1,Header 2 Char1,l2 Char1,Titre2 Char1,Head 2 Char1,Fab-2 Char1,PIM2 Char1"/>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 w:type="paragraph" w:customStyle="1" w:styleId="af8">
    <w:name w:val="段落一"/>
    <w:basedOn w:val="a"/>
    <w:link w:val="Charc"/>
    <w:qFormat/>
    <w:rsid w:val="008522CF"/>
    <w:pPr>
      <w:spacing w:line="240" w:lineRule="auto"/>
    </w:pPr>
    <w:rPr>
      <w:rFonts w:ascii="Times New Roman" w:eastAsia="宋体" w:hAnsi="Times New Roman" w:cs="Times New Roman"/>
      <w:b/>
      <w:sz w:val="28"/>
      <w:szCs w:val="24"/>
      <w:lang w:val="x-none" w:eastAsia="x-none"/>
    </w:rPr>
  </w:style>
  <w:style w:type="character" w:customStyle="1" w:styleId="Charc">
    <w:name w:val="段落一 Char"/>
    <w:link w:val="af8"/>
    <w:rsid w:val="008522CF"/>
    <w:rPr>
      <w:rFonts w:ascii="Times New Roman" w:eastAsia="宋体" w:hAnsi="Times New Roman" w:cs="Times New Roman"/>
      <w:b/>
      <w:kern w:val="2"/>
      <w:sz w:val="28"/>
      <w:szCs w:val="24"/>
      <w:lang w:val="x-none" w:eastAsia="x-none"/>
    </w:rPr>
  </w:style>
  <w:style w:type="character" w:customStyle="1" w:styleId="af9">
    <w:name w:val="未处理的提及"/>
    <w:uiPriority w:val="99"/>
    <w:semiHidden/>
    <w:unhideWhenUsed/>
    <w:rsid w:val="008522CF"/>
    <w:rPr>
      <w:color w:val="808080"/>
      <w:shd w:val="clear" w:color="auto" w:fill="E6E6E6"/>
    </w:rPr>
  </w:style>
  <w:style w:type="character" w:customStyle="1" w:styleId="afa">
    <w:name w:val="批注文字 字符"/>
    <w:uiPriority w:val="99"/>
    <w:semiHidden/>
    <w:rsid w:val="008522CF"/>
    <w:rPr>
      <w:kern w:val="2"/>
      <w:sz w:val="21"/>
      <w:szCs w:val="22"/>
    </w:rPr>
  </w:style>
  <w:style w:type="character" w:customStyle="1" w:styleId="afb">
    <w:name w:val="批注主题 字符"/>
    <w:uiPriority w:val="99"/>
    <w:semiHidden/>
    <w:rsid w:val="008522CF"/>
    <w:rPr>
      <w:b/>
      <w:bCs/>
      <w:kern w:val="2"/>
      <w:sz w:val="21"/>
      <w:szCs w:val="22"/>
    </w:rPr>
  </w:style>
  <w:style w:type="character" w:customStyle="1" w:styleId="32">
    <w:name w:val="标题 3 字符"/>
    <w:uiPriority w:val="9"/>
    <w:rsid w:val="008522CF"/>
    <w:rPr>
      <w:rFonts w:ascii="Cambria" w:hAnsi="Cambria"/>
      <w:b/>
      <w:bCs/>
      <w:kern w:val="2"/>
      <w:sz w:val="32"/>
      <w:szCs w:val="32"/>
    </w:rPr>
  </w:style>
  <w:style w:type="character" w:styleId="afc">
    <w:name w:val="FollowedHyperlink"/>
    <w:uiPriority w:val="99"/>
    <w:semiHidden/>
    <w:unhideWhenUsed/>
    <w:rsid w:val="008522CF"/>
    <w:rPr>
      <w:color w:val="954F72"/>
      <w:u w:val="single"/>
    </w:rPr>
  </w:style>
  <w:style w:type="paragraph" w:customStyle="1" w:styleId="msonormal0">
    <w:name w:val="msonormal"/>
    <w:basedOn w:val="a"/>
    <w:rsid w:val="008522CF"/>
    <w:pPr>
      <w:widowControl/>
      <w:spacing w:before="100" w:beforeAutospacing="1" w:after="100" w:afterAutospacing="1" w:line="240" w:lineRule="auto"/>
      <w:jc w:val="left"/>
    </w:pPr>
    <w:rPr>
      <w:rFonts w:ascii="宋体" w:eastAsia="宋体" w:hAnsi="宋体" w:cs="宋体"/>
      <w:kern w:val="0"/>
      <w:szCs w:val="24"/>
    </w:rPr>
  </w:style>
  <w:style w:type="paragraph" w:customStyle="1" w:styleId="font5">
    <w:name w:val="font5"/>
    <w:basedOn w:val="a"/>
    <w:rsid w:val="008522CF"/>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font6">
    <w:name w:val="font6"/>
    <w:basedOn w:val="a"/>
    <w:rsid w:val="008522CF"/>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font7">
    <w:name w:val="font7"/>
    <w:basedOn w:val="a"/>
    <w:rsid w:val="008522CF"/>
    <w:pPr>
      <w:widowControl/>
      <w:spacing w:before="100" w:beforeAutospacing="1" w:after="100" w:afterAutospacing="1" w:line="240" w:lineRule="auto"/>
      <w:jc w:val="left"/>
    </w:pPr>
    <w:rPr>
      <w:rFonts w:ascii="宋体" w:eastAsia="宋体" w:hAnsi="宋体" w:cs="宋体"/>
      <w:b/>
      <w:bCs/>
      <w:kern w:val="0"/>
      <w:sz w:val="20"/>
      <w:szCs w:val="20"/>
    </w:rPr>
  </w:style>
  <w:style w:type="paragraph" w:customStyle="1" w:styleId="font8">
    <w:name w:val="font8"/>
    <w:basedOn w:val="a"/>
    <w:rsid w:val="008522CF"/>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font9">
    <w:name w:val="font9"/>
    <w:basedOn w:val="a"/>
    <w:rsid w:val="008522CF"/>
    <w:pPr>
      <w:widowControl/>
      <w:spacing w:before="100" w:beforeAutospacing="1" w:after="100" w:afterAutospacing="1" w:line="240" w:lineRule="auto"/>
      <w:jc w:val="left"/>
    </w:pPr>
    <w:rPr>
      <w:rFonts w:ascii="宋体" w:eastAsia="宋体" w:hAnsi="宋体" w:cs="宋体"/>
      <w:kern w:val="0"/>
      <w:sz w:val="20"/>
      <w:szCs w:val="20"/>
    </w:rPr>
  </w:style>
  <w:style w:type="paragraph" w:customStyle="1" w:styleId="font10">
    <w:name w:val="font10"/>
    <w:basedOn w:val="a"/>
    <w:rsid w:val="008522CF"/>
    <w:pPr>
      <w:widowControl/>
      <w:spacing w:before="100" w:beforeAutospacing="1" w:after="100" w:afterAutospacing="1" w:line="240" w:lineRule="auto"/>
      <w:jc w:val="left"/>
    </w:pPr>
    <w:rPr>
      <w:rFonts w:ascii="等线" w:eastAsia="等线" w:hAnsi="等线" w:cs="宋体"/>
      <w:b/>
      <w:bCs/>
      <w:color w:val="000000"/>
      <w:kern w:val="0"/>
      <w:sz w:val="22"/>
    </w:rPr>
  </w:style>
  <w:style w:type="paragraph" w:customStyle="1" w:styleId="font11">
    <w:name w:val="font11"/>
    <w:basedOn w:val="a"/>
    <w:rsid w:val="008522CF"/>
    <w:pPr>
      <w:widowControl/>
      <w:spacing w:before="100" w:beforeAutospacing="1" w:after="100" w:afterAutospacing="1" w:line="240" w:lineRule="auto"/>
      <w:jc w:val="left"/>
    </w:pPr>
    <w:rPr>
      <w:rFonts w:ascii="宋体" w:eastAsia="宋体" w:hAnsi="宋体" w:cs="宋体"/>
      <w:color w:val="000000"/>
      <w:kern w:val="0"/>
      <w:sz w:val="20"/>
      <w:szCs w:val="20"/>
    </w:rPr>
  </w:style>
  <w:style w:type="paragraph" w:customStyle="1" w:styleId="xl68">
    <w:name w:val="xl68"/>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kern w:val="0"/>
      <w:sz w:val="20"/>
      <w:szCs w:val="20"/>
    </w:rPr>
  </w:style>
  <w:style w:type="paragraph" w:customStyle="1" w:styleId="xl69">
    <w:name w:val="xl69"/>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70">
    <w:name w:val="xl70"/>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71">
    <w:name w:val="xl71"/>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72">
    <w:name w:val="xl72"/>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Cs w:val="24"/>
    </w:rPr>
  </w:style>
  <w:style w:type="paragraph" w:customStyle="1" w:styleId="xl73">
    <w:name w:val="xl73"/>
    <w:basedOn w:val="a"/>
    <w:rsid w:val="008522CF"/>
    <w:pPr>
      <w:widowControl/>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74">
    <w:name w:val="xl74"/>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75">
    <w:name w:val="xl75"/>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76">
    <w:name w:val="xl76"/>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77">
    <w:name w:val="xl77"/>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华文细黑" w:eastAsia="华文细黑" w:hAnsi="华文细黑" w:cs="宋体"/>
      <w:kern w:val="0"/>
      <w:szCs w:val="24"/>
    </w:rPr>
  </w:style>
  <w:style w:type="paragraph" w:customStyle="1" w:styleId="xl78">
    <w:name w:val="xl78"/>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华文细黑" w:eastAsia="华文细黑" w:hAnsi="华文细黑" w:cs="宋体"/>
      <w:kern w:val="0"/>
      <w:szCs w:val="24"/>
    </w:rPr>
  </w:style>
  <w:style w:type="paragraph" w:customStyle="1" w:styleId="xl79">
    <w:name w:val="xl79"/>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华文细黑" w:eastAsia="华文细黑" w:hAnsi="华文细黑" w:cs="宋体"/>
      <w:kern w:val="0"/>
      <w:szCs w:val="24"/>
    </w:rPr>
  </w:style>
  <w:style w:type="paragraph" w:customStyle="1" w:styleId="xl80">
    <w:name w:val="xl80"/>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华文细黑" w:eastAsia="华文细黑" w:hAnsi="华文细黑" w:cs="宋体"/>
      <w:kern w:val="0"/>
      <w:szCs w:val="24"/>
    </w:rPr>
  </w:style>
  <w:style w:type="paragraph" w:customStyle="1" w:styleId="xl81">
    <w:name w:val="xl81"/>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华文细黑" w:eastAsia="华文细黑" w:hAnsi="华文细黑" w:cs="宋体"/>
      <w:color w:val="000000"/>
      <w:kern w:val="0"/>
      <w:szCs w:val="24"/>
    </w:rPr>
  </w:style>
  <w:style w:type="paragraph" w:customStyle="1" w:styleId="xl82">
    <w:name w:val="xl82"/>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Cs w:val="24"/>
    </w:rPr>
  </w:style>
  <w:style w:type="paragraph" w:customStyle="1" w:styleId="xl83">
    <w:name w:val="xl83"/>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Cs w:val="24"/>
    </w:rPr>
  </w:style>
  <w:style w:type="paragraph" w:customStyle="1" w:styleId="xl84">
    <w:name w:val="xl84"/>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85">
    <w:name w:val="xl85"/>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86">
    <w:name w:val="xl86"/>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87">
    <w:name w:val="xl87"/>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华文细黑" w:eastAsia="华文细黑" w:hAnsi="华文细黑" w:cs="宋体"/>
      <w:kern w:val="0"/>
      <w:szCs w:val="24"/>
    </w:rPr>
  </w:style>
  <w:style w:type="paragraph" w:customStyle="1" w:styleId="xl88">
    <w:name w:val="xl88"/>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华文细黑" w:eastAsia="华文细黑" w:hAnsi="华文细黑" w:cs="宋体"/>
      <w:kern w:val="0"/>
      <w:szCs w:val="24"/>
    </w:rPr>
  </w:style>
  <w:style w:type="paragraph" w:customStyle="1" w:styleId="xl89">
    <w:name w:val="xl89"/>
    <w:basedOn w:val="a"/>
    <w:rsid w:val="008522CF"/>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微软雅黑" w:eastAsia="微软雅黑" w:hAnsi="微软雅黑" w:cs="宋体"/>
      <w:kern w:val="0"/>
      <w:sz w:val="20"/>
      <w:szCs w:val="20"/>
    </w:rPr>
  </w:style>
  <w:style w:type="paragraph" w:customStyle="1" w:styleId="xl90">
    <w:name w:val="xl90"/>
    <w:basedOn w:val="a"/>
    <w:rsid w:val="008522CF"/>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微软雅黑" w:eastAsia="微软雅黑" w:hAnsi="微软雅黑" w:cs="宋体"/>
      <w:kern w:val="0"/>
      <w:sz w:val="20"/>
      <w:szCs w:val="20"/>
    </w:rPr>
  </w:style>
  <w:style w:type="paragraph" w:customStyle="1" w:styleId="xl91">
    <w:name w:val="xl91"/>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微软雅黑" w:eastAsia="微软雅黑" w:hAnsi="微软雅黑" w:cs="宋体"/>
      <w:kern w:val="0"/>
      <w:sz w:val="20"/>
      <w:szCs w:val="20"/>
    </w:rPr>
  </w:style>
  <w:style w:type="paragraph" w:customStyle="1" w:styleId="xl92">
    <w:name w:val="xl92"/>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Cs w:val="24"/>
    </w:rPr>
  </w:style>
  <w:style w:type="paragraph" w:customStyle="1" w:styleId="xl93">
    <w:name w:val="xl93"/>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Cs w:val="24"/>
    </w:rPr>
  </w:style>
  <w:style w:type="paragraph" w:customStyle="1" w:styleId="xl94">
    <w:name w:val="xl94"/>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Cs w:val="24"/>
    </w:rPr>
  </w:style>
  <w:style w:type="paragraph" w:customStyle="1" w:styleId="xl95">
    <w:name w:val="xl95"/>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Cs w:val="24"/>
    </w:rPr>
  </w:style>
  <w:style w:type="paragraph" w:customStyle="1" w:styleId="xl96">
    <w:name w:val="xl96"/>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1"/>
      <w:szCs w:val="21"/>
    </w:rPr>
  </w:style>
  <w:style w:type="paragraph" w:customStyle="1" w:styleId="xl97">
    <w:name w:val="xl97"/>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b/>
      <w:bCs/>
      <w:kern w:val="0"/>
      <w:sz w:val="20"/>
      <w:szCs w:val="20"/>
    </w:rPr>
  </w:style>
  <w:style w:type="paragraph" w:customStyle="1" w:styleId="xl98">
    <w:name w:val="xl98"/>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99">
    <w:name w:val="xl99"/>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00">
    <w:name w:val="xl100"/>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华文细黑" w:eastAsia="华文细黑" w:hAnsi="华文细黑" w:cs="宋体"/>
      <w:kern w:val="0"/>
      <w:szCs w:val="24"/>
    </w:rPr>
  </w:style>
  <w:style w:type="paragraph" w:customStyle="1" w:styleId="xl101">
    <w:name w:val="xl101"/>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华文细黑" w:eastAsia="华文细黑" w:hAnsi="华文细黑" w:cs="宋体"/>
      <w:kern w:val="0"/>
      <w:szCs w:val="24"/>
    </w:rPr>
  </w:style>
  <w:style w:type="paragraph" w:customStyle="1" w:styleId="xl102">
    <w:name w:val="xl102"/>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华文细黑" w:eastAsia="华文细黑" w:hAnsi="华文细黑" w:cs="宋体"/>
      <w:color w:val="000000"/>
      <w:kern w:val="0"/>
      <w:szCs w:val="24"/>
    </w:rPr>
  </w:style>
  <w:style w:type="paragraph" w:customStyle="1" w:styleId="xl103">
    <w:name w:val="xl103"/>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华文细黑" w:eastAsia="华文细黑" w:hAnsi="华文细黑" w:cs="宋体"/>
      <w:kern w:val="0"/>
      <w:szCs w:val="24"/>
    </w:rPr>
  </w:style>
  <w:style w:type="paragraph" w:customStyle="1" w:styleId="xl104">
    <w:name w:val="xl104"/>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华文细黑" w:eastAsia="华文细黑" w:hAnsi="华文细黑" w:cs="宋体"/>
      <w:kern w:val="0"/>
      <w:szCs w:val="24"/>
    </w:rPr>
  </w:style>
  <w:style w:type="paragraph" w:customStyle="1" w:styleId="xl105">
    <w:name w:val="xl105"/>
    <w:basedOn w:val="a"/>
    <w:rsid w:val="008522CF"/>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微软雅黑" w:eastAsia="微软雅黑" w:hAnsi="微软雅黑" w:cs="宋体"/>
      <w:kern w:val="0"/>
      <w:sz w:val="20"/>
      <w:szCs w:val="20"/>
    </w:rPr>
  </w:style>
  <w:style w:type="paragraph" w:customStyle="1" w:styleId="xl106">
    <w:name w:val="xl106"/>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xl107">
    <w:name w:val="xl107"/>
    <w:basedOn w:val="a"/>
    <w:rsid w:val="008522CF"/>
    <w:pPr>
      <w:widowControl/>
      <w:spacing w:before="100" w:beforeAutospacing="1" w:after="100" w:afterAutospacing="1" w:line="240" w:lineRule="auto"/>
      <w:jc w:val="left"/>
    </w:pPr>
    <w:rPr>
      <w:rFonts w:ascii="宋体" w:eastAsia="宋体" w:hAnsi="宋体" w:cs="宋体"/>
      <w:kern w:val="0"/>
      <w:szCs w:val="24"/>
    </w:rPr>
  </w:style>
  <w:style w:type="paragraph" w:customStyle="1" w:styleId="xl108">
    <w:name w:val="xl108"/>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09">
    <w:name w:val="xl109"/>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10">
    <w:name w:val="xl110"/>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11">
    <w:name w:val="xl111"/>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12">
    <w:name w:val="xl112"/>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13">
    <w:name w:val="xl113"/>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宋体" w:eastAsia="宋体" w:hAnsi="宋体" w:cs="宋体"/>
      <w:kern w:val="0"/>
      <w:sz w:val="20"/>
      <w:szCs w:val="20"/>
    </w:rPr>
  </w:style>
  <w:style w:type="paragraph" w:customStyle="1" w:styleId="xl114">
    <w:name w:val="xl114"/>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15">
    <w:name w:val="xl115"/>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000000"/>
      <w:kern w:val="0"/>
      <w:sz w:val="20"/>
      <w:szCs w:val="20"/>
    </w:rPr>
  </w:style>
  <w:style w:type="paragraph" w:customStyle="1" w:styleId="xl116">
    <w:name w:val="xl116"/>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eastAsia="宋体" w:hAnsi="宋体" w:cs="宋体"/>
      <w:kern w:val="0"/>
      <w:szCs w:val="24"/>
    </w:rPr>
  </w:style>
  <w:style w:type="paragraph" w:customStyle="1" w:styleId="xl117">
    <w:name w:val="xl117"/>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宋体" w:eastAsia="宋体" w:hAnsi="宋体" w:cs="宋体"/>
      <w:kern w:val="0"/>
      <w:szCs w:val="24"/>
    </w:rPr>
  </w:style>
  <w:style w:type="paragraph" w:customStyle="1" w:styleId="xl118">
    <w:name w:val="xl118"/>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19">
    <w:name w:val="xl119"/>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color w:val="000000"/>
      <w:kern w:val="0"/>
      <w:szCs w:val="24"/>
    </w:rPr>
  </w:style>
  <w:style w:type="paragraph" w:customStyle="1" w:styleId="xl120">
    <w:name w:val="xl120"/>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Cs w:val="24"/>
    </w:rPr>
  </w:style>
  <w:style w:type="paragraph" w:customStyle="1" w:styleId="xl121">
    <w:name w:val="xl121"/>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color w:val="000000"/>
      <w:kern w:val="0"/>
      <w:sz w:val="20"/>
      <w:szCs w:val="20"/>
    </w:rPr>
  </w:style>
  <w:style w:type="paragraph" w:customStyle="1" w:styleId="xl122">
    <w:name w:val="xl122"/>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color w:val="000000"/>
      <w:kern w:val="0"/>
      <w:szCs w:val="24"/>
    </w:rPr>
  </w:style>
  <w:style w:type="paragraph" w:customStyle="1" w:styleId="xl123">
    <w:name w:val="xl123"/>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eastAsia="宋体" w:hAnsi="宋体" w:cs="宋体"/>
      <w:color w:val="000000"/>
      <w:kern w:val="0"/>
      <w:sz w:val="20"/>
      <w:szCs w:val="20"/>
    </w:rPr>
  </w:style>
  <w:style w:type="paragraph" w:customStyle="1" w:styleId="xl124">
    <w:name w:val="xl124"/>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宋体" w:eastAsia="宋体" w:hAnsi="宋体" w:cs="宋体"/>
      <w:kern w:val="0"/>
      <w:sz w:val="20"/>
      <w:szCs w:val="20"/>
    </w:rPr>
  </w:style>
  <w:style w:type="paragraph" w:customStyle="1" w:styleId="xl125">
    <w:name w:val="xl125"/>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eastAsia="宋体" w:hAnsi="宋体" w:cs="宋体"/>
      <w:color w:val="000000"/>
      <w:kern w:val="0"/>
      <w:sz w:val="20"/>
      <w:szCs w:val="20"/>
    </w:rPr>
  </w:style>
  <w:style w:type="paragraph" w:customStyle="1" w:styleId="xl126">
    <w:name w:val="xl126"/>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宋体" w:eastAsia="宋体" w:hAnsi="宋体" w:cs="宋体"/>
      <w:color w:val="000000"/>
      <w:kern w:val="0"/>
      <w:sz w:val="18"/>
      <w:szCs w:val="18"/>
    </w:rPr>
  </w:style>
  <w:style w:type="paragraph" w:customStyle="1" w:styleId="xl127">
    <w:name w:val="xl127"/>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28">
    <w:name w:val="xl128"/>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Cs w:val="24"/>
    </w:rPr>
  </w:style>
  <w:style w:type="paragraph" w:customStyle="1" w:styleId="xl129">
    <w:name w:val="xl129"/>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Cs w:val="24"/>
    </w:rPr>
  </w:style>
  <w:style w:type="paragraph" w:customStyle="1" w:styleId="xl130">
    <w:name w:val="xl130"/>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31">
    <w:name w:val="xl131"/>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Cs w:val="24"/>
    </w:rPr>
  </w:style>
  <w:style w:type="paragraph" w:customStyle="1" w:styleId="xl132">
    <w:name w:val="xl132"/>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33">
    <w:name w:val="xl133"/>
    <w:basedOn w:val="a"/>
    <w:rsid w:val="008522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34">
    <w:name w:val="xl134"/>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35">
    <w:name w:val="xl135"/>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36">
    <w:name w:val="xl136"/>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Cs w:val="24"/>
    </w:rPr>
  </w:style>
  <w:style w:type="paragraph" w:customStyle="1" w:styleId="xl137">
    <w:name w:val="xl137"/>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Cs w:val="24"/>
    </w:rPr>
  </w:style>
  <w:style w:type="paragraph" w:customStyle="1" w:styleId="xl138">
    <w:name w:val="xl138"/>
    <w:basedOn w:val="a"/>
    <w:rsid w:val="008522C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Cs w:val="24"/>
    </w:rPr>
  </w:style>
  <w:style w:type="paragraph" w:customStyle="1" w:styleId="xl139">
    <w:name w:val="xl139"/>
    <w:basedOn w:val="a"/>
    <w:rsid w:val="008522CF"/>
    <w:pPr>
      <w:widowControl/>
      <w:spacing w:before="100" w:beforeAutospacing="1" w:after="100" w:afterAutospacing="1" w:line="240" w:lineRule="auto"/>
      <w:jc w:val="left"/>
    </w:pPr>
    <w:rPr>
      <w:rFonts w:ascii="宋体" w:eastAsia="宋体" w:hAnsi="宋体" w:cs="宋体"/>
      <w:kern w:val="0"/>
      <w:szCs w:val="24"/>
    </w:rPr>
  </w:style>
  <w:style w:type="paragraph" w:customStyle="1" w:styleId="NewNewNewNew">
    <w:name w:val="正文 New New New New"/>
    <w:qFormat/>
    <w:rsid w:val="008522CF"/>
    <w:pPr>
      <w:widowControl w:val="0"/>
      <w:jc w:val="both"/>
    </w:pPr>
    <w:rPr>
      <w:rFonts w:ascii="Times New Roman" w:eastAsia="宋体" w:hAnsi="Times New Roman" w:cs="Times New Roman"/>
      <w:szCs w:val="24"/>
    </w:rPr>
  </w:style>
  <w:style w:type="character" w:customStyle="1" w:styleId="afd">
    <w:name w:val="页眉 字符"/>
    <w:uiPriority w:val="99"/>
    <w:rsid w:val="008522CF"/>
    <w:rPr>
      <w:sz w:val="18"/>
      <w:szCs w:val="18"/>
    </w:rPr>
  </w:style>
  <w:style w:type="character" w:customStyle="1" w:styleId="afe">
    <w:name w:val="页脚 字符"/>
    <w:uiPriority w:val="99"/>
    <w:rsid w:val="008522CF"/>
    <w:rPr>
      <w:sz w:val="18"/>
      <w:szCs w:val="18"/>
    </w:rPr>
  </w:style>
  <w:style w:type="table" w:customStyle="1" w:styleId="13">
    <w:name w:val="网格型1"/>
    <w:basedOn w:val="a1"/>
    <w:next w:val="af0"/>
    <w:uiPriority w:val="39"/>
    <w:rsid w:val="00F17AC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7F429-9163-49BC-948D-5FE4C6F8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137</Pages>
  <Words>14020</Words>
  <Characters>79919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30</cp:revision>
  <cp:lastPrinted>2018-06-19T09:56:00Z</cp:lastPrinted>
  <dcterms:created xsi:type="dcterms:W3CDTF">2018-11-09T01:13:00Z</dcterms:created>
  <dcterms:modified xsi:type="dcterms:W3CDTF">2019-10-16T06:23:00Z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